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2.xml" ContentType="application/vnd.openxmlformats-officedocument.wordprocessingml.footer+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docProps/custom.xml" ContentType="application/vnd.openxmlformats-officedocument.custom-properties+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DDF7C3C" w14:textId="77777777" w:rsidR="00312C74" w:rsidRPr="008F1975" w:rsidRDefault="00841495" w:rsidP="006C2998">
      <w:pPr>
        <w:framePr w:w="6841" w:h="898" w:hSpace="180" w:wrap="around" w:vAnchor="text" w:hAnchor="page" w:x="3601" w:y="-356"/>
        <w:autoSpaceDE w:val="0"/>
        <w:autoSpaceDN w:val="0"/>
        <w:adjustRightInd w:val="0"/>
        <w:ind w:right="-900"/>
        <w:rPr>
          <w:b/>
          <w:bCs/>
          <w:caps/>
          <w:color w:val="000000"/>
          <w:sz w:val="22"/>
          <w:szCs w:val="22"/>
        </w:rPr>
      </w:pPr>
      <w:bookmarkStart w:id="0" w:name="_GoBack"/>
      <w:bookmarkEnd w:id="0"/>
      <w:r>
        <w:rPr>
          <w:b/>
          <w:bCs/>
          <w:caps/>
          <w:color w:val="000000"/>
          <w:sz w:val="22"/>
          <w:szCs w:val="22"/>
        </w:rPr>
        <w:t xml:space="preserve">REQUEST FOR </w:t>
      </w:r>
      <w:r w:rsidRPr="00841495">
        <w:rPr>
          <w:b/>
          <w:bCs/>
          <w:caps/>
          <w:color w:val="000000"/>
          <w:sz w:val="22"/>
          <w:szCs w:val="22"/>
          <w:highlight w:val="lightGray"/>
        </w:rPr>
        <w:t>CEO ENDORSEMENT</w:t>
      </w:r>
      <w:r w:rsidR="006E5B4E" w:rsidRPr="008F1975">
        <w:rPr>
          <w:rStyle w:val="FootnoteReference"/>
          <w:b/>
          <w:bCs/>
          <w:caps/>
          <w:color w:val="000000"/>
          <w:sz w:val="22"/>
          <w:szCs w:val="22"/>
        </w:rPr>
        <w:t xml:space="preserve"> </w:t>
      </w:r>
    </w:p>
    <w:p w14:paraId="51ADAFC9" w14:textId="77777777" w:rsidR="009822C9" w:rsidRPr="008F1975" w:rsidRDefault="00FF3B3C" w:rsidP="006C2998">
      <w:pPr>
        <w:framePr w:w="6841" w:h="898" w:hSpace="180" w:wrap="around" w:vAnchor="text" w:hAnchor="page" w:x="3601" w:y="-356"/>
        <w:autoSpaceDE w:val="0"/>
        <w:autoSpaceDN w:val="0"/>
        <w:adjustRightInd w:val="0"/>
        <w:rPr>
          <w:bCs/>
          <w:color w:val="000000"/>
          <w:sz w:val="22"/>
          <w:szCs w:val="22"/>
        </w:rPr>
      </w:pPr>
      <w:bookmarkStart w:id="1" w:name="Dropdown7"/>
      <w:r w:rsidRPr="008F1975">
        <w:rPr>
          <w:b/>
          <w:bCs/>
          <w:smallCaps/>
          <w:color w:val="000000"/>
          <w:sz w:val="22"/>
          <w:szCs w:val="22"/>
        </w:rPr>
        <w:t xml:space="preserve">Project Type: </w:t>
      </w:r>
      <w:bookmarkEnd w:id="1"/>
      <w:r w:rsidR="00841495" w:rsidRPr="00841495">
        <w:rPr>
          <w:b/>
          <w:bCs/>
          <w:smallCaps/>
          <w:color w:val="000000"/>
          <w:sz w:val="22"/>
          <w:szCs w:val="22"/>
          <w:highlight w:val="lightGray"/>
        </w:rPr>
        <w:t>Full-sized Project</w:t>
      </w:r>
      <w:r w:rsidR="008F6AE7" w:rsidRPr="008F1975">
        <w:rPr>
          <w:bCs/>
          <w:smallCaps/>
          <w:color w:val="000000"/>
          <w:sz w:val="22"/>
          <w:szCs w:val="22"/>
        </w:rPr>
        <w:t xml:space="preserve"> </w:t>
      </w:r>
    </w:p>
    <w:p w14:paraId="0F3D8F62" w14:textId="77777777" w:rsidR="00FD42D8" w:rsidRPr="008F1975" w:rsidRDefault="00FD42D8" w:rsidP="00FD42D8">
      <w:pPr>
        <w:framePr w:w="6841" w:h="898" w:hSpace="180" w:wrap="around" w:vAnchor="text" w:hAnchor="page" w:x="3601" w:y="-356"/>
        <w:autoSpaceDE w:val="0"/>
        <w:autoSpaceDN w:val="0"/>
        <w:adjustRightInd w:val="0"/>
        <w:rPr>
          <w:b/>
          <w:bCs/>
          <w:sz w:val="22"/>
          <w:szCs w:val="22"/>
        </w:rPr>
      </w:pPr>
      <w:r w:rsidRPr="008F1975">
        <w:rPr>
          <w:b/>
          <w:bCs/>
          <w:smallCaps/>
          <w:sz w:val="22"/>
          <w:szCs w:val="22"/>
        </w:rPr>
        <w:t>Type of Trust Fund:</w:t>
      </w:r>
      <w:r w:rsidR="00841495" w:rsidRPr="00841495">
        <w:rPr>
          <w:b/>
          <w:bCs/>
          <w:smallCaps/>
          <w:sz w:val="22"/>
          <w:szCs w:val="22"/>
          <w:highlight w:val="lightGray"/>
        </w:rPr>
        <w:t>GEF Trust Fund</w:t>
      </w:r>
    </w:p>
    <w:p w14:paraId="47B26284" w14:textId="77777777" w:rsidR="004C6CA1" w:rsidRPr="008F1975" w:rsidRDefault="00526FD9">
      <w:pPr>
        <w:pStyle w:val="Footer"/>
        <w:tabs>
          <w:tab w:val="clear" w:pos="4320"/>
          <w:tab w:val="clear" w:pos="8640"/>
        </w:tabs>
        <w:rPr>
          <w:sz w:val="22"/>
          <w:szCs w:val="22"/>
        </w:rPr>
      </w:pPr>
      <w:r>
        <w:rPr>
          <w:noProof/>
          <w:sz w:val="22"/>
          <w:szCs w:val="22"/>
        </w:rPr>
        <w:drawing>
          <wp:anchor distT="0" distB="0" distL="114300" distR="114300" simplePos="0" relativeHeight="251657728" behindDoc="0" locked="0" layoutInCell="1" allowOverlap="1" wp14:anchorId="5B26BCD8" wp14:editId="782795EA">
            <wp:simplePos x="0" y="0"/>
            <wp:positionH relativeFrom="column">
              <wp:posOffset>-38100</wp:posOffset>
            </wp:positionH>
            <wp:positionV relativeFrom="paragraph">
              <wp:posOffset>-247650</wp:posOffset>
            </wp:positionV>
            <wp:extent cx="723900" cy="741680"/>
            <wp:effectExtent l="0" t="0" r="12700" b="0"/>
            <wp:wrapSquare wrapText="bothSides"/>
            <wp:docPr id="19" name="Picture 1"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Communications_GEFEXT\Logos\GEF-newlogo-short.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17A3979" w14:textId="77777777" w:rsidR="0032267B" w:rsidRPr="00841495" w:rsidRDefault="00841495" w:rsidP="0082752F">
      <w:pPr>
        <w:tabs>
          <w:tab w:val="left" w:pos="1800"/>
        </w:tabs>
        <w:spacing w:after="80"/>
        <w:ind w:right="-187"/>
        <w:outlineLvl w:val="0"/>
        <w:rPr>
          <w:noProof/>
          <w:szCs w:val="20"/>
        </w:rPr>
      </w:pPr>
      <w:r>
        <w:rPr>
          <w:bCs/>
          <w:caps/>
          <w:sz w:val="22"/>
          <w:szCs w:val="22"/>
        </w:rPr>
        <w:tab/>
      </w:r>
      <w:r w:rsidRPr="00841495">
        <w:rPr>
          <w:noProof/>
          <w:szCs w:val="20"/>
        </w:rPr>
        <w:t>For more</w:t>
      </w:r>
      <w:r>
        <w:rPr>
          <w:noProof/>
          <w:szCs w:val="20"/>
        </w:rPr>
        <w:t xml:space="preserve"> information about GEF, visit </w:t>
      </w:r>
      <w:hyperlink r:id="rId9" w:history="1">
        <w:r w:rsidRPr="00841495">
          <w:rPr>
            <w:rStyle w:val="Hyperlink"/>
            <w:noProof/>
            <w:szCs w:val="20"/>
          </w:rPr>
          <w:t>TheGEF.org</w:t>
        </w:r>
      </w:hyperlink>
      <w:r w:rsidRPr="00841495">
        <w:rPr>
          <w:noProof/>
          <w:szCs w:val="20"/>
        </w:rPr>
        <w:t xml:space="preserve"> </w:t>
      </w:r>
    </w:p>
    <w:p w14:paraId="68FB906D" w14:textId="77777777" w:rsidR="000B13C8" w:rsidRPr="008F1975" w:rsidRDefault="000B13C8" w:rsidP="0082752F">
      <w:pPr>
        <w:spacing w:after="80"/>
        <w:ind w:right="-187" w:hanging="810"/>
        <w:outlineLvl w:val="0"/>
        <w:rPr>
          <w:b/>
          <w:caps/>
          <w:sz w:val="22"/>
          <w:szCs w:val="22"/>
          <w:u w:val="single"/>
        </w:rPr>
      </w:pPr>
      <w:r w:rsidRPr="008F1975">
        <w:rPr>
          <w:b/>
          <w:caps/>
          <w:sz w:val="22"/>
          <w:szCs w:val="22"/>
          <w:u w:val="single"/>
        </w:rPr>
        <w:t>PART I: Project I</w:t>
      </w:r>
      <w:r w:rsidR="00841495">
        <w:rPr>
          <w:b/>
          <w:caps/>
          <w:sz w:val="22"/>
          <w:szCs w:val="22"/>
          <w:u w:val="single"/>
        </w:rPr>
        <w:t>nformation</w:t>
      </w:r>
    </w:p>
    <w:tbl>
      <w:tblPr>
        <w:tblW w:w="5629" w:type="pct"/>
        <w:tblInd w:w="-7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7"/>
        <w:gridCol w:w="3672"/>
        <w:gridCol w:w="2428"/>
        <w:gridCol w:w="1874"/>
      </w:tblGrid>
      <w:tr w:rsidR="00841495" w:rsidRPr="008F1975" w14:paraId="625A4847" w14:textId="77777777" w:rsidTr="00841495">
        <w:tc>
          <w:tcPr>
            <w:tcW w:w="5000" w:type="pct"/>
            <w:gridSpan w:val="4"/>
          </w:tcPr>
          <w:p w14:paraId="15E08BA7" w14:textId="0EA0EF5F" w:rsidR="00841495" w:rsidRPr="008F1975" w:rsidRDefault="00841495" w:rsidP="00EE453F">
            <w:pPr>
              <w:rPr>
                <w:sz w:val="22"/>
                <w:szCs w:val="22"/>
              </w:rPr>
            </w:pPr>
            <w:r w:rsidRPr="008F1975">
              <w:rPr>
                <w:sz w:val="22"/>
                <w:szCs w:val="22"/>
              </w:rPr>
              <w:t>Project Title:</w:t>
            </w:r>
            <w:r w:rsidRPr="00FC2076">
              <w:rPr>
                <w:noProof/>
                <w:szCs w:val="20"/>
              </w:rPr>
              <w:t xml:space="preserve"> </w:t>
            </w:r>
            <w:r w:rsidR="00EE453F" w:rsidRPr="00566C35">
              <w:rPr>
                <w:noProof/>
                <w:sz w:val="22"/>
                <w:szCs w:val="22"/>
              </w:rPr>
              <w:t>Implementing the Strategic Action Programme for the South China Sea</w:t>
            </w:r>
          </w:p>
        </w:tc>
      </w:tr>
      <w:tr w:rsidR="0064621B" w:rsidRPr="008F1975" w14:paraId="09B0D35D" w14:textId="77777777" w:rsidTr="0032267B">
        <w:tc>
          <w:tcPr>
            <w:tcW w:w="1302" w:type="pct"/>
          </w:tcPr>
          <w:p w14:paraId="3C93B7FD" w14:textId="77777777" w:rsidR="0064621B" w:rsidRPr="008F1975" w:rsidRDefault="0064621B" w:rsidP="00097611">
            <w:pPr>
              <w:rPr>
                <w:sz w:val="22"/>
                <w:szCs w:val="22"/>
              </w:rPr>
            </w:pPr>
            <w:r w:rsidRPr="008F1975">
              <w:rPr>
                <w:sz w:val="22"/>
                <w:szCs w:val="22"/>
              </w:rPr>
              <w:t>Country(ies):</w:t>
            </w:r>
          </w:p>
        </w:tc>
        <w:tc>
          <w:tcPr>
            <w:tcW w:w="1703" w:type="pct"/>
          </w:tcPr>
          <w:p w14:paraId="1C5C3625" w14:textId="13693CE2" w:rsidR="00C65340" w:rsidRPr="003E1D05" w:rsidRDefault="00EE453F" w:rsidP="00C65340">
            <w:pPr>
              <w:rPr>
                <w:sz w:val="22"/>
                <w:szCs w:val="22"/>
              </w:rPr>
            </w:pPr>
            <w:r>
              <w:rPr>
                <w:sz w:val="22"/>
                <w:szCs w:val="22"/>
              </w:rPr>
              <w:t xml:space="preserve">China, </w:t>
            </w:r>
            <w:r w:rsidR="003E1D05" w:rsidRPr="003E1D05">
              <w:rPr>
                <w:sz w:val="22"/>
                <w:szCs w:val="22"/>
              </w:rPr>
              <w:t>Cambodia</w:t>
            </w:r>
            <w:r w:rsidR="003E1D05">
              <w:rPr>
                <w:sz w:val="22"/>
                <w:szCs w:val="22"/>
              </w:rPr>
              <w:t>, Indonesia, Philippines, Thailand and Vietnam</w:t>
            </w:r>
          </w:p>
          <w:p w14:paraId="0A0649D8" w14:textId="77777777" w:rsidR="0064621B" w:rsidRPr="003E1D05" w:rsidRDefault="0064621B" w:rsidP="000B7633">
            <w:pPr>
              <w:rPr>
                <w:sz w:val="22"/>
                <w:szCs w:val="22"/>
              </w:rPr>
            </w:pPr>
          </w:p>
        </w:tc>
        <w:tc>
          <w:tcPr>
            <w:tcW w:w="1126" w:type="pct"/>
          </w:tcPr>
          <w:p w14:paraId="2E4B8A48" w14:textId="77777777" w:rsidR="0064621B" w:rsidRPr="008F1975" w:rsidRDefault="0064621B" w:rsidP="007673E1">
            <w:pPr>
              <w:rPr>
                <w:sz w:val="22"/>
                <w:szCs w:val="22"/>
              </w:rPr>
            </w:pPr>
            <w:r w:rsidRPr="008F1975">
              <w:rPr>
                <w:sz w:val="22"/>
                <w:szCs w:val="22"/>
              </w:rPr>
              <w:t>GEF Project ID</w:t>
            </w:r>
            <w:r w:rsidR="005A7712">
              <w:rPr>
                <w:rStyle w:val="FootnoteReference"/>
                <w:sz w:val="22"/>
                <w:szCs w:val="22"/>
              </w:rPr>
              <w:footnoteReference w:id="1"/>
            </w:r>
            <w:r w:rsidRPr="008F1975">
              <w:rPr>
                <w:sz w:val="22"/>
                <w:szCs w:val="22"/>
              </w:rPr>
              <w:t>:</w:t>
            </w:r>
          </w:p>
        </w:tc>
        <w:tc>
          <w:tcPr>
            <w:tcW w:w="869" w:type="pct"/>
          </w:tcPr>
          <w:p w14:paraId="2304C972" w14:textId="1A348946" w:rsidR="0064621B" w:rsidRPr="008F1975" w:rsidRDefault="003E1D05" w:rsidP="00EE453F">
            <w:pPr>
              <w:rPr>
                <w:sz w:val="22"/>
                <w:szCs w:val="22"/>
              </w:rPr>
            </w:pPr>
            <w:r>
              <w:rPr>
                <w:sz w:val="22"/>
                <w:szCs w:val="22"/>
              </w:rPr>
              <w:t>5</w:t>
            </w:r>
            <w:r w:rsidR="00EE453F">
              <w:rPr>
                <w:sz w:val="22"/>
                <w:szCs w:val="22"/>
              </w:rPr>
              <w:t>538</w:t>
            </w:r>
          </w:p>
        </w:tc>
      </w:tr>
      <w:tr w:rsidR="0064621B" w:rsidRPr="008F1975" w14:paraId="2761F533" w14:textId="77777777" w:rsidTr="0032267B">
        <w:tc>
          <w:tcPr>
            <w:tcW w:w="1302" w:type="pct"/>
          </w:tcPr>
          <w:p w14:paraId="5FA94C0F" w14:textId="77777777" w:rsidR="0064621B" w:rsidRPr="008F1975" w:rsidRDefault="0064621B" w:rsidP="00097611">
            <w:pPr>
              <w:rPr>
                <w:sz w:val="22"/>
                <w:szCs w:val="22"/>
              </w:rPr>
            </w:pPr>
            <w:r w:rsidRPr="008F1975">
              <w:rPr>
                <w:sz w:val="22"/>
                <w:szCs w:val="22"/>
              </w:rPr>
              <w:t>GEF Agency(ies):</w:t>
            </w:r>
          </w:p>
        </w:tc>
        <w:tc>
          <w:tcPr>
            <w:tcW w:w="1703" w:type="pct"/>
          </w:tcPr>
          <w:p w14:paraId="7CD7BAE8" w14:textId="44CEAF15" w:rsidR="0064621B" w:rsidRPr="003E1D05" w:rsidRDefault="003E1D05" w:rsidP="000B7633">
            <w:pPr>
              <w:rPr>
                <w:sz w:val="22"/>
                <w:szCs w:val="22"/>
              </w:rPr>
            </w:pPr>
            <w:r>
              <w:rPr>
                <w:sz w:val="22"/>
                <w:szCs w:val="22"/>
              </w:rPr>
              <w:t>UNEP</w:t>
            </w:r>
          </w:p>
        </w:tc>
        <w:tc>
          <w:tcPr>
            <w:tcW w:w="1126" w:type="pct"/>
          </w:tcPr>
          <w:p w14:paraId="7B2A3FDA" w14:textId="77777777" w:rsidR="0064621B" w:rsidRPr="008F1975" w:rsidRDefault="0064621B" w:rsidP="00755684">
            <w:pPr>
              <w:rPr>
                <w:sz w:val="22"/>
                <w:szCs w:val="22"/>
              </w:rPr>
            </w:pPr>
            <w:r w:rsidRPr="008F1975">
              <w:rPr>
                <w:sz w:val="22"/>
                <w:szCs w:val="22"/>
              </w:rPr>
              <w:t>GEF Agency Project ID:</w:t>
            </w:r>
          </w:p>
        </w:tc>
        <w:tc>
          <w:tcPr>
            <w:tcW w:w="869" w:type="pct"/>
          </w:tcPr>
          <w:p w14:paraId="1EE08BDA" w14:textId="7B48236A" w:rsidR="0064621B" w:rsidRPr="0032267B" w:rsidRDefault="003E1D05" w:rsidP="00841495">
            <w:pPr>
              <w:rPr>
                <w:sz w:val="22"/>
                <w:szCs w:val="22"/>
              </w:rPr>
            </w:pPr>
            <w:r w:rsidRPr="003E1D05">
              <w:rPr>
                <w:sz w:val="22"/>
                <w:szCs w:val="22"/>
              </w:rPr>
              <w:t>00</w:t>
            </w:r>
            <w:r w:rsidR="00EE453F">
              <w:rPr>
                <w:sz w:val="22"/>
                <w:szCs w:val="22"/>
              </w:rPr>
              <w:t>830</w:t>
            </w:r>
          </w:p>
        </w:tc>
      </w:tr>
      <w:tr w:rsidR="0064621B" w:rsidRPr="008F1975" w14:paraId="445CF7C1" w14:textId="77777777" w:rsidTr="0032267B">
        <w:tc>
          <w:tcPr>
            <w:tcW w:w="1302" w:type="pct"/>
          </w:tcPr>
          <w:p w14:paraId="7408788C" w14:textId="77777777" w:rsidR="0064621B" w:rsidRPr="008F1975" w:rsidRDefault="0064621B" w:rsidP="001144D8">
            <w:pPr>
              <w:rPr>
                <w:sz w:val="22"/>
                <w:szCs w:val="22"/>
              </w:rPr>
            </w:pPr>
            <w:r w:rsidRPr="008F1975">
              <w:rPr>
                <w:sz w:val="22"/>
                <w:szCs w:val="22"/>
              </w:rPr>
              <w:t>Other Executing Partner(s):</w:t>
            </w:r>
          </w:p>
        </w:tc>
        <w:tc>
          <w:tcPr>
            <w:tcW w:w="1703" w:type="pct"/>
          </w:tcPr>
          <w:p w14:paraId="04057698" w14:textId="3A2CAD07" w:rsidR="0064621B" w:rsidRPr="003E1D05" w:rsidRDefault="00EE453F" w:rsidP="00841495">
            <w:pPr>
              <w:rPr>
                <w:sz w:val="22"/>
                <w:szCs w:val="22"/>
              </w:rPr>
            </w:pPr>
            <w:r>
              <w:rPr>
                <w:sz w:val="22"/>
                <w:szCs w:val="22"/>
              </w:rPr>
              <w:t>Secretariat for the Coordinating Body of the Seas of East Asia (COBSEA)</w:t>
            </w:r>
          </w:p>
        </w:tc>
        <w:tc>
          <w:tcPr>
            <w:tcW w:w="1126" w:type="pct"/>
          </w:tcPr>
          <w:p w14:paraId="60A34FB4" w14:textId="7699E012" w:rsidR="0064621B" w:rsidRPr="008F1975" w:rsidRDefault="00B47BC0" w:rsidP="00755684">
            <w:pPr>
              <w:rPr>
                <w:sz w:val="22"/>
                <w:szCs w:val="22"/>
              </w:rPr>
            </w:pPr>
            <w:r>
              <w:rPr>
                <w:sz w:val="22"/>
                <w:szCs w:val="22"/>
              </w:rPr>
              <w:t>Res</w:t>
            </w:r>
            <w:r w:rsidR="0064621B" w:rsidRPr="008F1975">
              <w:rPr>
                <w:sz w:val="22"/>
                <w:szCs w:val="22"/>
              </w:rPr>
              <w:t>ubmission Date:</w:t>
            </w:r>
          </w:p>
        </w:tc>
        <w:tc>
          <w:tcPr>
            <w:tcW w:w="869" w:type="pct"/>
          </w:tcPr>
          <w:p w14:paraId="743585DA" w14:textId="55B854AF" w:rsidR="0064621B" w:rsidRPr="008F1975" w:rsidRDefault="00B47BC0" w:rsidP="004014D6">
            <w:pPr>
              <w:rPr>
                <w:sz w:val="22"/>
                <w:szCs w:val="22"/>
              </w:rPr>
            </w:pPr>
            <w:r>
              <w:rPr>
                <w:sz w:val="22"/>
                <w:szCs w:val="22"/>
              </w:rPr>
              <w:t>October 7, 2016</w:t>
            </w:r>
          </w:p>
        </w:tc>
      </w:tr>
      <w:tr w:rsidR="0064621B" w:rsidRPr="008F1975" w14:paraId="61FD2A9A" w14:textId="77777777" w:rsidTr="0032267B">
        <w:tc>
          <w:tcPr>
            <w:tcW w:w="1302" w:type="pct"/>
          </w:tcPr>
          <w:p w14:paraId="3D996ED2" w14:textId="77777777" w:rsidR="0064621B" w:rsidRPr="008F1975" w:rsidRDefault="0064621B" w:rsidP="00097611">
            <w:pPr>
              <w:rPr>
                <w:sz w:val="22"/>
                <w:szCs w:val="22"/>
              </w:rPr>
            </w:pPr>
            <w:r w:rsidRPr="008F1975">
              <w:rPr>
                <w:sz w:val="22"/>
                <w:szCs w:val="22"/>
              </w:rPr>
              <w:t>GEF Focal Area (s):</w:t>
            </w:r>
          </w:p>
        </w:tc>
        <w:tc>
          <w:tcPr>
            <w:tcW w:w="1703" w:type="pct"/>
          </w:tcPr>
          <w:p w14:paraId="423D419C" w14:textId="267AD157" w:rsidR="0064621B" w:rsidRPr="003E1D05" w:rsidRDefault="003E1D05" w:rsidP="000902DB">
            <w:pPr>
              <w:rPr>
                <w:sz w:val="22"/>
                <w:szCs w:val="22"/>
              </w:rPr>
            </w:pPr>
            <w:r>
              <w:rPr>
                <w:sz w:val="22"/>
                <w:szCs w:val="22"/>
              </w:rPr>
              <w:t>International Waters</w:t>
            </w:r>
          </w:p>
        </w:tc>
        <w:tc>
          <w:tcPr>
            <w:tcW w:w="1126" w:type="pct"/>
          </w:tcPr>
          <w:p w14:paraId="430AD6E9" w14:textId="77777777" w:rsidR="0064621B" w:rsidRPr="008F1975" w:rsidRDefault="003F256C" w:rsidP="00097611">
            <w:pPr>
              <w:rPr>
                <w:sz w:val="22"/>
                <w:szCs w:val="22"/>
              </w:rPr>
            </w:pPr>
            <w:r>
              <w:rPr>
                <w:sz w:val="22"/>
                <w:szCs w:val="22"/>
              </w:rPr>
              <w:t>Project Duration (Months)</w:t>
            </w:r>
          </w:p>
        </w:tc>
        <w:tc>
          <w:tcPr>
            <w:tcW w:w="869" w:type="pct"/>
          </w:tcPr>
          <w:p w14:paraId="11E38F4D" w14:textId="68D20B1B" w:rsidR="0064621B" w:rsidRPr="008F1975" w:rsidRDefault="00EE453F" w:rsidP="000902DB">
            <w:pPr>
              <w:rPr>
                <w:sz w:val="22"/>
                <w:szCs w:val="22"/>
              </w:rPr>
            </w:pPr>
            <w:r>
              <w:rPr>
                <w:sz w:val="22"/>
                <w:szCs w:val="22"/>
              </w:rPr>
              <w:t>60</w:t>
            </w:r>
          </w:p>
        </w:tc>
      </w:tr>
      <w:tr w:rsidR="0064621B" w:rsidRPr="008F1975" w14:paraId="1515EF42" w14:textId="77777777" w:rsidTr="0032267B">
        <w:tc>
          <w:tcPr>
            <w:tcW w:w="1302" w:type="pct"/>
          </w:tcPr>
          <w:p w14:paraId="48584789" w14:textId="77777777" w:rsidR="0064621B" w:rsidRPr="008F1975" w:rsidRDefault="0064621B" w:rsidP="00653590">
            <w:pPr>
              <w:rPr>
                <w:sz w:val="22"/>
                <w:szCs w:val="22"/>
              </w:rPr>
            </w:pPr>
            <w:r w:rsidRPr="008F1975">
              <w:rPr>
                <w:sz w:val="22"/>
                <w:szCs w:val="22"/>
              </w:rPr>
              <w:t>Name of parent program (if applicable):</w:t>
            </w:r>
          </w:p>
          <w:p w14:paraId="7DBD3AB1" w14:textId="77777777" w:rsidR="00AA1908" w:rsidRDefault="00AA1908" w:rsidP="008F1975">
            <w:pPr>
              <w:rPr>
                <w:sz w:val="22"/>
                <w:szCs w:val="22"/>
              </w:rPr>
            </w:pPr>
            <w:r w:rsidRPr="008F1975">
              <w:rPr>
                <w:sz w:val="22"/>
                <w:szCs w:val="22"/>
              </w:rPr>
              <w:t>For SFM</w:t>
            </w:r>
            <w:r w:rsidR="008F1975" w:rsidRPr="008F1975">
              <w:rPr>
                <w:sz w:val="22"/>
                <w:szCs w:val="22"/>
              </w:rPr>
              <w:t>/REDD+</w:t>
            </w:r>
            <w:r w:rsidR="00841495">
              <w:rPr>
                <w:sz w:val="22"/>
                <w:szCs w:val="22"/>
              </w:rPr>
              <w:tab/>
            </w:r>
            <w:bookmarkStart w:id="2" w:name="CheckSFM"/>
            <w:r w:rsidR="006E5B4E" w:rsidRPr="008F1975">
              <w:rPr>
                <w:sz w:val="22"/>
                <w:szCs w:val="22"/>
              </w:rPr>
              <w:fldChar w:fldCharType="begin">
                <w:ffData>
                  <w:name w:val="CheckSFM"/>
                  <w:enabled/>
                  <w:calcOnExit w:val="0"/>
                  <w:checkBox>
                    <w:sizeAuto/>
                    <w:default w:val="0"/>
                  </w:checkBox>
                </w:ffData>
              </w:fldChar>
            </w:r>
            <w:r w:rsidR="006E5B4E" w:rsidRPr="008F1975">
              <w:rPr>
                <w:sz w:val="22"/>
                <w:szCs w:val="22"/>
              </w:rPr>
              <w:instrText xml:space="preserve"> FORMCHECKBOX </w:instrText>
            </w:r>
            <w:r w:rsidR="00634048">
              <w:rPr>
                <w:sz w:val="22"/>
                <w:szCs w:val="22"/>
              </w:rPr>
            </w:r>
            <w:r w:rsidR="00634048">
              <w:rPr>
                <w:sz w:val="22"/>
                <w:szCs w:val="22"/>
              </w:rPr>
              <w:fldChar w:fldCharType="separate"/>
            </w:r>
            <w:r w:rsidR="006E5B4E" w:rsidRPr="008F1975">
              <w:rPr>
                <w:sz w:val="22"/>
                <w:szCs w:val="22"/>
              </w:rPr>
              <w:fldChar w:fldCharType="end"/>
            </w:r>
            <w:bookmarkEnd w:id="2"/>
          </w:p>
          <w:p w14:paraId="5F819607" w14:textId="77777777" w:rsidR="00841495" w:rsidRDefault="00841495" w:rsidP="008F1975">
            <w:pPr>
              <w:rPr>
                <w:sz w:val="22"/>
                <w:szCs w:val="22"/>
              </w:rPr>
            </w:pPr>
            <w:r w:rsidRPr="008F1975">
              <w:rPr>
                <w:sz w:val="22"/>
                <w:szCs w:val="22"/>
              </w:rPr>
              <w:t>For S</w:t>
            </w:r>
            <w:r>
              <w:rPr>
                <w:sz w:val="22"/>
                <w:szCs w:val="22"/>
              </w:rPr>
              <w:t>GP</w:t>
            </w:r>
            <w:r>
              <w:rPr>
                <w:sz w:val="22"/>
                <w:szCs w:val="22"/>
              </w:rPr>
              <w:tab/>
            </w:r>
            <w:r>
              <w:rPr>
                <w:sz w:val="22"/>
                <w:szCs w:val="22"/>
              </w:rPr>
              <w:tab/>
            </w:r>
            <w:r w:rsidRPr="008F1975">
              <w:rPr>
                <w:sz w:val="22"/>
                <w:szCs w:val="22"/>
              </w:rPr>
              <w:fldChar w:fldCharType="begin">
                <w:ffData>
                  <w:name w:val="CheckSFM"/>
                  <w:enabled/>
                  <w:calcOnExit w:val="0"/>
                  <w:checkBox>
                    <w:sizeAuto/>
                    <w:default w:val="0"/>
                  </w:checkBox>
                </w:ffData>
              </w:fldChar>
            </w:r>
            <w:r w:rsidRPr="008F1975">
              <w:rPr>
                <w:sz w:val="22"/>
                <w:szCs w:val="22"/>
              </w:rPr>
              <w:instrText xml:space="preserve"> FORMCHECKBOX </w:instrText>
            </w:r>
            <w:r w:rsidR="00634048">
              <w:rPr>
                <w:sz w:val="22"/>
                <w:szCs w:val="22"/>
              </w:rPr>
            </w:r>
            <w:r w:rsidR="00634048">
              <w:rPr>
                <w:sz w:val="22"/>
                <w:szCs w:val="22"/>
              </w:rPr>
              <w:fldChar w:fldCharType="separate"/>
            </w:r>
            <w:r w:rsidRPr="008F1975">
              <w:rPr>
                <w:sz w:val="22"/>
                <w:szCs w:val="22"/>
              </w:rPr>
              <w:fldChar w:fldCharType="end"/>
            </w:r>
          </w:p>
          <w:p w14:paraId="096582F5" w14:textId="77777777" w:rsidR="00841495" w:rsidRPr="008F1975" w:rsidRDefault="00841495" w:rsidP="00841495">
            <w:pPr>
              <w:rPr>
                <w:sz w:val="22"/>
                <w:szCs w:val="22"/>
              </w:rPr>
            </w:pPr>
            <w:r w:rsidRPr="008F1975">
              <w:rPr>
                <w:sz w:val="22"/>
                <w:szCs w:val="22"/>
              </w:rPr>
              <w:t xml:space="preserve">For </w:t>
            </w:r>
            <w:r>
              <w:rPr>
                <w:sz w:val="22"/>
                <w:szCs w:val="22"/>
              </w:rPr>
              <w:t>PPP</w:t>
            </w:r>
            <w:r>
              <w:rPr>
                <w:sz w:val="22"/>
                <w:szCs w:val="22"/>
              </w:rPr>
              <w:tab/>
            </w:r>
            <w:r>
              <w:rPr>
                <w:sz w:val="22"/>
                <w:szCs w:val="22"/>
              </w:rPr>
              <w:tab/>
            </w:r>
            <w:r w:rsidRPr="008F1975">
              <w:rPr>
                <w:sz w:val="22"/>
                <w:szCs w:val="22"/>
              </w:rPr>
              <w:fldChar w:fldCharType="begin">
                <w:ffData>
                  <w:name w:val="CheckSFM"/>
                  <w:enabled/>
                  <w:calcOnExit w:val="0"/>
                  <w:checkBox>
                    <w:sizeAuto/>
                    <w:default w:val="0"/>
                  </w:checkBox>
                </w:ffData>
              </w:fldChar>
            </w:r>
            <w:r w:rsidRPr="008F1975">
              <w:rPr>
                <w:sz w:val="22"/>
                <w:szCs w:val="22"/>
              </w:rPr>
              <w:instrText xml:space="preserve"> FORMCHECKBOX </w:instrText>
            </w:r>
            <w:r w:rsidR="00634048">
              <w:rPr>
                <w:sz w:val="22"/>
                <w:szCs w:val="22"/>
              </w:rPr>
            </w:r>
            <w:r w:rsidR="00634048">
              <w:rPr>
                <w:sz w:val="22"/>
                <w:szCs w:val="22"/>
              </w:rPr>
              <w:fldChar w:fldCharType="separate"/>
            </w:r>
            <w:r w:rsidRPr="008F1975">
              <w:rPr>
                <w:sz w:val="22"/>
                <w:szCs w:val="22"/>
              </w:rPr>
              <w:fldChar w:fldCharType="end"/>
            </w:r>
          </w:p>
        </w:tc>
        <w:tc>
          <w:tcPr>
            <w:tcW w:w="1703" w:type="pct"/>
          </w:tcPr>
          <w:p w14:paraId="165DA083" w14:textId="360460C5" w:rsidR="0064621B" w:rsidRPr="003E1D05" w:rsidRDefault="00C65340">
            <w:pPr>
              <w:rPr>
                <w:sz w:val="22"/>
                <w:szCs w:val="22"/>
              </w:rPr>
            </w:pPr>
            <w:r w:rsidRPr="003E1D05">
              <w:rPr>
                <w:sz w:val="22"/>
                <w:szCs w:val="22"/>
              </w:rPr>
              <w:t xml:space="preserve"> </w:t>
            </w:r>
          </w:p>
        </w:tc>
        <w:tc>
          <w:tcPr>
            <w:tcW w:w="1126" w:type="pct"/>
          </w:tcPr>
          <w:p w14:paraId="20E37B36" w14:textId="77777777" w:rsidR="0064621B" w:rsidRPr="008F1975" w:rsidRDefault="0064621B" w:rsidP="00097611">
            <w:pPr>
              <w:rPr>
                <w:sz w:val="22"/>
                <w:szCs w:val="22"/>
              </w:rPr>
            </w:pPr>
            <w:r w:rsidRPr="008F1975">
              <w:rPr>
                <w:sz w:val="22"/>
                <w:szCs w:val="22"/>
              </w:rPr>
              <w:t>Agency Fee</w:t>
            </w:r>
            <w:r w:rsidR="003F256C">
              <w:rPr>
                <w:sz w:val="22"/>
                <w:szCs w:val="22"/>
              </w:rPr>
              <w:t xml:space="preserve"> ($)</w:t>
            </w:r>
            <w:r w:rsidRPr="008F1975">
              <w:rPr>
                <w:sz w:val="22"/>
                <w:szCs w:val="22"/>
              </w:rPr>
              <w:t>:</w:t>
            </w:r>
          </w:p>
        </w:tc>
        <w:tc>
          <w:tcPr>
            <w:tcW w:w="869" w:type="pct"/>
          </w:tcPr>
          <w:p w14:paraId="51FA943E" w14:textId="3A836B00" w:rsidR="0064621B" w:rsidRPr="008F1975" w:rsidRDefault="00EE453F" w:rsidP="00841495">
            <w:pPr>
              <w:rPr>
                <w:sz w:val="22"/>
                <w:szCs w:val="22"/>
              </w:rPr>
            </w:pPr>
            <w:r>
              <w:rPr>
                <w:sz w:val="22"/>
                <w:szCs w:val="22"/>
              </w:rPr>
              <w:t>1,350,000</w:t>
            </w:r>
          </w:p>
        </w:tc>
      </w:tr>
    </w:tbl>
    <w:p w14:paraId="05887D90" w14:textId="77777777" w:rsidR="00E018A9" w:rsidRPr="00E018A9" w:rsidRDefault="00E018A9" w:rsidP="00E018A9">
      <w:pPr>
        <w:pStyle w:val="Footer"/>
        <w:tabs>
          <w:tab w:val="clear" w:pos="4320"/>
          <w:tab w:val="clear" w:pos="8640"/>
          <w:tab w:val="left" w:pos="-360"/>
          <w:tab w:val="left" w:pos="270"/>
        </w:tabs>
        <w:ind w:left="-360"/>
        <w:rPr>
          <w:smallCaps/>
          <w:sz w:val="22"/>
          <w:szCs w:val="22"/>
        </w:rPr>
      </w:pPr>
    </w:p>
    <w:p w14:paraId="6045B4D5" w14:textId="77777777" w:rsidR="00276471" w:rsidRPr="008F1975" w:rsidRDefault="00107376" w:rsidP="005653A0">
      <w:pPr>
        <w:pStyle w:val="Footer"/>
        <w:numPr>
          <w:ilvl w:val="0"/>
          <w:numId w:val="1"/>
        </w:numPr>
        <w:tabs>
          <w:tab w:val="clear" w:pos="720"/>
          <w:tab w:val="clear" w:pos="4320"/>
          <w:tab w:val="clear" w:pos="8640"/>
          <w:tab w:val="left" w:pos="-360"/>
          <w:tab w:val="left" w:pos="270"/>
        </w:tabs>
        <w:spacing w:before="240" w:after="80"/>
        <w:ind w:left="-360" w:hanging="450"/>
        <w:rPr>
          <w:b/>
          <w:smallCaps/>
          <w:sz w:val="22"/>
          <w:szCs w:val="22"/>
        </w:rPr>
      </w:pPr>
      <w:r w:rsidRPr="00E018A9">
        <w:rPr>
          <w:smallCaps/>
          <w:sz w:val="22"/>
          <w:szCs w:val="22"/>
        </w:rPr>
        <w:t xml:space="preserve"> </w:t>
      </w:r>
      <w:r w:rsidR="00611BE7" w:rsidRPr="00E018A9">
        <w:rPr>
          <w:smallCaps/>
          <w:sz w:val="22"/>
          <w:szCs w:val="22"/>
        </w:rPr>
        <w:t>In</w:t>
      </w:r>
      <w:r w:rsidR="00611BE7">
        <w:rPr>
          <w:b/>
          <w:smallCaps/>
          <w:sz w:val="22"/>
          <w:szCs w:val="22"/>
        </w:rPr>
        <w:t xml:space="preserve">dicative </w:t>
      </w:r>
      <w:r w:rsidR="008D58BF">
        <w:rPr>
          <w:b/>
          <w:smallCaps/>
          <w:sz w:val="22"/>
          <w:szCs w:val="22"/>
        </w:rPr>
        <w:t>Focal Area</w:t>
      </w:r>
      <w:r w:rsidRPr="008F1975">
        <w:rPr>
          <w:b/>
          <w:smallCaps/>
          <w:sz w:val="22"/>
          <w:szCs w:val="22"/>
        </w:rPr>
        <w:t xml:space="preserve"> </w:t>
      </w:r>
      <w:r w:rsidR="002A2250" w:rsidRPr="008F1975">
        <w:rPr>
          <w:b/>
          <w:smallCaps/>
          <w:sz w:val="22"/>
          <w:szCs w:val="22"/>
        </w:rPr>
        <w:t xml:space="preserve">strategy </w:t>
      </w:r>
      <w:r w:rsidRPr="008F1975">
        <w:rPr>
          <w:b/>
          <w:smallCaps/>
          <w:sz w:val="22"/>
          <w:szCs w:val="22"/>
        </w:rPr>
        <w:t>Framework</w:t>
      </w:r>
      <w:r w:rsidR="005A7712">
        <w:rPr>
          <w:rStyle w:val="FootnoteReference"/>
          <w:b/>
          <w:smallCaps/>
          <w:sz w:val="22"/>
          <w:szCs w:val="22"/>
        </w:rPr>
        <w:footnoteReference w:id="2"/>
      </w:r>
    </w:p>
    <w:tbl>
      <w:tblPr>
        <w:tblW w:w="556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240"/>
        <w:gridCol w:w="2306"/>
        <w:gridCol w:w="2383"/>
        <w:gridCol w:w="889"/>
        <w:gridCol w:w="1206"/>
        <w:gridCol w:w="1632"/>
      </w:tblGrid>
      <w:tr w:rsidR="00A33505" w:rsidRPr="008F1975" w14:paraId="0F23BC0C" w14:textId="77777777" w:rsidTr="004D4C91">
        <w:trPr>
          <w:trHeight w:val="330"/>
          <w:jc w:val="center"/>
        </w:trPr>
        <w:tc>
          <w:tcPr>
            <w:tcW w:w="1051" w:type="pct"/>
            <w:shd w:val="clear" w:color="auto" w:fill="B6DDE8" w:themeFill="accent5" w:themeFillTint="66"/>
          </w:tcPr>
          <w:p w14:paraId="6D374012" w14:textId="77777777" w:rsidR="0074743C" w:rsidRPr="008F1975" w:rsidRDefault="0074743C" w:rsidP="00407952">
            <w:pPr>
              <w:pStyle w:val="Heading3"/>
              <w:ind w:left="72"/>
              <w:rPr>
                <w:bCs w:val="0"/>
                <w:iCs/>
                <w:color w:val="000000"/>
                <w:sz w:val="22"/>
                <w:szCs w:val="22"/>
              </w:rPr>
            </w:pPr>
            <w:r w:rsidRPr="008F1975">
              <w:rPr>
                <w:bCs w:val="0"/>
                <w:iCs/>
                <w:color w:val="000000"/>
                <w:sz w:val="22"/>
                <w:szCs w:val="22"/>
              </w:rPr>
              <w:t>Focal Area Objectives</w:t>
            </w:r>
          </w:p>
        </w:tc>
        <w:tc>
          <w:tcPr>
            <w:tcW w:w="1082" w:type="pct"/>
            <w:shd w:val="clear" w:color="auto" w:fill="B6DDE8" w:themeFill="accent5" w:themeFillTint="66"/>
          </w:tcPr>
          <w:p w14:paraId="7BA1D391" w14:textId="77777777" w:rsidR="0074743C" w:rsidRDefault="0074743C" w:rsidP="00407952">
            <w:pPr>
              <w:pStyle w:val="Heading3"/>
              <w:jc w:val="center"/>
              <w:rPr>
                <w:bCs w:val="0"/>
                <w:iCs/>
                <w:color w:val="000000"/>
                <w:sz w:val="22"/>
                <w:szCs w:val="22"/>
              </w:rPr>
            </w:pPr>
            <w:r>
              <w:rPr>
                <w:bCs w:val="0"/>
                <w:iCs/>
                <w:color w:val="000000"/>
                <w:sz w:val="22"/>
                <w:szCs w:val="22"/>
              </w:rPr>
              <w:t>Expected FA Outcomes</w:t>
            </w:r>
          </w:p>
        </w:tc>
        <w:tc>
          <w:tcPr>
            <w:tcW w:w="1118" w:type="pct"/>
            <w:shd w:val="clear" w:color="auto" w:fill="B6DDE8" w:themeFill="accent5" w:themeFillTint="66"/>
          </w:tcPr>
          <w:p w14:paraId="0A3E6A93" w14:textId="77777777" w:rsidR="0074743C" w:rsidRDefault="0074743C" w:rsidP="00407952">
            <w:pPr>
              <w:pStyle w:val="Heading3"/>
              <w:jc w:val="center"/>
              <w:rPr>
                <w:bCs w:val="0"/>
                <w:iCs/>
                <w:color w:val="000000"/>
                <w:sz w:val="22"/>
                <w:szCs w:val="22"/>
              </w:rPr>
            </w:pPr>
            <w:r>
              <w:rPr>
                <w:bCs w:val="0"/>
                <w:iCs/>
                <w:color w:val="000000"/>
                <w:sz w:val="22"/>
                <w:szCs w:val="22"/>
              </w:rPr>
              <w:t>Expected FA Outputs</w:t>
            </w:r>
          </w:p>
        </w:tc>
        <w:tc>
          <w:tcPr>
            <w:tcW w:w="417" w:type="pct"/>
            <w:shd w:val="clear" w:color="auto" w:fill="B6DDE8" w:themeFill="accent5" w:themeFillTint="66"/>
          </w:tcPr>
          <w:p w14:paraId="178B377C" w14:textId="77777777" w:rsidR="0074743C" w:rsidRPr="008F1975" w:rsidRDefault="0074743C" w:rsidP="00407952">
            <w:pPr>
              <w:pStyle w:val="Heading3"/>
              <w:jc w:val="center"/>
              <w:rPr>
                <w:bCs w:val="0"/>
                <w:iCs/>
                <w:color w:val="000000"/>
                <w:sz w:val="22"/>
                <w:szCs w:val="22"/>
              </w:rPr>
            </w:pPr>
            <w:r>
              <w:rPr>
                <w:bCs w:val="0"/>
                <w:iCs/>
                <w:color w:val="000000"/>
                <w:sz w:val="22"/>
                <w:szCs w:val="22"/>
              </w:rPr>
              <w:t>Trust Fund</w:t>
            </w:r>
          </w:p>
        </w:tc>
        <w:tc>
          <w:tcPr>
            <w:tcW w:w="566" w:type="pct"/>
            <w:shd w:val="clear" w:color="auto" w:fill="B6DDE8" w:themeFill="accent5" w:themeFillTint="66"/>
          </w:tcPr>
          <w:p w14:paraId="52DC5EB9" w14:textId="77777777" w:rsidR="0074743C" w:rsidRPr="008F1975" w:rsidRDefault="0074743C" w:rsidP="00407952">
            <w:pPr>
              <w:pStyle w:val="Heading3"/>
              <w:jc w:val="center"/>
              <w:rPr>
                <w:bCs w:val="0"/>
                <w:iCs/>
                <w:color w:val="000000"/>
                <w:sz w:val="22"/>
                <w:szCs w:val="22"/>
              </w:rPr>
            </w:pPr>
            <w:r>
              <w:rPr>
                <w:bCs w:val="0"/>
                <w:iCs/>
                <w:color w:val="000000"/>
                <w:sz w:val="22"/>
                <w:szCs w:val="22"/>
              </w:rPr>
              <w:t>Grant Amount</w:t>
            </w:r>
          </w:p>
          <w:p w14:paraId="6B2AAE67" w14:textId="77777777" w:rsidR="0074743C" w:rsidRPr="008F1975" w:rsidRDefault="0074743C" w:rsidP="005362B9">
            <w:pPr>
              <w:pStyle w:val="Heading3"/>
              <w:jc w:val="center"/>
              <w:rPr>
                <w:bCs w:val="0"/>
                <w:iCs/>
                <w:color w:val="000000"/>
                <w:sz w:val="22"/>
                <w:szCs w:val="22"/>
              </w:rPr>
            </w:pPr>
            <w:r w:rsidRPr="008F1975">
              <w:rPr>
                <w:bCs w:val="0"/>
                <w:iCs/>
                <w:color w:val="000000"/>
                <w:sz w:val="22"/>
                <w:szCs w:val="22"/>
              </w:rPr>
              <w:t xml:space="preserve">($) </w:t>
            </w:r>
          </w:p>
        </w:tc>
        <w:tc>
          <w:tcPr>
            <w:tcW w:w="766" w:type="pct"/>
            <w:shd w:val="clear" w:color="auto" w:fill="B6DDE8" w:themeFill="accent5" w:themeFillTint="66"/>
          </w:tcPr>
          <w:p w14:paraId="5F71A565" w14:textId="77777777" w:rsidR="0074743C" w:rsidRPr="008F1975" w:rsidRDefault="0074743C" w:rsidP="00407952">
            <w:pPr>
              <w:pStyle w:val="Heading3"/>
              <w:jc w:val="center"/>
              <w:rPr>
                <w:bCs w:val="0"/>
                <w:iCs/>
                <w:color w:val="000000"/>
                <w:sz w:val="22"/>
                <w:szCs w:val="22"/>
              </w:rPr>
            </w:pPr>
            <w:r w:rsidRPr="008F1975">
              <w:rPr>
                <w:bCs w:val="0"/>
                <w:iCs/>
                <w:color w:val="000000"/>
                <w:sz w:val="22"/>
                <w:szCs w:val="22"/>
              </w:rPr>
              <w:t>Co</w:t>
            </w:r>
            <w:r>
              <w:rPr>
                <w:bCs w:val="0"/>
                <w:iCs/>
                <w:color w:val="000000"/>
                <w:sz w:val="22"/>
                <w:szCs w:val="22"/>
              </w:rPr>
              <w:t>-</w:t>
            </w:r>
            <w:r w:rsidRPr="008F1975">
              <w:rPr>
                <w:bCs w:val="0"/>
                <w:iCs/>
                <w:color w:val="000000"/>
                <w:sz w:val="22"/>
                <w:szCs w:val="22"/>
              </w:rPr>
              <w:t xml:space="preserve"> Financing</w:t>
            </w:r>
          </w:p>
          <w:p w14:paraId="25E2F6D3" w14:textId="77777777" w:rsidR="0074743C" w:rsidRPr="008F1975" w:rsidRDefault="0074743C" w:rsidP="005362B9">
            <w:pPr>
              <w:pStyle w:val="Heading3"/>
              <w:jc w:val="center"/>
              <w:rPr>
                <w:bCs w:val="0"/>
                <w:iCs/>
                <w:color w:val="000000"/>
                <w:sz w:val="22"/>
                <w:szCs w:val="22"/>
              </w:rPr>
            </w:pPr>
            <w:r w:rsidRPr="008F1975">
              <w:rPr>
                <w:bCs w:val="0"/>
                <w:iCs/>
                <w:color w:val="000000"/>
                <w:sz w:val="22"/>
                <w:szCs w:val="22"/>
              </w:rPr>
              <w:t xml:space="preserve">($) </w:t>
            </w:r>
          </w:p>
        </w:tc>
      </w:tr>
      <w:tr w:rsidR="00A33505" w:rsidRPr="008F1975" w14:paraId="137435E4" w14:textId="77777777" w:rsidTr="00EE453F">
        <w:trPr>
          <w:trHeight w:val="320"/>
          <w:jc w:val="center"/>
        </w:trPr>
        <w:tc>
          <w:tcPr>
            <w:tcW w:w="1051" w:type="pct"/>
            <w:shd w:val="clear" w:color="auto" w:fill="FFFFFF"/>
          </w:tcPr>
          <w:p w14:paraId="78AC7717" w14:textId="77777777" w:rsidR="00082554" w:rsidRPr="00082554" w:rsidRDefault="00082554" w:rsidP="00082554">
            <w:pPr>
              <w:rPr>
                <w:sz w:val="22"/>
                <w:szCs w:val="22"/>
              </w:rPr>
            </w:pPr>
            <w:r w:rsidRPr="00082554">
              <w:rPr>
                <w:sz w:val="22"/>
                <w:szCs w:val="22"/>
              </w:rPr>
              <w:t>Objective 2:</w:t>
            </w:r>
          </w:p>
          <w:p w14:paraId="0B61B4AE" w14:textId="77777777" w:rsidR="00082554" w:rsidRPr="00082554" w:rsidRDefault="00082554" w:rsidP="00082554">
            <w:pPr>
              <w:rPr>
                <w:sz w:val="22"/>
                <w:szCs w:val="22"/>
              </w:rPr>
            </w:pPr>
            <w:r w:rsidRPr="00082554">
              <w:rPr>
                <w:sz w:val="22"/>
                <w:szCs w:val="22"/>
              </w:rPr>
              <w:t>Catalyze multi-</w:t>
            </w:r>
          </w:p>
          <w:p w14:paraId="3E5D2C7C" w14:textId="77777777" w:rsidR="00082554" w:rsidRPr="00082554" w:rsidRDefault="00082554" w:rsidP="00082554">
            <w:pPr>
              <w:rPr>
                <w:sz w:val="22"/>
                <w:szCs w:val="22"/>
              </w:rPr>
            </w:pPr>
            <w:r w:rsidRPr="00082554">
              <w:rPr>
                <w:sz w:val="22"/>
                <w:szCs w:val="22"/>
              </w:rPr>
              <w:t>state cooperation</w:t>
            </w:r>
          </w:p>
          <w:p w14:paraId="17807082" w14:textId="77777777" w:rsidR="00082554" w:rsidRPr="00082554" w:rsidRDefault="00082554" w:rsidP="00082554">
            <w:pPr>
              <w:rPr>
                <w:sz w:val="22"/>
                <w:szCs w:val="22"/>
              </w:rPr>
            </w:pPr>
            <w:r w:rsidRPr="00082554">
              <w:rPr>
                <w:sz w:val="22"/>
                <w:szCs w:val="22"/>
              </w:rPr>
              <w:t>to rebuild marine</w:t>
            </w:r>
          </w:p>
          <w:p w14:paraId="3568EE70" w14:textId="77777777" w:rsidR="00082554" w:rsidRPr="00082554" w:rsidRDefault="00082554" w:rsidP="00082554">
            <w:pPr>
              <w:rPr>
                <w:sz w:val="22"/>
                <w:szCs w:val="22"/>
              </w:rPr>
            </w:pPr>
            <w:r w:rsidRPr="00082554">
              <w:rPr>
                <w:sz w:val="22"/>
                <w:szCs w:val="22"/>
              </w:rPr>
              <w:t>fisheries and reduce</w:t>
            </w:r>
          </w:p>
          <w:p w14:paraId="159015E8" w14:textId="77777777" w:rsidR="00082554" w:rsidRPr="00082554" w:rsidRDefault="00082554" w:rsidP="00082554">
            <w:pPr>
              <w:rPr>
                <w:sz w:val="22"/>
                <w:szCs w:val="22"/>
              </w:rPr>
            </w:pPr>
            <w:r w:rsidRPr="00082554">
              <w:rPr>
                <w:sz w:val="22"/>
                <w:szCs w:val="22"/>
              </w:rPr>
              <w:t>pollution of coasts</w:t>
            </w:r>
          </w:p>
          <w:p w14:paraId="53A5293E" w14:textId="77777777" w:rsidR="00082554" w:rsidRPr="00082554" w:rsidRDefault="00082554" w:rsidP="00082554">
            <w:pPr>
              <w:rPr>
                <w:sz w:val="22"/>
                <w:szCs w:val="22"/>
              </w:rPr>
            </w:pPr>
            <w:r w:rsidRPr="00082554">
              <w:rPr>
                <w:sz w:val="22"/>
                <w:szCs w:val="22"/>
              </w:rPr>
              <w:t>and Large Marine</w:t>
            </w:r>
          </w:p>
          <w:p w14:paraId="022BFFB3" w14:textId="77777777" w:rsidR="00082554" w:rsidRPr="00082554" w:rsidRDefault="00082554" w:rsidP="00082554">
            <w:pPr>
              <w:rPr>
                <w:sz w:val="22"/>
                <w:szCs w:val="22"/>
              </w:rPr>
            </w:pPr>
            <w:r w:rsidRPr="00082554">
              <w:rPr>
                <w:sz w:val="22"/>
                <w:szCs w:val="22"/>
              </w:rPr>
              <w:t>Ecosystems (LMEs)</w:t>
            </w:r>
          </w:p>
          <w:p w14:paraId="6CFD3723" w14:textId="77777777" w:rsidR="00082554" w:rsidRPr="00082554" w:rsidRDefault="00082554" w:rsidP="00082554">
            <w:pPr>
              <w:rPr>
                <w:sz w:val="22"/>
                <w:szCs w:val="22"/>
              </w:rPr>
            </w:pPr>
            <w:r w:rsidRPr="00082554">
              <w:rPr>
                <w:sz w:val="22"/>
                <w:szCs w:val="22"/>
              </w:rPr>
              <w:t>while considering</w:t>
            </w:r>
          </w:p>
          <w:p w14:paraId="49393400" w14:textId="77777777" w:rsidR="00082554" w:rsidRPr="00082554" w:rsidRDefault="00082554" w:rsidP="00082554">
            <w:pPr>
              <w:rPr>
                <w:sz w:val="22"/>
                <w:szCs w:val="22"/>
              </w:rPr>
            </w:pPr>
            <w:r w:rsidRPr="00082554">
              <w:rPr>
                <w:sz w:val="22"/>
                <w:szCs w:val="22"/>
              </w:rPr>
              <w:t>climatic variability</w:t>
            </w:r>
          </w:p>
          <w:p w14:paraId="68F1BF18" w14:textId="328CBF57" w:rsidR="0074743C" w:rsidRPr="008F1975" w:rsidRDefault="00082554" w:rsidP="00082554">
            <w:pPr>
              <w:rPr>
                <w:sz w:val="22"/>
                <w:szCs w:val="22"/>
              </w:rPr>
            </w:pPr>
            <w:r w:rsidRPr="00082554">
              <w:rPr>
                <w:sz w:val="22"/>
                <w:szCs w:val="22"/>
              </w:rPr>
              <w:t>and change</w:t>
            </w:r>
          </w:p>
        </w:tc>
        <w:tc>
          <w:tcPr>
            <w:tcW w:w="1082" w:type="pct"/>
            <w:shd w:val="clear" w:color="auto" w:fill="FFFFFF"/>
          </w:tcPr>
          <w:p w14:paraId="472401DB" w14:textId="075D6C28" w:rsidR="00EE453F" w:rsidRDefault="00EE453F" w:rsidP="00253557">
            <w:pPr>
              <w:pStyle w:val="FootnoteText"/>
              <w:spacing w:after="120"/>
            </w:pPr>
            <w:r w:rsidRPr="00253557">
              <w:rPr>
                <w:b/>
              </w:rPr>
              <w:t>Outcome 2.1:</w:t>
            </w:r>
            <w:r>
              <w:t xml:space="preserve"> Implementation of agreed Strategic Action Programmes (SAPs) incorporates ecosystem-based approaches to management of LMEs, ICM principles, and policy/legal/ institutional reforms into national/local plans</w:t>
            </w:r>
          </w:p>
          <w:p w14:paraId="4B68089F" w14:textId="1E6137DC" w:rsidR="00EE453F" w:rsidRDefault="00EE453F" w:rsidP="00253557">
            <w:pPr>
              <w:pStyle w:val="FootnoteText"/>
              <w:spacing w:after="120"/>
            </w:pPr>
            <w:r w:rsidRPr="00253557">
              <w:rPr>
                <w:b/>
              </w:rPr>
              <w:t>Outcome 2.2:</w:t>
            </w:r>
            <w:r>
              <w:t xml:space="preserve"> Institutions for joint ecosystem-based and adaptive management for LMEs and local ICM frameworks demonstrate sustainability</w:t>
            </w:r>
          </w:p>
          <w:p w14:paraId="711FA256" w14:textId="778832F3" w:rsidR="00EE453F" w:rsidRDefault="00EE453F" w:rsidP="00253557">
            <w:pPr>
              <w:pStyle w:val="FootnoteText"/>
              <w:spacing w:after="120"/>
            </w:pPr>
            <w:r w:rsidRPr="00253557">
              <w:rPr>
                <w:b/>
              </w:rPr>
              <w:t>Outcome 2.3:</w:t>
            </w:r>
            <w:r>
              <w:t xml:space="preserve"> Innovative solutions implemented for reduced pollution, rebuilding or protecting fish stocks with rights-based management, ICM, habitat (blue forest) </w:t>
            </w:r>
            <w:r>
              <w:lastRenderedPageBreak/>
              <w:t>restoration/conservation, and port management and produce measureable results</w:t>
            </w:r>
          </w:p>
          <w:p w14:paraId="1D3CF867" w14:textId="3E219D2F" w:rsidR="00082554" w:rsidRPr="00963832" w:rsidRDefault="00EE453F" w:rsidP="00EE453F">
            <w:pPr>
              <w:pStyle w:val="FootnoteText"/>
            </w:pPr>
            <w:r w:rsidRPr="00253557">
              <w:rPr>
                <w:b/>
              </w:rPr>
              <w:t>Outcome 2.4:</w:t>
            </w:r>
            <w:r>
              <w:t xml:space="preserve"> Climatic variability and change at coasts and in LMEs incorporated into updated SAP to reflect adaptive management and ICM principles (including protection of “blue forests”)</w:t>
            </w:r>
          </w:p>
        </w:tc>
        <w:tc>
          <w:tcPr>
            <w:tcW w:w="1118" w:type="pct"/>
            <w:shd w:val="clear" w:color="auto" w:fill="FFFFFF"/>
          </w:tcPr>
          <w:p w14:paraId="7C278227" w14:textId="07AFC137" w:rsidR="00A33505" w:rsidRDefault="00A33505" w:rsidP="00A33505">
            <w:pPr>
              <w:pStyle w:val="FootnoteText"/>
            </w:pPr>
            <w:r>
              <w:lastRenderedPageBreak/>
              <w:t>National and local policy/legal/institutional</w:t>
            </w:r>
          </w:p>
          <w:p w14:paraId="62F3E1CF" w14:textId="21A03AE8" w:rsidR="00A33505" w:rsidRDefault="00EE453F" w:rsidP="00A33505">
            <w:pPr>
              <w:pStyle w:val="FootnoteText"/>
            </w:pPr>
            <w:r>
              <w:t>reforms adopted</w:t>
            </w:r>
          </w:p>
          <w:p w14:paraId="7C93FF78" w14:textId="77777777" w:rsidR="00A33505" w:rsidRDefault="00A33505" w:rsidP="00A33505">
            <w:pPr>
              <w:pStyle w:val="FootnoteText"/>
            </w:pPr>
          </w:p>
          <w:p w14:paraId="412AAB8C" w14:textId="54BC8A0A" w:rsidR="00A33505" w:rsidRDefault="00A33505" w:rsidP="00A33505">
            <w:pPr>
              <w:pStyle w:val="FootnoteText"/>
            </w:pPr>
            <w:r>
              <w:t>Agreed commitments to sustainable ICM</w:t>
            </w:r>
          </w:p>
          <w:p w14:paraId="1D040289" w14:textId="77777777" w:rsidR="00A33505" w:rsidRDefault="00A33505" w:rsidP="00A33505">
            <w:pPr>
              <w:pStyle w:val="FootnoteText"/>
            </w:pPr>
            <w:r>
              <w:t>and LME cooperation</w:t>
            </w:r>
          </w:p>
          <w:p w14:paraId="3DE21218" w14:textId="77777777" w:rsidR="00A33505" w:rsidRDefault="00A33505" w:rsidP="00A33505">
            <w:pPr>
              <w:pStyle w:val="FootnoteText"/>
            </w:pPr>
            <w:r>
              <w:t>frameworks</w:t>
            </w:r>
          </w:p>
          <w:p w14:paraId="60088DC1" w14:textId="77777777" w:rsidR="00A33505" w:rsidRDefault="00A33505" w:rsidP="00A33505">
            <w:pPr>
              <w:pStyle w:val="FootnoteText"/>
            </w:pPr>
          </w:p>
          <w:p w14:paraId="4B33DE3E" w14:textId="43330313" w:rsidR="00A33505" w:rsidRDefault="00A33505" w:rsidP="00A33505">
            <w:pPr>
              <w:pStyle w:val="FootnoteText"/>
            </w:pPr>
            <w:r>
              <w:t>Types of technologies and</w:t>
            </w:r>
          </w:p>
          <w:p w14:paraId="1FE1DBE6" w14:textId="77777777" w:rsidR="00A33505" w:rsidRDefault="00A33505" w:rsidP="00A33505">
            <w:pPr>
              <w:pStyle w:val="FootnoteText"/>
            </w:pPr>
            <w:r>
              <w:t>measures implemented</w:t>
            </w:r>
          </w:p>
          <w:p w14:paraId="36BDC532" w14:textId="77777777" w:rsidR="00A33505" w:rsidRDefault="00A33505" w:rsidP="00A33505">
            <w:pPr>
              <w:pStyle w:val="FootnoteText"/>
            </w:pPr>
            <w:r>
              <w:t>in local demonstrations</w:t>
            </w:r>
          </w:p>
          <w:p w14:paraId="1B0096F2" w14:textId="77777777" w:rsidR="00317F38" w:rsidRDefault="00A33505" w:rsidP="00A33505">
            <w:pPr>
              <w:pStyle w:val="FootnoteText"/>
            </w:pPr>
            <w:r>
              <w:t>and investments</w:t>
            </w:r>
          </w:p>
          <w:p w14:paraId="00AB9264" w14:textId="77777777" w:rsidR="00EE453F" w:rsidRDefault="00EE453F" w:rsidP="00A33505">
            <w:pPr>
              <w:pStyle w:val="FootnoteText"/>
            </w:pPr>
          </w:p>
          <w:p w14:paraId="4712447C" w14:textId="2A29C9D8" w:rsidR="00EE453F" w:rsidRPr="00963832" w:rsidRDefault="00EE453F" w:rsidP="00A33505">
            <w:pPr>
              <w:pStyle w:val="FootnoteText"/>
            </w:pPr>
            <w:r w:rsidRPr="00EE453F">
              <w:t>Enhanced capacity for issues of climatic variability and change</w:t>
            </w:r>
          </w:p>
        </w:tc>
        <w:tc>
          <w:tcPr>
            <w:tcW w:w="417" w:type="pct"/>
            <w:shd w:val="clear" w:color="auto" w:fill="FFFFFF"/>
          </w:tcPr>
          <w:p w14:paraId="22DA2450" w14:textId="38174DEF" w:rsidR="0074743C" w:rsidRPr="008F1975" w:rsidRDefault="00A33505" w:rsidP="00D016F1">
            <w:pPr>
              <w:jc w:val="right"/>
              <w:rPr>
                <w:noProof/>
                <w:sz w:val="22"/>
                <w:szCs w:val="22"/>
              </w:rPr>
            </w:pPr>
            <w:r>
              <w:rPr>
                <w:noProof/>
                <w:sz w:val="22"/>
                <w:szCs w:val="22"/>
              </w:rPr>
              <w:t>GEFTF</w:t>
            </w:r>
          </w:p>
        </w:tc>
        <w:tc>
          <w:tcPr>
            <w:tcW w:w="566" w:type="pct"/>
            <w:shd w:val="clear" w:color="auto" w:fill="FFFFFF"/>
          </w:tcPr>
          <w:p w14:paraId="25AFCDAE" w14:textId="14E845AB" w:rsidR="0074743C" w:rsidRPr="008F1975" w:rsidRDefault="00EE453F" w:rsidP="00EE453F">
            <w:pPr>
              <w:jc w:val="right"/>
              <w:rPr>
                <w:sz w:val="22"/>
                <w:szCs w:val="22"/>
              </w:rPr>
            </w:pPr>
            <w:r>
              <w:rPr>
                <w:sz w:val="22"/>
                <w:szCs w:val="22"/>
              </w:rPr>
              <w:t>15,000,000</w:t>
            </w:r>
          </w:p>
        </w:tc>
        <w:tc>
          <w:tcPr>
            <w:tcW w:w="766" w:type="pct"/>
            <w:shd w:val="clear" w:color="auto" w:fill="FFFFFF"/>
          </w:tcPr>
          <w:p w14:paraId="64726406" w14:textId="3AD71DC9" w:rsidR="0074743C" w:rsidRPr="008F1975" w:rsidRDefault="00D225D7" w:rsidP="00D016F1">
            <w:pPr>
              <w:jc w:val="right"/>
              <w:rPr>
                <w:sz w:val="22"/>
                <w:szCs w:val="22"/>
              </w:rPr>
            </w:pPr>
            <w:r w:rsidRPr="00E808F6">
              <w:rPr>
                <w:noProof/>
                <w:szCs w:val="20"/>
              </w:rPr>
              <w:t>83,451,948</w:t>
            </w:r>
          </w:p>
        </w:tc>
      </w:tr>
      <w:bookmarkStart w:id="3" w:name="focalAreaObj_06"/>
      <w:tr w:rsidR="00A33505" w:rsidRPr="008F1975" w14:paraId="631F24CB" w14:textId="77777777" w:rsidTr="00EE453F">
        <w:trPr>
          <w:trHeight w:val="183"/>
          <w:jc w:val="center"/>
          <w:hidden/>
        </w:trPr>
        <w:tc>
          <w:tcPr>
            <w:tcW w:w="1051" w:type="pct"/>
            <w:tcBorders>
              <w:bottom w:val="single" w:sz="4" w:space="0" w:color="auto"/>
            </w:tcBorders>
            <w:shd w:val="clear" w:color="auto" w:fill="FFFFFF"/>
          </w:tcPr>
          <w:p w14:paraId="78189317" w14:textId="77777777" w:rsidR="0074743C" w:rsidRPr="008F1975" w:rsidRDefault="0074743C" w:rsidP="00076FCB">
            <w:pPr>
              <w:rPr>
                <w:vanish/>
                <w:sz w:val="22"/>
                <w:szCs w:val="22"/>
              </w:rPr>
            </w:pPr>
            <w:r w:rsidRPr="008F1975">
              <w:rPr>
                <w:vanish/>
                <w:sz w:val="22"/>
                <w:szCs w:val="22"/>
              </w:rPr>
              <w:fldChar w:fldCharType="begin">
                <w:ffData>
                  <w:name w:val="focalAreaObj_06"/>
                  <w:enabled/>
                  <w:calcOnExit w:val="0"/>
                  <w:ddList>
                    <w:result w:val="9"/>
                    <w:listEntry w:val="CCM-1"/>
                    <w:listEntry w:val="CCM-2"/>
                    <w:listEntry w:val="CCM-3"/>
                    <w:listEntry w:val="CCM-4"/>
                    <w:listEntry w:val="CCM-5"/>
                    <w:listEntry w:val="CCM-6"/>
                    <w:listEntry w:val="CCA-1"/>
                    <w:listEntry w:val="CCA-2"/>
                    <w:listEntry w:val="CCA-3"/>
                  </w:ddList>
                </w:ffData>
              </w:fldChar>
            </w:r>
            <w:r w:rsidRPr="008F1975">
              <w:rPr>
                <w:vanish/>
                <w:sz w:val="22"/>
                <w:szCs w:val="22"/>
              </w:rPr>
              <w:instrText xml:space="preserve"> FORMDROPDOWN </w:instrText>
            </w:r>
            <w:r w:rsidR="00634048">
              <w:rPr>
                <w:vanish/>
                <w:sz w:val="22"/>
                <w:szCs w:val="22"/>
              </w:rPr>
            </w:r>
            <w:r w:rsidR="00634048">
              <w:rPr>
                <w:vanish/>
                <w:sz w:val="22"/>
                <w:szCs w:val="22"/>
              </w:rPr>
              <w:fldChar w:fldCharType="separate"/>
            </w:r>
            <w:r w:rsidRPr="008F1975">
              <w:rPr>
                <w:vanish/>
                <w:sz w:val="22"/>
                <w:szCs w:val="22"/>
              </w:rPr>
              <w:fldChar w:fldCharType="end"/>
            </w:r>
            <w:bookmarkEnd w:id="3"/>
            <w:r w:rsidRPr="008F1975">
              <w:rPr>
                <w:vanish/>
                <w:sz w:val="22"/>
                <w:szCs w:val="22"/>
              </w:rPr>
              <w:t xml:space="preserve">   </w:t>
            </w:r>
            <w:bookmarkStart w:id="4" w:name="MFA_06"/>
            <w:r w:rsidRPr="008F1975">
              <w:rPr>
                <w:vanish/>
                <w:sz w:val="22"/>
                <w:szCs w:val="22"/>
              </w:rPr>
              <w:fldChar w:fldCharType="begin">
                <w:ffData>
                  <w:name w:val="MFA_06"/>
                  <w:enabled/>
                  <w:calcOnExit w:val="0"/>
                  <w:ddList/>
                </w:ffData>
              </w:fldChar>
            </w:r>
            <w:r w:rsidRPr="008F1975">
              <w:rPr>
                <w:vanish/>
                <w:sz w:val="22"/>
                <w:szCs w:val="22"/>
              </w:rPr>
              <w:instrText xml:space="preserve"> FORMDROPDOWN </w:instrText>
            </w:r>
            <w:r w:rsidR="00634048">
              <w:rPr>
                <w:vanish/>
                <w:sz w:val="22"/>
                <w:szCs w:val="22"/>
              </w:rPr>
            </w:r>
            <w:r w:rsidR="00634048">
              <w:rPr>
                <w:vanish/>
                <w:sz w:val="22"/>
                <w:szCs w:val="22"/>
              </w:rPr>
              <w:fldChar w:fldCharType="separate"/>
            </w:r>
            <w:r w:rsidRPr="008F1975">
              <w:rPr>
                <w:vanish/>
                <w:sz w:val="22"/>
                <w:szCs w:val="22"/>
              </w:rPr>
              <w:fldChar w:fldCharType="end"/>
            </w:r>
            <w:bookmarkEnd w:id="4"/>
          </w:p>
        </w:tc>
        <w:tc>
          <w:tcPr>
            <w:tcW w:w="1082" w:type="pct"/>
            <w:shd w:val="clear" w:color="auto" w:fill="FFFFFF"/>
          </w:tcPr>
          <w:p w14:paraId="61CFDA28" w14:textId="77777777" w:rsidR="0074743C" w:rsidRPr="008F1975" w:rsidRDefault="0074743C" w:rsidP="00407952">
            <w:pPr>
              <w:jc w:val="right"/>
              <w:rPr>
                <w:noProof/>
                <w:vanish/>
                <w:sz w:val="22"/>
                <w:szCs w:val="22"/>
              </w:rPr>
            </w:pPr>
          </w:p>
        </w:tc>
        <w:tc>
          <w:tcPr>
            <w:tcW w:w="1118" w:type="pct"/>
            <w:shd w:val="clear" w:color="auto" w:fill="FFFFFF"/>
          </w:tcPr>
          <w:p w14:paraId="7DF113A8" w14:textId="77777777" w:rsidR="0074743C" w:rsidRPr="008F1975" w:rsidRDefault="0074743C" w:rsidP="00407952">
            <w:pPr>
              <w:jc w:val="right"/>
              <w:rPr>
                <w:noProof/>
                <w:vanish/>
                <w:sz w:val="22"/>
                <w:szCs w:val="22"/>
              </w:rPr>
            </w:pPr>
          </w:p>
        </w:tc>
        <w:tc>
          <w:tcPr>
            <w:tcW w:w="417" w:type="pct"/>
            <w:shd w:val="clear" w:color="auto" w:fill="FFFFFF"/>
          </w:tcPr>
          <w:p w14:paraId="248C2026" w14:textId="77777777" w:rsidR="0074743C" w:rsidRPr="008F1975" w:rsidRDefault="0074743C" w:rsidP="00407952">
            <w:pPr>
              <w:jc w:val="right"/>
              <w:rPr>
                <w:noProof/>
                <w:vanish/>
                <w:sz w:val="22"/>
                <w:szCs w:val="22"/>
              </w:rPr>
            </w:pPr>
          </w:p>
        </w:tc>
        <w:tc>
          <w:tcPr>
            <w:tcW w:w="566" w:type="pct"/>
            <w:tcBorders>
              <w:bottom w:val="single" w:sz="4" w:space="0" w:color="auto"/>
            </w:tcBorders>
            <w:shd w:val="clear" w:color="auto" w:fill="FFFFFF"/>
          </w:tcPr>
          <w:p w14:paraId="2EBA1F0F" w14:textId="77777777" w:rsidR="0074743C" w:rsidRPr="008F1975" w:rsidRDefault="0074743C" w:rsidP="00407952">
            <w:pPr>
              <w:jc w:val="right"/>
              <w:rPr>
                <w:vanish/>
                <w:sz w:val="22"/>
                <w:szCs w:val="22"/>
              </w:rPr>
            </w:pPr>
          </w:p>
        </w:tc>
        <w:tc>
          <w:tcPr>
            <w:tcW w:w="766" w:type="pct"/>
            <w:tcBorders>
              <w:bottom w:val="single" w:sz="4" w:space="0" w:color="auto"/>
            </w:tcBorders>
            <w:shd w:val="clear" w:color="auto" w:fill="FFFFFF"/>
          </w:tcPr>
          <w:p w14:paraId="35464057" w14:textId="77777777" w:rsidR="0074743C" w:rsidRPr="008F1975" w:rsidRDefault="0074743C" w:rsidP="00407952">
            <w:pPr>
              <w:jc w:val="right"/>
              <w:rPr>
                <w:vanish/>
                <w:sz w:val="22"/>
                <w:szCs w:val="22"/>
              </w:rPr>
            </w:pPr>
          </w:p>
        </w:tc>
      </w:tr>
      <w:bookmarkStart w:id="5" w:name="focalAreaObj_07"/>
      <w:tr w:rsidR="00A33505" w:rsidRPr="008F1975" w14:paraId="59886C5F" w14:textId="77777777" w:rsidTr="00EE453F">
        <w:trPr>
          <w:trHeight w:val="183"/>
          <w:jc w:val="center"/>
          <w:hidden/>
        </w:trPr>
        <w:tc>
          <w:tcPr>
            <w:tcW w:w="1051" w:type="pct"/>
            <w:tcBorders>
              <w:bottom w:val="single" w:sz="4" w:space="0" w:color="auto"/>
            </w:tcBorders>
            <w:shd w:val="clear" w:color="auto" w:fill="FFFFFF"/>
          </w:tcPr>
          <w:p w14:paraId="3CD35BC2" w14:textId="77777777" w:rsidR="0074743C" w:rsidRPr="008F1975" w:rsidRDefault="0074743C" w:rsidP="00076FCB">
            <w:pPr>
              <w:rPr>
                <w:vanish/>
                <w:sz w:val="22"/>
                <w:szCs w:val="22"/>
              </w:rPr>
            </w:pPr>
            <w:r w:rsidRPr="008F1975">
              <w:rPr>
                <w:vanish/>
                <w:sz w:val="22"/>
                <w:szCs w:val="22"/>
              </w:rPr>
              <w:fldChar w:fldCharType="begin">
                <w:ffData>
                  <w:name w:val="focalAreaObj_07"/>
                  <w:enabled/>
                  <w:calcOnExit w:val="0"/>
                  <w:ddList>
                    <w:result w:val="9"/>
                    <w:listEntry w:val="CCM-1"/>
                    <w:listEntry w:val="CCM-2"/>
                    <w:listEntry w:val="CCM-3"/>
                    <w:listEntry w:val="CCM-4"/>
                    <w:listEntry w:val="CCM-5"/>
                    <w:listEntry w:val="CCM-6"/>
                    <w:listEntry w:val="CCA-1"/>
                    <w:listEntry w:val="CCA-2"/>
                    <w:listEntry w:val="CCA-3"/>
                  </w:ddList>
                </w:ffData>
              </w:fldChar>
            </w:r>
            <w:r w:rsidRPr="008F1975">
              <w:rPr>
                <w:vanish/>
                <w:sz w:val="22"/>
                <w:szCs w:val="22"/>
              </w:rPr>
              <w:instrText xml:space="preserve"> FORMDROPDOWN </w:instrText>
            </w:r>
            <w:r w:rsidR="00634048">
              <w:rPr>
                <w:vanish/>
                <w:sz w:val="22"/>
                <w:szCs w:val="22"/>
              </w:rPr>
            </w:r>
            <w:r w:rsidR="00634048">
              <w:rPr>
                <w:vanish/>
                <w:sz w:val="22"/>
                <w:szCs w:val="22"/>
              </w:rPr>
              <w:fldChar w:fldCharType="separate"/>
            </w:r>
            <w:r w:rsidRPr="008F1975">
              <w:rPr>
                <w:vanish/>
                <w:sz w:val="22"/>
                <w:szCs w:val="22"/>
              </w:rPr>
              <w:fldChar w:fldCharType="end"/>
            </w:r>
            <w:bookmarkEnd w:id="5"/>
            <w:r w:rsidRPr="008F1975">
              <w:rPr>
                <w:vanish/>
                <w:sz w:val="22"/>
                <w:szCs w:val="22"/>
              </w:rPr>
              <w:t xml:space="preserve">   </w:t>
            </w:r>
            <w:bookmarkStart w:id="6" w:name="MFA_07"/>
            <w:r w:rsidRPr="008F1975">
              <w:rPr>
                <w:vanish/>
                <w:sz w:val="22"/>
                <w:szCs w:val="22"/>
              </w:rPr>
              <w:fldChar w:fldCharType="begin">
                <w:ffData>
                  <w:name w:val="MFA_07"/>
                  <w:enabled/>
                  <w:calcOnExit w:val="0"/>
                  <w:ddList/>
                </w:ffData>
              </w:fldChar>
            </w:r>
            <w:r w:rsidRPr="008F1975">
              <w:rPr>
                <w:vanish/>
                <w:sz w:val="22"/>
                <w:szCs w:val="22"/>
              </w:rPr>
              <w:instrText xml:space="preserve"> FORMDROPDOWN </w:instrText>
            </w:r>
            <w:r w:rsidR="00634048">
              <w:rPr>
                <w:vanish/>
                <w:sz w:val="22"/>
                <w:szCs w:val="22"/>
              </w:rPr>
            </w:r>
            <w:r w:rsidR="00634048">
              <w:rPr>
                <w:vanish/>
                <w:sz w:val="22"/>
                <w:szCs w:val="22"/>
              </w:rPr>
              <w:fldChar w:fldCharType="separate"/>
            </w:r>
            <w:r w:rsidRPr="008F1975">
              <w:rPr>
                <w:vanish/>
                <w:sz w:val="22"/>
                <w:szCs w:val="22"/>
              </w:rPr>
              <w:fldChar w:fldCharType="end"/>
            </w:r>
            <w:bookmarkEnd w:id="6"/>
          </w:p>
        </w:tc>
        <w:tc>
          <w:tcPr>
            <w:tcW w:w="1082" w:type="pct"/>
            <w:shd w:val="clear" w:color="auto" w:fill="FFFFFF"/>
          </w:tcPr>
          <w:p w14:paraId="1373FD6B" w14:textId="77777777" w:rsidR="0074743C" w:rsidRPr="008F1975" w:rsidRDefault="0074743C" w:rsidP="00407952">
            <w:pPr>
              <w:jc w:val="right"/>
              <w:rPr>
                <w:noProof/>
                <w:vanish/>
                <w:sz w:val="22"/>
                <w:szCs w:val="22"/>
              </w:rPr>
            </w:pPr>
          </w:p>
        </w:tc>
        <w:tc>
          <w:tcPr>
            <w:tcW w:w="1118" w:type="pct"/>
            <w:shd w:val="clear" w:color="auto" w:fill="FFFFFF"/>
          </w:tcPr>
          <w:p w14:paraId="63CDA07A" w14:textId="77777777" w:rsidR="0074743C" w:rsidRPr="008F1975" w:rsidRDefault="0074743C" w:rsidP="00407952">
            <w:pPr>
              <w:jc w:val="right"/>
              <w:rPr>
                <w:noProof/>
                <w:vanish/>
                <w:sz w:val="22"/>
                <w:szCs w:val="22"/>
              </w:rPr>
            </w:pPr>
          </w:p>
        </w:tc>
        <w:tc>
          <w:tcPr>
            <w:tcW w:w="417" w:type="pct"/>
            <w:shd w:val="clear" w:color="auto" w:fill="FFFFFF"/>
          </w:tcPr>
          <w:p w14:paraId="62924169" w14:textId="77777777" w:rsidR="0074743C" w:rsidRPr="008F1975" w:rsidRDefault="0074743C" w:rsidP="00407952">
            <w:pPr>
              <w:jc w:val="right"/>
              <w:rPr>
                <w:noProof/>
                <w:vanish/>
                <w:sz w:val="22"/>
                <w:szCs w:val="22"/>
              </w:rPr>
            </w:pPr>
          </w:p>
        </w:tc>
        <w:tc>
          <w:tcPr>
            <w:tcW w:w="566" w:type="pct"/>
            <w:tcBorders>
              <w:bottom w:val="single" w:sz="4" w:space="0" w:color="auto"/>
            </w:tcBorders>
            <w:shd w:val="clear" w:color="auto" w:fill="FFFFFF"/>
          </w:tcPr>
          <w:p w14:paraId="1FE431DD" w14:textId="77777777" w:rsidR="0074743C" w:rsidRPr="008F1975" w:rsidRDefault="0074743C" w:rsidP="00407952">
            <w:pPr>
              <w:jc w:val="right"/>
              <w:rPr>
                <w:vanish/>
                <w:sz w:val="22"/>
                <w:szCs w:val="22"/>
              </w:rPr>
            </w:pPr>
          </w:p>
        </w:tc>
        <w:tc>
          <w:tcPr>
            <w:tcW w:w="766" w:type="pct"/>
            <w:tcBorders>
              <w:bottom w:val="single" w:sz="4" w:space="0" w:color="auto"/>
            </w:tcBorders>
            <w:shd w:val="clear" w:color="auto" w:fill="FFFFFF"/>
          </w:tcPr>
          <w:p w14:paraId="1059A129" w14:textId="77777777" w:rsidR="0074743C" w:rsidRPr="008F1975" w:rsidRDefault="0074743C" w:rsidP="00407952">
            <w:pPr>
              <w:jc w:val="right"/>
              <w:rPr>
                <w:vanish/>
                <w:sz w:val="22"/>
                <w:szCs w:val="22"/>
              </w:rPr>
            </w:pPr>
          </w:p>
        </w:tc>
      </w:tr>
      <w:bookmarkStart w:id="7" w:name="focalAreaObj_08"/>
      <w:tr w:rsidR="00A33505" w:rsidRPr="008F1975" w14:paraId="2EC3DE98" w14:textId="77777777" w:rsidTr="00EE453F">
        <w:trPr>
          <w:trHeight w:val="183"/>
          <w:jc w:val="center"/>
          <w:hidden/>
        </w:trPr>
        <w:tc>
          <w:tcPr>
            <w:tcW w:w="1051" w:type="pct"/>
            <w:tcBorders>
              <w:bottom w:val="single" w:sz="4" w:space="0" w:color="auto"/>
            </w:tcBorders>
            <w:shd w:val="clear" w:color="auto" w:fill="FFFFFF"/>
          </w:tcPr>
          <w:p w14:paraId="61B2677B" w14:textId="77777777" w:rsidR="0074743C" w:rsidRPr="008F1975" w:rsidRDefault="0074743C" w:rsidP="00E7508D">
            <w:pPr>
              <w:rPr>
                <w:vanish/>
                <w:sz w:val="22"/>
                <w:szCs w:val="22"/>
              </w:rPr>
            </w:pPr>
            <w:r w:rsidRPr="008F1975">
              <w:rPr>
                <w:vanish/>
                <w:sz w:val="22"/>
                <w:szCs w:val="22"/>
              </w:rPr>
              <w:fldChar w:fldCharType="begin">
                <w:ffData>
                  <w:name w:val="focalAreaObj_08"/>
                  <w:enabled/>
                  <w:calcOnExit w:val="0"/>
                  <w:ddList>
                    <w:result w:val="9"/>
                    <w:listEntry w:val="CCM-1"/>
                    <w:listEntry w:val="CCM-2"/>
                    <w:listEntry w:val="CCM-3"/>
                    <w:listEntry w:val="CCM-4"/>
                    <w:listEntry w:val="CCM-5"/>
                    <w:listEntry w:val="CCM-6"/>
                    <w:listEntry w:val="CCA-1"/>
                    <w:listEntry w:val="CCA-2"/>
                    <w:listEntry w:val="CCA-3"/>
                  </w:ddList>
                </w:ffData>
              </w:fldChar>
            </w:r>
            <w:r w:rsidRPr="008F1975">
              <w:rPr>
                <w:vanish/>
                <w:sz w:val="22"/>
                <w:szCs w:val="22"/>
              </w:rPr>
              <w:instrText xml:space="preserve"> FORMDROPDOWN </w:instrText>
            </w:r>
            <w:r w:rsidR="00634048">
              <w:rPr>
                <w:vanish/>
                <w:sz w:val="22"/>
                <w:szCs w:val="22"/>
              </w:rPr>
            </w:r>
            <w:r w:rsidR="00634048">
              <w:rPr>
                <w:vanish/>
                <w:sz w:val="22"/>
                <w:szCs w:val="22"/>
              </w:rPr>
              <w:fldChar w:fldCharType="separate"/>
            </w:r>
            <w:r w:rsidRPr="008F1975">
              <w:rPr>
                <w:vanish/>
                <w:sz w:val="22"/>
                <w:szCs w:val="22"/>
              </w:rPr>
              <w:fldChar w:fldCharType="end"/>
            </w:r>
            <w:bookmarkEnd w:id="7"/>
            <w:r w:rsidRPr="008F1975">
              <w:rPr>
                <w:vanish/>
                <w:sz w:val="22"/>
                <w:szCs w:val="22"/>
              </w:rPr>
              <w:t xml:space="preserve">   </w:t>
            </w:r>
            <w:bookmarkStart w:id="8" w:name="MFA_08"/>
            <w:r w:rsidRPr="008F1975">
              <w:rPr>
                <w:vanish/>
                <w:sz w:val="22"/>
                <w:szCs w:val="22"/>
              </w:rPr>
              <w:fldChar w:fldCharType="begin">
                <w:ffData>
                  <w:name w:val="MFA_08"/>
                  <w:enabled/>
                  <w:calcOnExit w:val="0"/>
                  <w:ddList/>
                </w:ffData>
              </w:fldChar>
            </w:r>
            <w:r w:rsidRPr="008F1975">
              <w:rPr>
                <w:vanish/>
                <w:sz w:val="22"/>
                <w:szCs w:val="22"/>
              </w:rPr>
              <w:instrText xml:space="preserve"> FORMDROPDOWN </w:instrText>
            </w:r>
            <w:r w:rsidR="00634048">
              <w:rPr>
                <w:vanish/>
                <w:sz w:val="22"/>
                <w:szCs w:val="22"/>
              </w:rPr>
            </w:r>
            <w:r w:rsidR="00634048">
              <w:rPr>
                <w:vanish/>
                <w:sz w:val="22"/>
                <w:szCs w:val="22"/>
              </w:rPr>
              <w:fldChar w:fldCharType="separate"/>
            </w:r>
            <w:r w:rsidRPr="008F1975">
              <w:rPr>
                <w:vanish/>
                <w:sz w:val="22"/>
                <w:szCs w:val="22"/>
              </w:rPr>
              <w:fldChar w:fldCharType="end"/>
            </w:r>
            <w:bookmarkEnd w:id="8"/>
          </w:p>
        </w:tc>
        <w:tc>
          <w:tcPr>
            <w:tcW w:w="1082" w:type="pct"/>
            <w:shd w:val="clear" w:color="auto" w:fill="FFFFFF"/>
          </w:tcPr>
          <w:p w14:paraId="1438B3E6" w14:textId="77777777" w:rsidR="0074743C" w:rsidRPr="008F1975" w:rsidRDefault="0074743C" w:rsidP="00407952">
            <w:pPr>
              <w:jc w:val="right"/>
              <w:rPr>
                <w:noProof/>
                <w:vanish/>
                <w:sz w:val="22"/>
                <w:szCs w:val="22"/>
              </w:rPr>
            </w:pPr>
          </w:p>
        </w:tc>
        <w:tc>
          <w:tcPr>
            <w:tcW w:w="1118" w:type="pct"/>
            <w:shd w:val="clear" w:color="auto" w:fill="FFFFFF"/>
          </w:tcPr>
          <w:p w14:paraId="5E5A4CB4" w14:textId="77777777" w:rsidR="0074743C" w:rsidRPr="008F1975" w:rsidRDefault="0074743C" w:rsidP="00407952">
            <w:pPr>
              <w:jc w:val="right"/>
              <w:rPr>
                <w:noProof/>
                <w:vanish/>
                <w:sz w:val="22"/>
                <w:szCs w:val="22"/>
              </w:rPr>
            </w:pPr>
          </w:p>
        </w:tc>
        <w:tc>
          <w:tcPr>
            <w:tcW w:w="417" w:type="pct"/>
            <w:shd w:val="clear" w:color="auto" w:fill="FFFFFF"/>
          </w:tcPr>
          <w:p w14:paraId="493D808A" w14:textId="77777777" w:rsidR="0074743C" w:rsidRPr="008F1975" w:rsidRDefault="0074743C" w:rsidP="00407952">
            <w:pPr>
              <w:jc w:val="right"/>
              <w:rPr>
                <w:noProof/>
                <w:vanish/>
                <w:sz w:val="22"/>
                <w:szCs w:val="22"/>
              </w:rPr>
            </w:pPr>
          </w:p>
        </w:tc>
        <w:tc>
          <w:tcPr>
            <w:tcW w:w="566" w:type="pct"/>
            <w:tcBorders>
              <w:bottom w:val="single" w:sz="4" w:space="0" w:color="auto"/>
            </w:tcBorders>
            <w:shd w:val="clear" w:color="auto" w:fill="FFFFFF"/>
          </w:tcPr>
          <w:p w14:paraId="5778FE3B" w14:textId="77777777" w:rsidR="0074743C" w:rsidRPr="008F1975" w:rsidRDefault="0074743C" w:rsidP="00407952">
            <w:pPr>
              <w:jc w:val="right"/>
              <w:rPr>
                <w:vanish/>
                <w:sz w:val="22"/>
                <w:szCs w:val="22"/>
              </w:rPr>
            </w:pPr>
          </w:p>
        </w:tc>
        <w:tc>
          <w:tcPr>
            <w:tcW w:w="766" w:type="pct"/>
            <w:tcBorders>
              <w:bottom w:val="single" w:sz="4" w:space="0" w:color="auto"/>
            </w:tcBorders>
            <w:shd w:val="clear" w:color="auto" w:fill="FFFFFF"/>
          </w:tcPr>
          <w:p w14:paraId="57BDFDF1" w14:textId="77777777" w:rsidR="0074743C" w:rsidRPr="008F1975" w:rsidRDefault="0074743C" w:rsidP="00407952">
            <w:pPr>
              <w:jc w:val="right"/>
              <w:rPr>
                <w:vanish/>
                <w:sz w:val="22"/>
                <w:szCs w:val="22"/>
              </w:rPr>
            </w:pPr>
          </w:p>
        </w:tc>
      </w:tr>
      <w:bookmarkStart w:id="9" w:name="focalAreaObj_09"/>
      <w:tr w:rsidR="00A33505" w:rsidRPr="008F1975" w14:paraId="4EC83B74" w14:textId="77777777" w:rsidTr="00EE453F">
        <w:trPr>
          <w:trHeight w:val="183"/>
          <w:jc w:val="center"/>
          <w:hidden/>
        </w:trPr>
        <w:tc>
          <w:tcPr>
            <w:tcW w:w="1051" w:type="pct"/>
            <w:tcBorders>
              <w:bottom w:val="single" w:sz="4" w:space="0" w:color="auto"/>
            </w:tcBorders>
            <w:shd w:val="clear" w:color="auto" w:fill="FFFFFF"/>
          </w:tcPr>
          <w:p w14:paraId="2B3F311B" w14:textId="77777777" w:rsidR="0074743C" w:rsidRPr="008F1975" w:rsidRDefault="0074743C" w:rsidP="00076FCB">
            <w:pPr>
              <w:rPr>
                <w:vanish/>
                <w:sz w:val="22"/>
                <w:szCs w:val="22"/>
              </w:rPr>
            </w:pPr>
            <w:r w:rsidRPr="008F1975">
              <w:rPr>
                <w:vanish/>
                <w:sz w:val="22"/>
                <w:szCs w:val="22"/>
              </w:rPr>
              <w:fldChar w:fldCharType="begin">
                <w:ffData>
                  <w:name w:val="focalAreaObj_09"/>
                  <w:enabled/>
                  <w:calcOnExit w:val="0"/>
                  <w:ddList>
                    <w:result w:val="9"/>
                    <w:listEntry w:val="CCM-1"/>
                    <w:listEntry w:val="CCM-2"/>
                    <w:listEntry w:val="CCM-3"/>
                    <w:listEntry w:val="CCM-4"/>
                    <w:listEntry w:val="CCM-5"/>
                    <w:listEntry w:val="CCM-6"/>
                    <w:listEntry w:val="CCA-1"/>
                    <w:listEntry w:val="CCA-2"/>
                    <w:listEntry w:val="CCA-3"/>
                  </w:ddList>
                </w:ffData>
              </w:fldChar>
            </w:r>
            <w:r w:rsidRPr="008F1975">
              <w:rPr>
                <w:vanish/>
                <w:sz w:val="22"/>
                <w:szCs w:val="22"/>
              </w:rPr>
              <w:instrText xml:space="preserve"> FORMDROPDOWN </w:instrText>
            </w:r>
            <w:r w:rsidR="00634048">
              <w:rPr>
                <w:vanish/>
                <w:sz w:val="22"/>
                <w:szCs w:val="22"/>
              </w:rPr>
            </w:r>
            <w:r w:rsidR="00634048">
              <w:rPr>
                <w:vanish/>
                <w:sz w:val="22"/>
                <w:szCs w:val="22"/>
              </w:rPr>
              <w:fldChar w:fldCharType="separate"/>
            </w:r>
            <w:r w:rsidRPr="008F1975">
              <w:rPr>
                <w:vanish/>
                <w:sz w:val="22"/>
                <w:szCs w:val="22"/>
              </w:rPr>
              <w:fldChar w:fldCharType="end"/>
            </w:r>
            <w:bookmarkEnd w:id="9"/>
            <w:r w:rsidRPr="008F1975">
              <w:rPr>
                <w:vanish/>
                <w:sz w:val="22"/>
                <w:szCs w:val="22"/>
              </w:rPr>
              <w:t xml:space="preserve">   </w:t>
            </w:r>
            <w:bookmarkStart w:id="10" w:name="MFA_09"/>
            <w:r w:rsidRPr="008F1975">
              <w:rPr>
                <w:vanish/>
                <w:sz w:val="22"/>
                <w:szCs w:val="22"/>
              </w:rPr>
              <w:fldChar w:fldCharType="begin">
                <w:ffData>
                  <w:name w:val="MFA_09"/>
                  <w:enabled/>
                  <w:calcOnExit w:val="0"/>
                  <w:ddList/>
                </w:ffData>
              </w:fldChar>
            </w:r>
            <w:r w:rsidRPr="008F1975">
              <w:rPr>
                <w:vanish/>
                <w:sz w:val="22"/>
                <w:szCs w:val="22"/>
              </w:rPr>
              <w:instrText xml:space="preserve"> FORMDROPDOWN </w:instrText>
            </w:r>
            <w:r w:rsidR="00634048">
              <w:rPr>
                <w:vanish/>
                <w:sz w:val="22"/>
                <w:szCs w:val="22"/>
              </w:rPr>
            </w:r>
            <w:r w:rsidR="00634048">
              <w:rPr>
                <w:vanish/>
                <w:sz w:val="22"/>
                <w:szCs w:val="22"/>
              </w:rPr>
              <w:fldChar w:fldCharType="separate"/>
            </w:r>
            <w:r w:rsidRPr="008F1975">
              <w:rPr>
                <w:vanish/>
                <w:sz w:val="22"/>
                <w:szCs w:val="22"/>
              </w:rPr>
              <w:fldChar w:fldCharType="end"/>
            </w:r>
            <w:bookmarkEnd w:id="10"/>
          </w:p>
        </w:tc>
        <w:tc>
          <w:tcPr>
            <w:tcW w:w="1082" w:type="pct"/>
            <w:shd w:val="clear" w:color="auto" w:fill="FFFFFF"/>
          </w:tcPr>
          <w:p w14:paraId="324BA204" w14:textId="77777777" w:rsidR="0074743C" w:rsidRPr="008F1975" w:rsidRDefault="0074743C" w:rsidP="00407952">
            <w:pPr>
              <w:jc w:val="right"/>
              <w:rPr>
                <w:noProof/>
                <w:vanish/>
                <w:sz w:val="22"/>
                <w:szCs w:val="22"/>
              </w:rPr>
            </w:pPr>
          </w:p>
        </w:tc>
        <w:tc>
          <w:tcPr>
            <w:tcW w:w="1118" w:type="pct"/>
            <w:shd w:val="clear" w:color="auto" w:fill="FFFFFF"/>
          </w:tcPr>
          <w:p w14:paraId="1A9338B1" w14:textId="77777777" w:rsidR="0074743C" w:rsidRPr="008F1975" w:rsidRDefault="0074743C" w:rsidP="00407952">
            <w:pPr>
              <w:jc w:val="right"/>
              <w:rPr>
                <w:noProof/>
                <w:vanish/>
                <w:sz w:val="22"/>
                <w:szCs w:val="22"/>
              </w:rPr>
            </w:pPr>
          </w:p>
        </w:tc>
        <w:tc>
          <w:tcPr>
            <w:tcW w:w="417" w:type="pct"/>
            <w:shd w:val="clear" w:color="auto" w:fill="FFFFFF"/>
          </w:tcPr>
          <w:p w14:paraId="1CF28B7C" w14:textId="77777777" w:rsidR="0074743C" w:rsidRPr="008F1975" w:rsidRDefault="0074743C" w:rsidP="00407952">
            <w:pPr>
              <w:jc w:val="right"/>
              <w:rPr>
                <w:noProof/>
                <w:vanish/>
                <w:sz w:val="22"/>
                <w:szCs w:val="22"/>
              </w:rPr>
            </w:pPr>
          </w:p>
        </w:tc>
        <w:tc>
          <w:tcPr>
            <w:tcW w:w="566" w:type="pct"/>
            <w:tcBorders>
              <w:bottom w:val="single" w:sz="4" w:space="0" w:color="auto"/>
            </w:tcBorders>
            <w:shd w:val="clear" w:color="auto" w:fill="FFFFFF"/>
          </w:tcPr>
          <w:p w14:paraId="1FDDDBD5" w14:textId="77777777" w:rsidR="0074743C" w:rsidRPr="008F1975" w:rsidRDefault="0074743C" w:rsidP="00407952">
            <w:pPr>
              <w:jc w:val="right"/>
              <w:rPr>
                <w:vanish/>
                <w:sz w:val="22"/>
                <w:szCs w:val="22"/>
              </w:rPr>
            </w:pPr>
          </w:p>
        </w:tc>
        <w:tc>
          <w:tcPr>
            <w:tcW w:w="766" w:type="pct"/>
            <w:tcBorders>
              <w:bottom w:val="single" w:sz="4" w:space="0" w:color="auto"/>
            </w:tcBorders>
            <w:shd w:val="clear" w:color="auto" w:fill="FFFFFF"/>
          </w:tcPr>
          <w:p w14:paraId="1D472E4F" w14:textId="77777777" w:rsidR="0074743C" w:rsidRPr="008F1975" w:rsidRDefault="0074743C" w:rsidP="00407952">
            <w:pPr>
              <w:jc w:val="right"/>
              <w:rPr>
                <w:vanish/>
                <w:sz w:val="22"/>
                <w:szCs w:val="22"/>
              </w:rPr>
            </w:pPr>
          </w:p>
        </w:tc>
      </w:tr>
      <w:tr w:rsidR="00AA29FD" w:rsidRPr="008F1975" w14:paraId="01CC195B" w14:textId="77777777" w:rsidTr="00EE453F">
        <w:trPr>
          <w:trHeight w:val="336"/>
          <w:jc w:val="center"/>
        </w:trPr>
        <w:tc>
          <w:tcPr>
            <w:tcW w:w="3668" w:type="pct"/>
            <w:gridSpan w:val="4"/>
            <w:tcBorders>
              <w:bottom w:val="single" w:sz="4" w:space="0" w:color="auto"/>
            </w:tcBorders>
            <w:shd w:val="clear" w:color="auto" w:fill="FFFFFF"/>
          </w:tcPr>
          <w:p w14:paraId="24DFEF20" w14:textId="77777777" w:rsidR="0074743C" w:rsidRPr="008F1975" w:rsidRDefault="0074743C" w:rsidP="00E6766D">
            <w:pPr>
              <w:jc w:val="right"/>
              <w:rPr>
                <w:noProof/>
                <w:sz w:val="22"/>
                <w:szCs w:val="22"/>
              </w:rPr>
            </w:pPr>
            <w:r w:rsidRPr="0074743C">
              <w:rPr>
                <w:b/>
                <w:bCs/>
                <w:sz w:val="22"/>
                <w:szCs w:val="22"/>
              </w:rPr>
              <w:t>Total Project Cost</w:t>
            </w:r>
          </w:p>
        </w:tc>
        <w:tc>
          <w:tcPr>
            <w:tcW w:w="566" w:type="pct"/>
            <w:tcBorders>
              <w:bottom w:val="single" w:sz="4" w:space="0" w:color="auto"/>
            </w:tcBorders>
            <w:shd w:val="clear" w:color="auto" w:fill="FFFFFF"/>
          </w:tcPr>
          <w:p w14:paraId="3DE554CC" w14:textId="043A554C" w:rsidR="0074743C" w:rsidRPr="00BD3DFA" w:rsidRDefault="00253557" w:rsidP="00E6766D">
            <w:pPr>
              <w:jc w:val="right"/>
              <w:rPr>
                <w:noProof/>
                <w:szCs w:val="20"/>
              </w:rPr>
            </w:pPr>
            <w:r>
              <w:rPr>
                <w:noProof/>
                <w:szCs w:val="20"/>
              </w:rPr>
              <w:t>15</w:t>
            </w:r>
            <w:r w:rsidR="00965FC2">
              <w:rPr>
                <w:noProof/>
                <w:szCs w:val="20"/>
              </w:rPr>
              <w:t>,000,00</w:t>
            </w:r>
            <w:r w:rsidR="00AA29FD">
              <w:rPr>
                <w:noProof/>
                <w:szCs w:val="20"/>
              </w:rPr>
              <w:t>0</w:t>
            </w:r>
          </w:p>
        </w:tc>
        <w:tc>
          <w:tcPr>
            <w:tcW w:w="766" w:type="pct"/>
            <w:tcBorders>
              <w:bottom w:val="single" w:sz="4" w:space="0" w:color="auto"/>
            </w:tcBorders>
            <w:shd w:val="clear" w:color="auto" w:fill="FFFFFF"/>
          </w:tcPr>
          <w:p w14:paraId="21F2FC77" w14:textId="6A441197" w:rsidR="0074743C" w:rsidRPr="00BD3DFA" w:rsidRDefault="00E808F6" w:rsidP="00E6766D">
            <w:pPr>
              <w:jc w:val="right"/>
              <w:rPr>
                <w:noProof/>
                <w:szCs w:val="20"/>
              </w:rPr>
            </w:pPr>
            <w:r w:rsidRPr="00E808F6">
              <w:rPr>
                <w:noProof/>
                <w:szCs w:val="20"/>
              </w:rPr>
              <w:t>83,451,948</w:t>
            </w:r>
          </w:p>
        </w:tc>
      </w:tr>
    </w:tbl>
    <w:p w14:paraId="0DF56D69" w14:textId="77777777" w:rsidR="005653A0" w:rsidRDefault="005653A0" w:rsidP="00E018A9">
      <w:pPr>
        <w:pStyle w:val="Footer"/>
        <w:tabs>
          <w:tab w:val="clear" w:pos="4320"/>
          <w:tab w:val="clear" w:pos="8640"/>
          <w:tab w:val="left" w:pos="270"/>
        </w:tabs>
        <w:rPr>
          <w:b/>
          <w:smallCaps/>
          <w:sz w:val="22"/>
          <w:szCs w:val="22"/>
        </w:rPr>
      </w:pPr>
    </w:p>
    <w:p w14:paraId="1C3E61A5" w14:textId="7C5C02B4" w:rsidR="00C6410D" w:rsidRDefault="00F52D8A" w:rsidP="00253557">
      <w:pPr>
        <w:pStyle w:val="Footer"/>
        <w:numPr>
          <w:ilvl w:val="0"/>
          <w:numId w:val="1"/>
        </w:numPr>
        <w:tabs>
          <w:tab w:val="clear" w:pos="720"/>
          <w:tab w:val="clear" w:pos="4320"/>
          <w:tab w:val="clear" w:pos="8640"/>
          <w:tab w:val="num" w:pos="-360"/>
          <w:tab w:val="left" w:pos="270"/>
        </w:tabs>
        <w:spacing w:before="240" w:after="80"/>
        <w:ind w:left="-360"/>
        <w:rPr>
          <w:b/>
          <w:smallCaps/>
          <w:sz w:val="22"/>
          <w:szCs w:val="22"/>
        </w:rPr>
      </w:pPr>
      <w:r w:rsidRPr="008F1975">
        <w:rPr>
          <w:b/>
          <w:smallCaps/>
          <w:sz w:val="22"/>
          <w:szCs w:val="22"/>
        </w:rPr>
        <w:t>Project Framework</w:t>
      </w:r>
    </w:p>
    <w:tbl>
      <w:tblPr>
        <w:tblW w:w="548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00"/>
        <w:gridCol w:w="811"/>
        <w:gridCol w:w="1619"/>
        <w:gridCol w:w="2701"/>
        <w:gridCol w:w="819"/>
        <w:gridCol w:w="1161"/>
        <w:gridCol w:w="1290"/>
      </w:tblGrid>
      <w:tr w:rsidR="00253557" w:rsidRPr="00253557" w14:paraId="3D8D8FA8" w14:textId="77777777" w:rsidTr="005E3DB3">
        <w:trPr>
          <w:trHeight w:val="260"/>
          <w:jc w:val="center"/>
        </w:trPr>
        <w:tc>
          <w:tcPr>
            <w:tcW w:w="5000" w:type="pct"/>
            <w:gridSpan w:val="7"/>
            <w:shd w:val="clear" w:color="auto" w:fill="FFFFFF"/>
            <w:vAlign w:val="center"/>
          </w:tcPr>
          <w:p w14:paraId="2276AB12" w14:textId="7CC48257" w:rsidR="00253557" w:rsidRPr="00253557" w:rsidRDefault="00253557" w:rsidP="00253557">
            <w:pPr>
              <w:keepNext/>
              <w:outlineLvl w:val="2"/>
              <w:rPr>
                <w:b/>
                <w:iCs/>
                <w:color w:val="000000"/>
                <w:szCs w:val="20"/>
              </w:rPr>
            </w:pPr>
            <w:r w:rsidRPr="00253557">
              <w:rPr>
                <w:b/>
                <w:iCs/>
                <w:color w:val="000000"/>
                <w:szCs w:val="20"/>
              </w:rPr>
              <w:t xml:space="preserve">Project Objective:  </w:t>
            </w:r>
            <w:r w:rsidRPr="00253557">
              <w:rPr>
                <w:bCs/>
                <w:iCs/>
                <w:color w:val="000000"/>
                <w:szCs w:val="20"/>
                <w:lang w:val="en-GB"/>
              </w:rPr>
              <w:t>To assist countries in meeting the targets of the approved Strategic Action Programme (SAP) for the marine and coastal environment of the South China Sea (SCS) through implementation of the National Action Plans in support of the SAP, and strengthening regional co-ordination for SCS SAP implementation</w:t>
            </w:r>
            <w:r w:rsidR="00855B04">
              <w:rPr>
                <w:rStyle w:val="FootnoteReference"/>
                <w:bCs/>
                <w:iCs/>
                <w:color w:val="000000"/>
                <w:szCs w:val="20"/>
                <w:lang w:val="en-GB"/>
              </w:rPr>
              <w:footnoteReference w:id="3"/>
            </w:r>
            <w:r w:rsidRPr="00253557">
              <w:rPr>
                <w:bCs/>
                <w:iCs/>
                <w:color w:val="000000"/>
                <w:szCs w:val="20"/>
                <w:lang w:val="en-GB"/>
              </w:rPr>
              <w:t>.</w:t>
            </w:r>
            <w:r w:rsidRPr="00253557">
              <w:rPr>
                <w:b/>
                <w:bCs/>
                <w:szCs w:val="20"/>
              </w:rPr>
              <w:t xml:space="preserve"> </w:t>
            </w:r>
          </w:p>
        </w:tc>
      </w:tr>
      <w:tr w:rsidR="00253557" w:rsidRPr="00253557" w14:paraId="27FB4B88" w14:textId="77777777" w:rsidTr="004D4C91">
        <w:trPr>
          <w:trHeight w:val="260"/>
          <w:jc w:val="center"/>
        </w:trPr>
        <w:tc>
          <w:tcPr>
            <w:tcW w:w="1000" w:type="pct"/>
            <w:shd w:val="clear" w:color="auto" w:fill="FFFFFF"/>
            <w:vAlign w:val="center"/>
          </w:tcPr>
          <w:p w14:paraId="7ACCE9C2" w14:textId="77777777" w:rsidR="00253557" w:rsidRPr="00253557" w:rsidRDefault="00253557" w:rsidP="00253557">
            <w:pPr>
              <w:keepNext/>
              <w:ind w:left="72"/>
              <w:jc w:val="center"/>
              <w:outlineLvl w:val="2"/>
              <w:rPr>
                <w:b/>
                <w:iCs/>
                <w:color w:val="000000"/>
                <w:szCs w:val="20"/>
              </w:rPr>
            </w:pPr>
            <w:r w:rsidRPr="00253557">
              <w:rPr>
                <w:b/>
                <w:iCs/>
                <w:color w:val="000000"/>
                <w:szCs w:val="20"/>
              </w:rPr>
              <w:t>Project Component</w:t>
            </w:r>
          </w:p>
        </w:tc>
        <w:tc>
          <w:tcPr>
            <w:tcW w:w="386" w:type="pct"/>
            <w:shd w:val="clear" w:color="auto" w:fill="FFFFFF"/>
            <w:vAlign w:val="center"/>
          </w:tcPr>
          <w:p w14:paraId="2230AD7E" w14:textId="77777777" w:rsidR="00253557" w:rsidRPr="00253557" w:rsidRDefault="00253557" w:rsidP="00253557">
            <w:pPr>
              <w:keepNext/>
              <w:ind w:left="72"/>
              <w:jc w:val="center"/>
              <w:outlineLvl w:val="2"/>
              <w:rPr>
                <w:b/>
                <w:iCs/>
                <w:color w:val="000000"/>
                <w:szCs w:val="20"/>
              </w:rPr>
            </w:pPr>
            <w:r w:rsidRPr="00253557">
              <w:rPr>
                <w:b/>
                <w:iCs/>
                <w:color w:val="000000"/>
                <w:szCs w:val="20"/>
              </w:rPr>
              <w:t>Grant Type</w:t>
            </w:r>
            <w:r w:rsidRPr="00253557">
              <w:rPr>
                <w:b/>
                <w:iCs/>
                <w:color w:val="000000"/>
                <w:szCs w:val="20"/>
                <w:vertAlign w:val="superscript"/>
              </w:rPr>
              <w:footnoteReference w:id="4"/>
            </w:r>
          </w:p>
          <w:p w14:paraId="407C718C" w14:textId="77777777" w:rsidR="00253557" w:rsidRPr="00253557" w:rsidRDefault="00253557" w:rsidP="00253557">
            <w:pPr>
              <w:keepNext/>
              <w:ind w:left="72"/>
              <w:jc w:val="center"/>
              <w:outlineLvl w:val="2"/>
              <w:rPr>
                <w:b/>
                <w:iCs/>
                <w:color w:val="000000"/>
                <w:szCs w:val="20"/>
              </w:rPr>
            </w:pPr>
          </w:p>
        </w:tc>
        <w:tc>
          <w:tcPr>
            <w:tcW w:w="771" w:type="pct"/>
            <w:shd w:val="clear" w:color="auto" w:fill="FFFFFF"/>
            <w:vAlign w:val="center"/>
          </w:tcPr>
          <w:p w14:paraId="011CD93C" w14:textId="77777777" w:rsidR="00253557" w:rsidRPr="00253557" w:rsidRDefault="00253557" w:rsidP="00253557">
            <w:pPr>
              <w:keepNext/>
              <w:ind w:left="72"/>
              <w:jc w:val="center"/>
              <w:outlineLvl w:val="2"/>
              <w:rPr>
                <w:b/>
                <w:iCs/>
                <w:color w:val="000000"/>
                <w:szCs w:val="20"/>
              </w:rPr>
            </w:pPr>
            <w:r w:rsidRPr="00253557">
              <w:rPr>
                <w:b/>
                <w:iCs/>
                <w:color w:val="000000"/>
                <w:szCs w:val="20"/>
              </w:rPr>
              <w:t>Expected Outcomes</w:t>
            </w:r>
          </w:p>
        </w:tc>
        <w:tc>
          <w:tcPr>
            <w:tcW w:w="1286" w:type="pct"/>
            <w:shd w:val="clear" w:color="auto" w:fill="FFFFFF"/>
          </w:tcPr>
          <w:p w14:paraId="4AC69050" w14:textId="77777777" w:rsidR="00253557" w:rsidRPr="00253557" w:rsidRDefault="00253557" w:rsidP="00253557">
            <w:pPr>
              <w:keepNext/>
              <w:jc w:val="center"/>
              <w:outlineLvl w:val="2"/>
              <w:rPr>
                <w:b/>
                <w:iCs/>
                <w:color w:val="000000"/>
                <w:szCs w:val="20"/>
              </w:rPr>
            </w:pPr>
          </w:p>
          <w:p w14:paraId="3E9B2BC6" w14:textId="77777777" w:rsidR="00253557" w:rsidRPr="00253557" w:rsidRDefault="00253557" w:rsidP="00253557">
            <w:pPr>
              <w:keepNext/>
              <w:jc w:val="center"/>
              <w:outlineLvl w:val="2"/>
              <w:rPr>
                <w:b/>
                <w:iCs/>
                <w:color w:val="000000"/>
                <w:szCs w:val="20"/>
              </w:rPr>
            </w:pPr>
            <w:r w:rsidRPr="00253557">
              <w:rPr>
                <w:b/>
                <w:iCs/>
                <w:color w:val="000000"/>
                <w:szCs w:val="20"/>
              </w:rPr>
              <w:t>Expected Outputs</w:t>
            </w:r>
          </w:p>
        </w:tc>
        <w:tc>
          <w:tcPr>
            <w:tcW w:w="390" w:type="pct"/>
            <w:shd w:val="clear" w:color="auto" w:fill="FFFFFF"/>
          </w:tcPr>
          <w:p w14:paraId="61EB20A5" w14:textId="77777777" w:rsidR="00253557" w:rsidRPr="00253557" w:rsidRDefault="00253557" w:rsidP="00253557">
            <w:pPr>
              <w:keepNext/>
              <w:jc w:val="center"/>
              <w:outlineLvl w:val="2"/>
              <w:rPr>
                <w:b/>
                <w:iCs/>
                <w:color w:val="000000"/>
                <w:szCs w:val="20"/>
              </w:rPr>
            </w:pPr>
            <w:r w:rsidRPr="00253557">
              <w:rPr>
                <w:b/>
                <w:iCs/>
                <w:color w:val="000000"/>
                <w:szCs w:val="20"/>
              </w:rPr>
              <w:t>Trust Fund</w:t>
            </w:r>
          </w:p>
        </w:tc>
        <w:tc>
          <w:tcPr>
            <w:tcW w:w="553" w:type="pct"/>
            <w:shd w:val="clear" w:color="auto" w:fill="FFFFFF"/>
          </w:tcPr>
          <w:p w14:paraId="1450525B" w14:textId="77777777" w:rsidR="00253557" w:rsidRPr="00253557" w:rsidRDefault="00253557" w:rsidP="00253557">
            <w:pPr>
              <w:keepNext/>
              <w:jc w:val="center"/>
              <w:outlineLvl w:val="2"/>
              <w:rPr>
                <w:b/>
                <w:iCs/>
                <w:color w:val="000000"/>
                <w:szCs w:val="20"/>
              </w:rPr>
            </w:pPr>
            <w:r w:rsidRPr="00253557">
              <w:rPr>
                <w:b/>
                <w:iCs/>
                <w:color w:val="000000"/>
                <w:szCs w:val="20"/>
              </w:rPr>
              <w:t xml:space="preserve">Indicative </w:t>
            </w:r>
          </w:p>
          <w:p w14:paraId="68741C90" w14:textId="77777777" w:rsidR="00253557" w:rsidRPr="00253557" w:rsidRDefault="00253557" w:rsidP="00253557">
            <w:pPr>
              <w:keepNext/>
              <w:jc w:val="center"/>
              <w:outlineLvl w:val="2"/>
              <w:rPr>
                <w:iCs/>
                <w:color w:val="000000"/>
                <w:szCs w:val="20"/>
              </w:rPr>
            </w:pPr>
            <w:r w:rsidRPr="00253557">
              <w:rPr>
                <w:b/>
                <w:iCs/>
                <w:color w:val="000000"/>
                <w:szCs w:val="20"/>
              </w:rPr>
              <w:t xml:space="preserve">Grant Amount ($) </w:t>
            </w:r>
          </w:p>
        </w:tc>
        <w:tc>
          <w:tcPr>
            <w:tcW w:w="614" w:type="pct"/>
            <w:shd w:val="clear" w:color="auto" w:fill="FFFFFF"/>
          </w:tcPr>
          <w:p w14:paraId="4978A04C" w14:textId="77777777" w:rsidR="00253557" w:rsidRPr="00253557" w:rsidRDefault="00253557" w:rsidP="00253557">
            <w:pPr>
              <w:keepNext/>
              <w:jc w:val="center"/>
              <w:outlineLvl w:val="2"/>
              <w:rPr>
                <w:b/>
                <w:iCs/>
                <w:color w:val="000000"/>
                <w:szCs w:val="20"/>
              </w:rPr>
            </w:pPr>
            <w:r w:rsidRPr="00253557">
              <w:rPr>
                <w:b/>
                <w:iCs/>
                <w:color w:val="000000"/>
                <w:szCs w:val="20"/>
              </w:rPr>
              <w:t>Indicative Cofinancing</w:t>
            </w:r>
          </w:p>
          <w:p w14:paraId="33AA513C" w14:textId="77777777" w:rsidR="00253557" w:rsidRPr="00253557" w:rsidRDefault="00253557" w:rsidP="00253557">
            <w:pPr>
              <w:keepNext/>
              <w:jc w:val="center"/>
              <w:outlineLvl w:val="2"/>
              <w:rPr>
                <w:iCs/>
                <w:color w:val="000000"/>
                <w:szCs w:val="20"/>
              </w:rPr>
            </w:pPr>
            <w:r w:rsidRPr="00253557">
              <w:rPr>
                <w:b/>
                <w:iCs/>
                <w:color w:val="000000"/>
                <w:szCs w:val="20"/>
              </w:rPr>
              <w:t xml:space="preserve">($) </w:t>
            </w:r>
          </w:p>
        </w:tc>
      </w:tr>
      <w:tr w:rsidR="00253557" w:rsidRPr="00253557" w14:paraId="5A0A4579" w14:textId="77777777" w:rsidTr="004D4C91">
        <w:trPr>
          <w:jc w:val="center"/>
        </w:trPr>
        <w:tc>
          <w:tcPr>
            <w:tcW w:w="1000" w:type="pct"/>
            <w:shd w:val="clear" w:color="auto" w:fill="FFFFFF"/>
          </w:tcPr>
          <w:p w14:paraId="6E8D66FC" w14:textId="77777777" w:rsidR="00253557" w:rsidRPr="00253557" w:rsidRDefault="00253557" w:rsidP="00253557">
            <w:pPr>
              <w:rPr>
                <w:szCs w:val="20"/>
              </w:rPr>
            </w:pPr>
            <w:r w:rsidRPr="00253557">
              <w:rPr>
                <w:szCs w:val="20"/>
              </w:rPr>
              <w:t xml:space="preserve"> 1. Reducing habitat degradation and loss via national and local reforms to achieve Strategic Action Programme targets for coastal habitat management in the South China Sea</w:t>
            </w:r>
          </w:p>
        </w:tc>
        <w:bookmarkStart w:id="11" w:name="GrantType_01"/>
        <w:tc>
          <w:tcPr>
            <w:tcW w:w="386" w:type="pct"/>
            <w:shd w:val="clear" w:color="auto" w:fill="FFFFFF"/>
          </w:tcPr>
          <w:p w14:paraId="41B4D5CC" w14:textId="77777777" w:rsidR="00253557" w:rsidRPr="00253557" w:rsidRDefault="00253557" w:rsidP="00253557">
            <w:pPr>
              <w:rPr>
                <w:szCs w:val="20"/>
              </w:rPr>
            </w:pPr>
            <w:r w:rsidRPr="00253557">
              <w:rPr>
                <w:szCs w:val="20"/>
              </w:rPr>
              <w:fldChar w:fldCharType="begin">
                <w:ffData>
                  <w:name w:val="GrantType_01"/>
                  <w:enabled/>
                  <w:calcOnExit w:val="0"/>
                  <w:ddList>
                    <w:result w:val="1"/>
                    <w:listEntry w:val="(select)"/>
                    <w:listEntry w:val="TA"/>
                    <w:listEntry w:val="Inv"/>
                  </w:ddList>
                </w:ffData>
              </w:fldChar>
            </w:r>
            <w:r w:rsidRPr="00253557">
              <w:rPr>
                <w:szCs w:val="20"/>
              </w:rPr>
              <w:instrText xml:space="preserve"> FORMDROPDOWN </w:instrText>
            </w:r>
            <w:r w:rsidR="00634048">
              <w:rPr>
                <w:szCs w:val="20"/>
              </w:rPr>
            </w:r>
            <w:r w:rsidR="00634048">
              <w:rPr>
                <w:szCs w:val="20"/>
              </w:rPr>
              <w:fldChar w:fldCharType="separate"/>
            </w:r>
            <w:r w:rsidRPr="00253557">
              <w:rPr>
                <w:szCs w:val="20"/>
              </w:rPr>
              <w:fldChar w:fldCharType="end"/>
            </w:r>
            <w:bookmarkEnd w:id="11"/>
          </w:p>
        </w:tc>
        <w:tc>
          <w:tcPr>
            <w:tcW w:w="771" w:type="pct"/>
            <w:shd w:val="clear" w:color="auto" w:fill="FFFFFF"/>
          </w:tcPr>
          <w:p w14:paraId="517ABD83" w14:textId="77777777" w:rsidR="00253557" w:rsidRPr="00253557" w:rsidRDefault="00253557" w:rsidP="00253557">
            <w:pPr>
              <w:rPr>
                <w:szCs w:val="20"/>
              </w:rPr>
            </w:pPr>
            <w:r w:rsidRPr="00253557">
              <w:rPr>
                <w:szCs w:val="20"/>
              </w:rPr>
              <w:t xml:space="preserve">1.1 Appropriate forms of sustainable management established for 860,000 ha of </w:t>
            </w:r>
            <w:r w:rsidRPr="00253557">
              <w:rPr>
                <w:b/>
                <w:szCs w:val="20"/>
              </w:rPr>
              <w:t>mangrove</w:t>
            </w:r>
            <w:r w:rsidRPr="00253557">
              <w:rPr>
                <w:szCs w:val="20"/>
              </w:rPr>
              <w:t xml:space="preserve"> by Yr 5</w:t>
            </w:r>
          </w:p>
          <w:p w14:paraId="6CC53297" w14:textId="77777777" w:rsidR="00253557" w:rsidRPr="00253557" w:rsidRDefault="00253557" w:rsidP="00253557">
            <w:pPr>
              <w:contextualSpacing/>
              <w:rPr>
                <w:szCs w:val="20"/>
              </w:rPr>
            </w:pPr>
          </w:p>
          <w:p w14:paraId="6432A930" w14:textId="77777777" w:rsidR="00253557" w:rsidRPr="00253557" w:rsidRDefault="00253557" w:rsidP="00253557">
            <w:pPr>
              <w:rPr>
                <w:szCs w:val="20"/>
              </w:rPr>
            </w:pPr>
          </w:p>
          <w:p w14:paraId="06918AA8" w14:textId="77777777" w:rsidR="00253557" w:rsidRPr="00253557" w:rsidRDefault="00253557" w:rsidP="00253557">
            <w:pPr>
              <w:rPr>
                <w:szCs w:val="20"/>
              </w:rPr>
            </w:pPr>
          </w:p>
          <w:p w14:paraId="1880F7F2" w14:textId="77777777" w:rsidR="00253557" w:rsidRPr="00253557" w:rsidRDefault="00253557" w:rsidP="00253557">
            <w:pPr>
              <w:rPr>
                <w:szCs w:val="20"/>
              </w:rPr>
            </w:pPr>
          </w:p>
          <w:p w14:paraId="26B4B923" w14:textId="77777777" w:rsidR="00253557" w:rsidRPr="00253557" w:rsidRDefault="00253557" w:rsidP="00253557">
            <w:pPr>
              <w:rPr>
                <w:szCs w:val="20"/>
              </w:rPr>
            </w:pPr>
          </w:p>
          <w:p w14:paraId="7E2F2C5B" w14:textId="77777777" w:rsidR="00253557" w:rsidRPr="00253557" w:rsidRDefault="00253557" w:rsidP="00253557">
            <w:pPr>
              <w:rPr>
                <w:szCs w:val="20"/>
              </w:rPr>
            </w:pPr>
          </w:p>
          <w:p w14:paraId="72C5AB8C" w14:textId="77777777" w:rsidR="00253557" w:rsidRPr="00253557" w:rsidRDefault="00253557" w:rsidP="00253557">
            <w:pPr>
              <w:rPr>
                <w:szCs w:val="20"/>
              </w:rPr>
            </w:pPr>
          </w:p>
          <w:p w14:paraId="245309E1" w14:textId="77777777" w:rsidR="00253557" w:rsidRPr="00253557" w:rsidRDefault="00253557" w:rsidP="00253557">
            <w:pPr>
              <w:rPr>
                <w:szCs w:val="20"/>
              </w:rPr>
            </w:pPr>
          </w:p>
          <w:p w14:paraId="20AEC57F" w14:textId="77777777" w:rsidR="00253557" w:rsidRPr="00253557" w:rsidRDefault="00253557" w:rsidP="00253557">
            <w:pPr>
              <w:rPr>
                <w:szCs w:val="20"/>
              </w:rPr>
            </w:pPr>
          </w:p>
          <w:p w14:paraId="6BDB5AEC" w14:textId="77777777" w:rsidR="00253557" w:rsidRPr="00253557" w:rsidRDefault="00253557" w:rsidP="00253557">
            <w:pPr>
              <w:rPr>
                <w:szCs w:val="20"/>
              </w:rPr>
            </w:pPr>
          </w:p>
          <w:p w14:paraId="593BFC01" w14:textId="77777777" w:rsidR="00253557" w:rsidRPr="00253557" w:rsidRDefault="00253557" w:rsidP="00253557">
            <w:pPr>
              <w:rPr>
                <w:szCs w:val="20"/>
              </w:rPr>
            </w:pPr>
            <w:r w:rsidRPr="00253557">
              <w:rPr>
                <w:szCs w:val="20"/>
              </w:rPr>
              <w:t xml:space="preserve">1.2  153,000 ha of </w:t>
            </w:r>
            <w:r w:rsidRPr="00253557">
              <w:rPr>
                <w:b/>
                <w:szCs w:val="20"/>
              </w:rPr>
              <w:t>coral reef</w:t>
            </w:r>
            <w:r w:rsidRPr="00253557">
              <w:rPr>
                <w:szCs w:val="20"/>
              </w:rPr>
              <w:t xml:space="preserve"> at 82 priority sites managed sustainably by Yr 5, including a reduction in the </w:t>
            </w:r>
            <w:r w:rsidRPr="00253557">
              <w:rPr>
                <w:szCs w:val="20"/>
              </w:rPr>
              <w:lastRenderedPageBreak/>
              <w:t>decadal rate of degradation in live coral cover from 16 to 5%</w:t>
            </w:r>
          </w:p>
          <w:p w14:paraId="6D3F9E55" w14:textId="77777777" w:rsidR="00253557" w:rsidRPr="00253557" w:rsidRDefault="00253557" w:rsidP="00253557">
            <w:pPr>
              <w:contextualSpacing/>
              <w:rPr>
                <w:szCs w:val="20"/>
              </w:rPr>
            </w:pPr>
          </w:p>
          <w:p w14:paraId="3CAA1944" w14:textId="77777777" w:rsidR="00253557" w:rsidRPr="00253557" w:rsidRDefault="00253557" w:rsidP="00253557">
            <w:pPr>
              <w:contextualSpacing/>
              <w:rPr>
                <w:szCs w:val="20"/>
              </w:rPr>
            </w:pPr>
          </w:p>
          <w:p w14:paraId="64981F3E" w14:textId="77777777" w:rsidR="00253557" w:rsidRPr="00253557" w:rsidRDefault="00253557" w:rsidP="00253557">
            <w:pPr>
              <w:contextualSpacing/>
              <w:rPr>
                <w:szCs w:val="20"/>
              </w:rPr>
            </w:pPr>
          </w:p>
          <w:p w14:paraId="3AF369B0" w14:textId="77777777" w:rsidR="00253557" w:rsidRPr="00253557" w:rsidRDefault="00253557" w:rsidP="00253557">
            <w:pPr>
              <w:contextualSpacing/>
              <w:rPr>
                <w:szCs w:val="20"/>
              </w:rPr>
            </w:pPr>
          </w:p>
          <w:p w14:paraId="272A4873" w14:textId="77777777" w:rsidR="00253557" w:rsidRPr="00253557" w:rsidRDefault="00253557" w:rsidP="00253557">
            <w:pPr>
              <w:contextualSpacing/>
              <w:rPr>
                <w:szCs w:val="20"/>
              </w:rPr>
            </w:pPr>
          </w:p>
          <w:p w14:paraId="1C2A3082" w14:textId="77777777" w:rsidR="00253557" w:rsidRPr="00253557" w:rsidRDefault="00253557" w:rsidP="00253557">
            <w:pPr>
              <w:contextualSpacing/>
              <w:rPr>
                <w:szCs w:val="20"/>
              </w:rPr>
            </w:pPr>
          </w:p>
          <w:p w14:paraId="19939EB4" w14:textId="77777777" w:rsidR="00253557" w:rsidRPr="00253557" w:rsidRDefault="00253557" w:rsidP="00253557">
            <w:pPr>
              <w:contextualSpacing/>
              <w:rPr>
                <w:szCs w:val="20"/>
              </w:rPr>
            </w:pPr>
          </w:p>
          <w:p w14:paraId="4F3C3110" w14:textId="77777777" w:rsidR="00253557" w:rsidRPr="00253557" w:rsidRDefault="00253557" w:rsidP="00253557">
            <w:pPr>
              <w:contextualSpacing/>
              <w:rPr>
                <w:szCs w:val="20"/>
              </w:rPr>
            </w:pPr>
          </w:p>
          <w:p w14:paraId="53330C33" w14:textId="77777777" w:rsidR="00253557" w:rsidRPr="00253557" w:rsidRDefault="00253557" w:rsidP="00253557">
            <w:pPr>
              <w:contextualSpacing/>
              <w:rPr>
                <w:szCs w:val="20"/>
              </w:rPr>
            </w:pPr>
          </w:p>
          <w:p w14:paraId="6867F51D" w14:textId="77777777" w:rsidR="00253557" w:rsidRDefault="00253557" w:rsidP="00253557">
            <w:pPr>
              <w:contextualSpacing/>
              <w:rPr>
                <w:szCs w:val="20"/>
              </w:rPr>
            </w:pPr>
          </w:p>
          <w:p w14:paraId="5D34D4BD" w14:textId="77777777" w:rsidR="007832EA" w:rsidRPr="007832EA" w:rsidRDefault="007832EA" w:rsidP="007832EA">
            <w:pPr>
              <w:pStyle w:val="FootnoteText"/>
            </w:pPr>
          </w:p>
          <w:p w14:paraId="77334BA6" w14:textId="77777777" w:rsidR="00253557" w:rsidRPr="00253557" w:rsidRDefault="00253557" w:rsidP="00253557">
            <w:pPr>
              <w:contextualSpacing/>
              <w:rPr>
                <w:szCs w:val="20"/>
              </w:rPr>
            </w:pPr>
            <w:r w:rsidRPr="00253557">
              <w:rPr>
                <w:szCs w:val="20"/>
              </w:rPr>
              <w:t xml:space="preserve">1.3  Conservation, management and sustainable use of 25,900 ha of known </w:t>
            </w:r>
            <w:r w:rsidRPr="00253557">
              <w:rPr>
                <w:b/>
                <w:szCs w:val="20"/>
              </w:rPr>
              <w:t xml:space="preserve">seagrass </w:t>
            </w:r>
            <w:r w:rsidRPr="00253557">
              <w:rPr>
                <w:szCs w:val="20"/>
              </w:rPr>
              <w:t>area in the South China Sea by Yr 5</w:t>
            </w:r>
          </w:p>
          <w:p w14:paraId="05EA11A6" w14:textId="77777777" w:rsidR="00253557" w:rsidRPr="00253557" w:rsidRDefault="00253557" w:rsidP="00253557">
            <w:pPr>
              <w:contextualSpacing/>
              <w:rPr>
                <w:szCs w:val="20"/>
              </w:rPr>
            </w:pPr>
          </w:p>
          <w:p w14:paraId="7FB3C7F8" w14:textId="77777777" w:rsidR="00253557" w:rsidRPr="00253557" w:rsidRDefault="00253557" w:rsidP="00253557">
            <w:pPr>
              <w:contextualSpacing/>
              <w:rPr>
                <w:szCs w:val="20"/>
              </w:rPr>
            </w:pPr>
            <w:r w:rsidRPr="00253557">
              <w:rPr>
                <w:szCs w:val="20"/>
              </w:rPr>
              <w:br/>
            </w:r>
          </w:p>
          <w:p w14:paraId="2F0B7DEA" w14:textId="77777777" w:rsidR="00253557" w:rsidRPr="00253557" w:rsidRDefault="00253557" w:rsidP="00253557">
            <w:pPr>
              <w:contextualSpacing/>
              <w:rPr>
                <w:szCs w:val="20"/>
              </w:rPr>
            </w:pPr>
          </w:p>
          <w:p w14:paraId="66EA478E" w14:textId="77777777" w:rsidR="00253557" w:rsidRPr="00253557" w:rsidRDefault="00253557" w:rsidP="00253557">
            <w:pPr>
              <w:contextualSpacing/>
              <w:rPr>
                <w:szCs w:val="20"/>
              </w:rPr>
            </w:pPr>
          </w:p>
          <w:p w14:paraId="44C812B7" w14:textId="77777777" w:rsidR="00253557" w:rsidRPr="00253557" w:rsidRDefault="00253557" w:rsidP="00253557">
            <w:pPr>
              <w:contextualSpacing/>
              <w:rPr>
                <w:szCs w:val="20"/>
              </w:rPr>
            </w:pPr>
          </w:p>
          <w:p w14:paraId="4A82C12F" w14:textId="77777777" w:rsidR="00253557" w:rsidRPr="00253557" w:rsidRDefault="00253557" w:rsidP="00253557">
            <w:pPr>
              <w:contextualSpacing/>
              <w:rPr>
                <w:szCs w:val="20"/>
              </w:rPr>
            </w:pPr>
          </w:p>
          <w:p w14:paraId="153A0596" w14:textId="77777777" w:rsidR="00253557" w:rsidRPr="00253557" w:rsidRDefault="00253557" w:rsidP="00253557">
            <w:pPr>
              <w:contextualSpacing/>
              <w:rPr>
                <w:szCs w:val="20"/>
              </w:rPr>
            </w:pPr>
          </w:p>
          <w:p w14:paraId="6DF51957" w14:textId="77777777" w:rsidR="00253557" w:rsidRPr="00253557" w:rsidRDefault="00253557" w:rsidP="00253557">
            <w:pPr>
              <w:contextualSpacing/>
              <w:rPr>
                <w:szCs w:val="20"/>
              </w:rPr>
            </w:pPr>
          </w:p>
          <w:p w14:paraId="6EDA143E" w14:textId="77777777" w:rsidR="00253557" w:rsidRPr="00253557" w:rsidRDefault="00253557" w:rsidP="00253557">
            <w:pPr>
              <w:contextualSpacing/>
              <w:rPr>
                <w:szCs w:val="20"/>
              </w:rPr>
            </w:pPr>
          </w:p>
          <w:p w14:paraId="3F476F42" w14:textId="77777777" w:rsidR="00253557" w:rsidRPr="00253557" w:rsidRDefault="00253557" w:rsidP="00253557">
            <w:pPr>
              <w:contextualSpacing/>
              <w:rPr>
                <w:szCs w:val="20"/>
              </w:rPr>
            </w:pPr>
          </w:p>
          <w:p w14:paraId="3283FDA3" w14:textId="77777777" w:rsidR="00253557" w:rsidRPr="00253557" w:rsidRDefault="00253557" w:rsidP="00253557">
            <w:pPr>
              <w:contextualSpacing/>
              <w:rPr>
                <w:szCs w:val="20"/>
              </w:rPr>
            </w:pPr>
          </w:p>
          <w:p w14:paraId="0CA614B5" w14:textId="77777777" w:rsidR="00253557" w:rsidRPr="00253557" w:rsidRDefault="00253557" w:rsidP="00253557">
            <w:pPr>
              <w:contextualSpacing/>
              <w:rPr>
                <w:szCs w:val="20"/>
              </w:rPr>
            </w:pPr>
          </w:p>
          <w:p w14:paraId="5A7529F6" w14:textId="77777777" w:rsidR="00253557" w:rsidRPr="00253557" w:rsidRDefault="00253557" w:rsidP="00253557">
            <w:pPr>
              <w:contextualSpacing/>
              <w:rPr>
                <w:szCs w:val="20"/>
              </w:rPr>
            </w:pPr>
            <w:r w:rsidRPr="00253557">
              <w:rPr>
                <w:szCs w:val="20"/>
              </w:rPr>
              <w:t xml:space="preserve">1.4 Integrated management of 783,900 ha of </w:t>
            </w:r>
            <w:r w:rsidRPr="00253557">
              <w:rPr>
                <w:b/>
                <w:szCs w:val="20"/>
              </w:rPr>
              <w:t>coastal wetland</w:t>
            </w:r>
            <w:r w:rsidRPr="00253557">
              <w:rPr>
                <w:szCs w:val="20"/>
              </w:rPr>
              <w:t xml:space="preserve"> at 19 sites, including habitat restoration and protection strengthened at priority locations</w:t>
            </w:r>
          </w:p>
          <w:p w14:paraId="5BD7A3C6" w14:textId="77777777" w:rsidR="00253557" w:rsidRPr="00253557" w:rsidRDefault="00253557" w:rsidP="00253557">
            <w:pPr>
              <w:contextualSpacing/>
              <w:rPr>
                <w:szCs w:val="20"/>
              </w:rPr>
            </w:pPr>
          </w:p>
          <w:p w14:paraId="7AB2C1DC" w14:textId="77777777" w:rsidR="00253557" w:rsidRPr="00253557" w:rsidRDefault="00253557" w:rsidP="00253557">
            <w:pPr>
              <w:contextualSpacing/>
              <w:rPr>
                <w:szCs w:val="20"/>
              </w:rPr>
            </w:pPr>
          </w:p>
          <w:p w14:paraId="36C41A72" w14:textId="77777777" w:rsidR="00253557" w:rsidRPr="00253557" w:rsidRDefault="00253557" w:rsidP="00253557">
            <w:pPr>
              <w:contextualSpacing/>
              <w:rPr>
                <w:szCs w:val="20"/>
              </w:rPr>
            </w:pPr>
          </w:p>
          <w:p w14:paraId="1C375544" w14:textId="77777777" w:rsidR="00253557" w:rsidRPr="00253557" w:rsidRDefault="00253557" w:rsidP="00253557">
            <w:pPr>
              <w:contextualSpacing/>
              <w:rPr>
                <w:szCs w:val="20"/>
              </w:rPr>
            </w:pPr>
          </w:p>
          <w:p w14:paraId="11CEE0FB" w14:textId="77777777" w:rsidR="00253557" w:rsidRPr="00253557" w:rsidRDefault="00253557" w:rsidP="00253557">
            <w:pPr>
              <w:contextualSpacing/>
              <w:rPr>
                <w:szCs w:val="20"/>
              </w:rPr>
            </w:pPr>
          </w:p>
          <w:p w14:paraId="4899B767" w14:textId="77777777" w:rsidR="00253557" w:rsidRPr="00253557" w:rsidRDefault="00253557" w:rsidP="00253557">
            <w:pPr>
              <w:contextualSpacing/>
              <w:rPr>
                <w:szCs w:val="20"/>
              </w:rPr>
            </w:pPr>
          </w:p>
          <w:p w14:paraId="4C1DC96D" w14:textId="77777777" w:rsidR="00253557" w:rsidRPr="00253557" w:rsidRDefault="00253557" w:rsidP="00253557">
            <w:pPr>
              <w:contextualSpacing/>
              <w:rPr>
                <w:szCs w:val="20"/>
              </w:rPr>
            </w:pPr>
          </w:p>
          <w:p w14:paraId="2DC540BA" w14:textId="77777777" w:rsidR="00253557" w:rsidRPr="00253557" w:rsidRDefault="00253557" w:rsidP="00253557">
            <w:pPr>
              <w:contextualSpacing/>
              <w:rPr>
                <w:szCs w:val="20"/>
              </w:rPr>
            </w:pPr>
          </w:p>
          <w:p w14:paraId="0350E927" w14:textId="77777777" w:rsidR="00253557" w:rsidRPr="00253557" w:rsidRDefault="00253557" w:rsidP="00253557">
            <w:pPr>
              <w:contextualSpacing/>
              <w:rPr>
                <w:szCs w:val="20"/>
              </w:rPr>
            </w:pPr>
            <w:r w:rsidRPr="00253557">
              <w:rPr>
                <w:szCs w:val="20"/>
              </w:rPr>
              <w:t xml:space="preserve">1.5 National and regional level cooperation in </w:t>
            </w:r>
            <w:r w:rsidRPr="00253557">
              <w:rPr>
                <w:szCs w:val="20"/>
              </w:rPr>
              <w:lastRenderedPageBreak/>
              <w:t>tracking results of SAP actions for coastal habitat management</w:t>
            </w:r>
          </w:p>
        </w:tc>
        <w:tc>
          <w:tcPr>
            <w:tcW w:w="1286" w:type="pct"/>
            <w:shd w:val="clear" w:color="auto" w:fill="FFFFFF"/>
          </w:tcPr>
          <w:p w14:paraId="520D3EE1" w14:textId="77777777" w:rsidR="00253557" w:rsidRPr="00253557" w:rsidRDefault="00253557" w:rsidP="00253557">
            <w:pPr>
              <w:rPr>
                <w:szCs w:val="20"/>
              </w:rPr>
            </w:pPr>
            <w:r w:rsidRPr="00253557">
              <w:rPr>
                <w:szCs w:val="20"/>
              </w:rPr>
              <w:lastRenderedPageBreak/>
              <w:t>1.1.1 Declaration of 57,400 ha of mangrove as National Parks and Protected Areas</w:t>
            </w:r>
          </w:p>
          <w:p w14:paraId="6132230B" w14:textId="77777777" w:rsidR="00253557" w:rsidRPr="00253557" w:rsidRDefault="00253557" w:rsidP="00253557">
            <w:pPr>
              <w:rPr>
                <w:szCs w:val="20"/>
              </w:rPr>
            </w:pPr>
            <w:r w:rsidRPr="00253557">
              <w:rPr>
                <w:szCs w:val="20"/>
              </w:rPr>
              <w:t>1.1.2 Designation and plans for the management of 166,600 ha of mangrove as non-conversion, sustainable use areas</w:t>
            </w:r>
          </w:p>
          <w:p w14:paraId="5B773DA7" w14:textId="77777777" w:rsidR="00253557" w:rsidRPr="00253557" w:rsidRDefault="00253557" w:rsidP="00253557">
            <w:pPr>
              <w:rPr>
                <w:szCs w:val="20"/>
              </w:rPr>
            </w:pPr>
            <w:r w:rsidRPr="00253557">
              <w:rPr>
                <w:szCs w:val="20"/>
              </w:rPr>
              <w:t>1.1.3 Reform of laws and regulations for the sustainable use of 602,800 ha of mangrove forest</w:t>
            </w:r>
          </w:p>
          <w:p w14:paraId="088515A6" w14:textId="77777777" w:rsidR="00253557" w:rsidRPr="00253557" w:rsidRDefault="00253557" w:rsidP="00253557">
            <w:pPr>
              <w:rPr>
                <w:szCs w:val="20"/>
              </w:rPr>
            </w:pPr>
            <w:r w:rsidRPr="00253557">
              <w:rPr>
                <w:szCs w:val="20"/>
              </w:rPr>
              <w:t>1.1.4 Replanting of 21,000 ha of deforested mangrove land</w:t>
            </w:r>
          </w:p>
          <w:p w14:paraId="749C3CF2" w14:textId="77777777" w:rsidR="00253557" w:rsidRPr="00253557" w:rsidRDefault="00253557" w:rsidP="00253557">
            <w:pPr>
              <w:rPr>
                <w:szCs w:val="20"/>
              </w:rPr>
            </w:pPr>
            <w:r w:rsidRPr="00253557">
              <w:rPr>
                <w:szCs w:val="20"/>
              </w:rPr>
              <w:t xml:space="preserve">1.1.5 Biodiversity increased for </w:t>
            </w:r>
            <w:bookmarkStart w:id="12" w:name="OLE_LINK1"/>
            <w:bookmarkStart w:id="13" w:name="OLE_LINK2"/>
            <w:r w:rsidRPr="00253557">
              <w:rPr>
                <w:szCs w:val="20"/>
              </w:rPr>
              <w:t>11,200</w:t>
            </w:r>
            <w:bookmarkEnd w:id="12"/>
            <w:bookmarkEnd w:id="13"/>
            <w:r w:rsidRPr="00253557">
              <w:rPr>
                <w:szCs w:val="20"/>
              </w:rPr>
              <w:t xml:space="preserve"> ha of mangrove forest via enrichment planting</w:t>
            </w:r>
          </w:p>
          <w:p w14:paraId="28DB003C" w14:textId="77777777" w:rsidR="00253557" w:rsidRPr="00253557" w:rsidRDefault="00253557" w:rsidP="00253557">
            <w:pPr>
              <w:rPr>
                <w:szCs w:val="20"/>
              </w:rPr>
            </w:pPr>
          </w:p>
          <w:p w14:paraId="74A4BC0F" w14:textId="77777777" w:rsidR="00253557" w:rsidRPr="00253557" w:rsidRDefault="00253557" w:rsidP="00253557">
            <w:pPr>
              <w:rPr>
                <w:szCs w:val="20"/>
              </w:rPr>
            </w:pPr>
            <w:r w:rsidRPr="00253557">
              <w:rPr>
                <w:szCs w:val="20"/>
              </w:rPr>
              <w:t>1.2.1 Management capacity (number/levels human resources, facilities and equipment, and sustainable financing mechanisms) built for 82 coral reef sites</w:t>
            </w:r>
          </w:p>
          <w:p w14:paraId="6ECF897A" w14:textId="77777777" w:rsidR="00253557" w:rsidRPr="00253557" w:rsidRDefault="00253557" w:rsidP="00253557">
            <w:pPr>
              <w:rPr>
                <w:szCs w:val="20"/>
              </w:rPr>
            </w:pPr>
            <w:r w:rsidRPr="00253557">
              <w:rPr>
                <w:szCs w:val="20"/>
              </w:rPr>
              <w:t xml:space="preserve">1.2.2 Management approaches </w:t>
            </w:r>
            <w:r w:rsidRPr="00253557">
              <w:rPr>
                <w:szCs w:val="20"/>
              </w:rPr>
              <w:lastRenderedPageBreak/>
              <w:t>(integrated, community-based, multiple use) improved at 82 coral reef sites</w:t>
            </w:r>
          </w:p>
          <w:p w14:paraId="2AD9FB3E" w14:textId="77777777" w:rsidR="00253557" w:rsidRPr="00253557" w:rsidRDefault="00253557" w:rsidP="00253557">
            <w:pPr>
              <w:rPr>
                <w:szCs w:val="20"/>
              </w:rPr>
            </w:pPr>
            <w:r w:rsidRPr="00253557">
              <w:rPr>
                <w:szCs w:val="20"/>
              </w:rPr>
              <w:t>1.2.3 Management tools (licensing and permit systems, seasonal closures, zoning) developed and utilized to address key threats at priority sites</w:t>
            </w:r>
          </w:p>
          <w:p w14:paraId="07883EFC" w14:textId="77777777" w:rsidR="00253557" w:rsidRPr="00253557" w:rsidRDefault="00253557" w:rsidP="00253557">
            <w:pPr>
              <w:rPr>
                <w:szCs w:val="20"/>
              </w:rPr>
            </w:pPr>
            <w:r w:rsidRPr="00253557">
              <w:rPr>
                <w:szCs w:val="20"/>
              </w:rPr>
              <w:t>1.2.4 Established mechanism for monitoring management, ecological and socio-economic indicators at 82 sites [based on SAP results framework]</w:t>
            </w:r>
          </w:p>
          <w:p w14:paraId="10E50BA3" w14:textId="77777777" w:rsidR="00253557" w:rsidRPr="00253557" w:rsidRDefault="00253557" w:rsidP="00253557">
            <w:pPr>
              <w:rPr>
                <w:szCs w:val="20"/>
              </w:rPr>
            </w:pPr>
          </w:p>
          <w:p w14:paraId="3DFC27A2" w14:textId="77777777" w:rsidR="00253557" w:rsidRPr="00253557" w:rsidRDefault="00253557" w:rsidP="00253557">
            <w:pPr>
              <w:rPr>
                <w:szCs w:val="20"/>
              </w:rPr>
            </w:pPr>
            <w:r w:rsidRPr="00253557">
              <w:rPr>
                <w:szCs w:val="20"/>
              </w:rPr>
              <w:t>1.3.1 Twenty-one seagrass areas totaling 25,900 ha under sustainable management with supporting laws and regulations</w:t>
            </w:r>
          </w:p>
          <w:p w14:paraId="0D894D44" w14:textId="77777777" w:rsidR="00253557" w:rsidRPr="00253557" w:rsidRDefault="00253557" w:rsidP="00253557">
            <w:pPr>
              <w:rPr>
                <w:szCs w:val="20"/>
              </w:rPr>
            </w:pPr>
            <w:r w:rsidRPr="00253557">
              <w:rPr>
                <w:szCs w:val="20"/>
              </w:rPr>
              <w:t>1.3.2 Amended management plans for 7 existing MPAs with significant seagrass areas, to include specific seagrass-related management actions</w:t>
            </w:r>
          </w:p>
          <w:p w14:paraId="6765F441" w14:textId="77777777" w:rsidR="00253557" w:rsidRPr="00253557" w:rsidRDefault="00253557" w:rsidP="00253557">
            <w:pPr>
              <w:rPr>
                <w:szCs w:val="20"/>
              </w:rPr>
            </w:pPr>
            <w:r w:rsidRPr="00253557">
              <w:rPr>
                <w:szCs w:val="20"/>
              </w:rPr>
              <w:t>1.3.3 Designation of 7 new Marine Protected Areas focusing on seagrass areas identified in the prioritized listings of the SCS Project</w:t>
            </w:r>
          </w:p>
          <w:p w14:paraId="4D58578D" w14:textId="77777777" w:rsidR="00253557" w:rsidRPr="00253557" w:rsidRDefault="00253557" w:rsidP="00253557">
            <w:pPr>
              <w:rPr>
                <w:szCs w:val="20"/>
              </w:rPr>
            </w:pPr>
            <w:r w:rsidRPr="00253557">
              <w:rPr>
                <w:szCs w:val="20"/>
              </w:rPr>
              <w:t>1.3.4 Established mechanism for monitoring management, ecological and socio-economic indicators at 21 sites [based on SAP results framework]</w:t>
            </w:r>
          </w:p>
          <w:p w14:paraId="51239251" w14:textId="77777777" w:rsidR="00253557" w:rsidRPr="00253557" w:rsidRDefault="00253557" w:rsidP="00253557">
            <w:pPr>
              <w:rPr>
                <w:szCs w:val="20"/>
              </w:rPr>
            </w:pPr>
          </w:p>
          <w:p w14:paraId="5CB0FBF3" w14:textId="77777777" w:rsidR="00253557" w:rsidRPr="00253557" w:rsidRDefault="00253557" w:rsidP="00253557">
            <w:pPr>
              <w:rPr>
                <w:szCs w:val="20"/>
              </w:rPr>
            </w:pPr>
            <w:r w:rsidRPr="00253557">
              <w:rPr>
                <w:szCs w:val="20"/>
              </w:rPr>
              <w:t>1.4.1 Integrated management plans developed and under implementation for at least 3 lagoons (26,818 ha), 9 estuaries (614,680 ha), 5 tidal flats (96,903 ha), 1 peat swamp (45,700 ha) and 1 non-peat swamp (9,808 ha)</w:t>
            </w:r>
          </w:p>
          <w:p w14:paraId="0CBE80E8" w14:textId="77777777" w:rsidR="00253557" w:rsidRPr="00253557" w:rsidRDefault="00253557" w:rsidP="00253557">
            <w:pPr>
              <w:rPr>
                <w:szCs w:val="20"/>
              </w:rPr>
            </w:pPr>
            <w:r w:rsidRPr="00253557">
              <w:rPr>
                <w:szCs w:val="20"/>
              </w:rPr>
              <w:t>1.4.2 Declaration of at least 7 wetland areas with protection status (i.e. non-hunting area, nature reserves, protected areas, Ramsar Sites).</w:t>
            </w:r>
          </w:p>
          <w:p w14:paraId="0363FFC7" w14:textId="77777777" w:rsidR="00253557" w:rsidRPr="00253557" w:rsidRDefault="00253557" w:rsidP="00253557">
            <w:pPr>
              <w:rPr>
                <w:szCs w:val="20"/>
              </w:rPr>
            </w:pPr>
            <w:r w:rsidRPr="00253557">
              <w:rPr>
                <w:szCs w:val="20"/>
              </w:rPr>
              <w:t>1.4.3 Adoption of a regional estuary monitoring scheme and its national implementation [based on SAP results framework]</w:t>
            </w:r>
          </w:p>
          <w:p w14:paraId="2E583150" w14:textId="77777777" w:rsidR="00253557" w:rsidRPr="00253557" w:rsidRDefault="00253557" w:rsidP="00253557">
            <w:pPr>
              <w:rPr>
                <w:szCs w:val="20"/>
              </w:rPr>
            </w:pPr>
          </w:p>
          <w:p w14:paraId="08689080" w14:textId="77777777" w:rsidR="00253557" w:rsidRPr="00253557" w:rsidRDefault="00253557" w:rsidP="00253557">
            <w:pPr>
              <w:rPr>
                <w:szCs w:val="20"/>
              </w:rPr>
            </w:pPr>
            <w:r w:rsidRPr="00253557">
              <w:rPr>
                <w:szCs w:val="20"/>
              </w:rPr>
              <w:t xml:space="preserve">1.5.1 National committees and regional networks of habitat specialists established under </w:t>
            </w:r>
            <w:r w:rsidRPr="00253557">
              <w:rPr>
                <w:szCs w:val="20"/>
              </w:rPr>
              <w:lastRenderedPageBreak/>
              <w:t>the SCS project revitalized and functioning</w:t>
            </w:r>
          </w:p>
          <w:p w14:paraId="2E7C2816" w14:textId="77777777" w:rsidR="00253557" w:rsidRPr="00253557" w:rsidRDefault="00253557" w:rsidP="00253557">
            <w:pPr>
              <w:rPr>
                <w:szCs w:val="20"/>
              </w:rPr>
            </w:pPr>
            <w:r w:rsidRPr="00253557">
              <w:rPr>
                <w:szCs w:val="20"/>
              </w:rPr>
              <w:t>1.5.2 Mechanism to monitor and evaluate the impacts of SAP implementation and achievement of habitat targets operational [including agreement on standardized methods and guidelines for inventory and assessment]</w:t>
            </w:r>
          </w:p>
          <w:p w14:paraId="6C1AA690" w14:textId="77777777" w:rsidR="00253557" w:rsidRPr="00253557" w:rsidRDefault="00253557" w:rsidP="00253557">
            <w:pPr>
              <w:rPr>
                <w:szCs w:val="20"/>
              </w:rPr>
            </w:pPr>
            <w:r w:rsidRPr="00253557">
              <w:rPr>
                <w:szCs w:val="20"/>
              </w:rPr>
              <w:t>1.5.3 Community leaders and local government from priority habitat sites networked via national and regional round-table meetings to foster cooperation and knowledge sharing on achievements and best practices</w:t>
            </w:r>
          </w:p>
          <w:p w14:paraId="5574C298" w14:textId="77777777" w:rsidR="00253557" w:rsidRPr="00253557" w:rsidRDefault="00253557" w:rsidP="00253557">
            <w:pPr>
              <w:rPr>
                <w:szCs w:val="20"/>
              </w:rPr>
            </w:pPr>
            <w:r w:rsidRPr="00253557">
              <w:rPr>
                <w:szCs w:val="20"/>
              </w:rPr>
              <w:t>1.5.4 Biennial state of coastal habitat reports published</w:t>
            </w:r>
          </w:p>
        </w:tc>
        <w:tc>
          <w:tcPr>
            <w:tcW w:w="390" w:type="pct"/>
            <w:shd w:val="clear" w:color="auto" w:fill="FFFFFF"/>
          </w:tcPr>
          <w:p w14:paraId="7B5A2ACA" w14:textId="77777777" w:rsidR="00253557" w:rsidRPr="00253557" w:rsidRDefault="00253557" w:rsidP="00253557">
            <w:pPr>
              <w:rPr>
                <w:szCs w:val="20"/>
              </w:rPr>
            </w:pPr>
            <w:r w:rsidRPr="00253557">
              <w:rPr>
                <w:szCs w:val="20"/>
              </w:rPr>
              <w:lastRenderedPageBreak/>
              <w:fldChar w:fldCharType="begin">
                <w:ffData>
                  <w:name w:val="A_PPG_TF_01"/>
                  <w:enabled/>
                  <w:calcOnExit w:val="0"/>
                  <w:ddList>
                    <w:result w:val="1"/>
                    <w:listEntry w:val="(select)"/>
                    <w:listEntry w:val="GEFTF"/>
                    <w:listEntry w:val="LDCF"/>
                    <w:listEntry w:val="SCCF"/>
                    <w:listEntry w:val="NPIF"/>
                  </w:ddList>
                </w:ffData>
              </w:fldChar>
            </w:r>
            <w:r w:rsidRPr="00253557">
              <w:rPr>
                <w:szCs w:val="20"/>
              </w:rPr>
              <w:instrText xml:space="preserve"> FORMDROPDOWN </w:instrText>
            </w:r>
            <w:r w:rsidR="00634048">
              <w:rPr>
                <w:szCs w:val="20"/>
              </w:rPr>
            </w:r>
            <w:r w:rsidR="00634048">
              <w:rPr>
                <w:szCs w:val="20"/>
              </w:rPr>
              <w:fldChar w:fldCharType="separate"/>
            </w:r>
            <w:r w:rsidRPr="00253557">
              <w:rPr>
                <w:szCs w:val="20"/>
              </w:rPr>
              <w:fldChar w:fldCharType="end"/>
            </w:r>
          </w:p>
        </w:tc>
        <w:bookmarkStart w:id="14" w:name="B_GA_01"/>
        <w:tc>
          <w:tcPr>
            <w:tcW w:w="553" w:type="pct"/>
            <w:shd w:val="clear" w:color="auto" w:fill="FFFFFF"/>
          </w:tcPr>
          <w:p w14:paraId="4D2884F6" w14:textId="77777777" w:rsidR="00253557" w:rsidRPr="00253557" w:rsidRDefault="00253557" w:rsidP="00253557">
            <w:pPr>
              <w:jc w:val="right"/>
              <w:rPr>
                <w:szCs w:val="20"/>
              </w:rPr>
            </w:pPr>
            <w:r w:rsidRPr="00253557">
              <w:rPr>
                <w:szCs w:val="20"/>
              </w:rPr>
              <w:fldChar w:fldCharType="begin">
                <w:ffData>
                  <w:name w:val="B_GA_01"/>
                  <w:enabled/>
                  <w:calcOnExit/>
                  <w:textInput>
                    <w:type w:val="number"/>
                  </w:textInput>
                </w:ffData>
              </w:fldChar>
            </w:r>
            <w:r w:rsidRPr="00253557">
              <w:rPr>
                <w:szCs w:val="20"/>
              </w:rPr>
              <w:instrText xml:space="preserve"> FORMTEXT </w:instrText>
            </w:r>
            <w:r w:rsidRPr="00253557">
              <w:rPr>
                <w:szCs w:val="20"/>
              </w:rPr>
            </w:r>
            <w:r w:rsidRPr="00253557">
              <w:rPr>
                <w:szCs w:val="20"/>
              </w:rPr>
              <w:fldChar w:fldCharType="separate"/>
            </w:r>
            <w:r w:rsidRPr="00253557">
              <w:rPr>
                <w:noProof/>
                <w:szCs w:val="20"/>
              </w:rPr>
              <w:t>7,250,000</w:t>
            </w:r>
            <w:r w:rsidRPr="00253557">
              <w:rPr>
                <w:szCs w:val="20"/>
              </w:rPr>
              <w:fldChar w:fldCharType="end"/>
            </w:r>
            <w:bookmarkEnd w:id="14"/>
          </w:p>
        </w:tc>
        <w:tc>
          <w:tcPr>
            <w:tcW w:w="614" w:type="pct"/>
            <w:shd w:val="clear" w:color="auto" w:fill="FFFFFF"/>
          </w:tcPr>
          <w:p w14:paraId="2681BBB1" w14:textId="79DBB19A" w:rsidR="00253557" w:rsidRPr="00253557" w:rsidRDefault="00D225D7" w:rsidP="00D225D7">
            <w:pPr>
              <w:jc w:val="right"/>
              <w:rPr>
                <w:szCs w:val="20"/>
              </w:rPr>
            </w:pPr>
            <w:r w:rsidRPr="00D225D7">
              <w:rPr>
                <w:szCs w:val="20"/>
              </w:rPr>
              <w:t>44,366,89</w:t>
            </w:r>
            <w:r>
              <w:rPr>
                <w:szCs w:val="20"/>
              </w:rPr>
              <w:t>2</w:t>
            </w:r>
          </w:p>
        </w:tc>
      </w:tr>
      <w:tr w:rsidR="00253557" w:rsidRPr="00253557" w14:paraId="207F619C" w14:textId="77777777" w:rsidTr="004D4C91">
        <w:trPr>
          <w:jc w:val="center"/>
        </w:trPr>
        <w:tc>
          <w:tcPr>
            <w:tcW w:w="1000" w:type="pct"/>
            <w:shd w:val="clear" w:color="auto" w:fill="FFFFFF"/>
          </w:tcPr>
          <w:p w14:paraId="57181A6F" w14:textId="77777777" w:rsidR="00253557" w:rsidRPr="00253557" w:rsidRDefault="00253557" w:rsidP="00253557">
            <w:pPr>
              <w:rPr>
                <w:szCs w:val="20"/>
              </w:rPr>
            </w:pPr>
            <w:r w:rsidRPr="00253557">
              <w:rPr>
                <w:szCs w:val="20"/>
              </w:rPr>
              <w:lastRenderedPageBreak/>
              <w:t xml:space="preserve"> 2. Strengthening knowledge-based action planning for the management of coastal habitats and land-based pollution to reduce environmental degradation of the South China Sea</w:t>
            </w:r>
          </w:p>
        </w:tc>
        <w:bookmarkStart w:id="15" w:name="GrantType_02"/>
        <w:tc>
          <w:tcPr>
            <w:tcW w:w="386" w:type="pct"/>
            <w:shd w:val="clear" w:color="auto" w:fill="FFFFFF"/>
          </w:tcPr>
          <w:p w14:paraId="52BAE83E" w14:textId="77777777" w:rsidR="00253557" w:rsidRPr="00253557" w:rsidRDefault="00253557" w:rsidP="00253557">
            <w:pPr>
              <w:rPr>
                <w:szCs w:val="20"/>
              </w:rPr>
            </w:pPr>
            <w:r w:rsidRPr="00253557">
              <w:rPr>
                <w:szCs w:val="20"/>
              </w:rPr>
              <w:fldChar w:fldCharType="begin">
                <w:ffData>
                  <w:name w:val="GrantType_02"/>
                  <w:enabled/>
                  <w:calcOnExit w:val="0"/>
                  <w:ddList>
                    <w:result w:val="1"/>
                    <w:listEntry w:val="(select)"/>
                    <w:listEntry w:val="TA"/>
                    <w:listEntry w:val="Inv"/>
                  </w:ddList>
                </w:ffData>
              </w:fldChar>
            </w:r>
            <w:r w:rsidRPr="00253557">
              <w:rPr>
                <w:szCs w:val="20"/>
              </w:rPr>
              <w:instrText xml:space="preserve"> FORMDROPDOWN </w:instrText>
            </w:r>
            <w:r w:rsidR="00634048">
              <w:rPr>
                <w:szCs w:val="20"/>
              </w:rPr>
            </w:r>
            <w:r w:rsidR="00634048">
              <w:rPr>
                <w:szCs w:val="20"/>
              </w:rPr>
              <w:fldChar w:fldCharType="separate"/>
            </w:r>
            <w:r w:rsidRPr="00253557">
              <w:rPr>
                <w:szCs w:val="20"/>
              </w:rPr>
              <w:fldChar w:fldCharType="end"/>
            </w:r>
            <w:bookmarkEnd w:id="15"/>
          </w:p>
        </w:tc>
        <w:tc>
          <w:tcPr>
            <w:tcW w:w="771" w:type="pct"/>
            <w:shd w:val="clear" w:color="auto" w:fill="FFFFFF"/>
          </w:tcPr>
          <w:p w14:paraId="676C7D25" w14:textId="77777777" w:rsidR="00253557" w:rsidRPr="00253557" w:rsidRDefault="00253557" w:rsidP="00253557">
            <w:pPr>
              <w:rPr>
                <w:szCs w:val="20"/>
              </w:rPr>
            </w:pPr>
            <w:r w:rsidRPr="00253557">
              <w:rPr>
                <w:szCs w:val="20"/>
              </w:rPr>
              <w:t>2.1 Enhanced information-base for coastal habitat management and action planning</w:t>
            </w:r>
          </w:p>
          <w:p w14:paraId="4809E07D" w14:textId="77777777" w:rsidR="00253557" w:rsidRPr="00253557" w:rsidRDefault="00253557" w:rsidP="00253557">
            <w:pPr>
              <w:rPr>
                <w:szCs w:val="20"/>
              </w:rPr>
            </w:pPr>
          </w:p>
          <w:p w14:paraId="3DF5F267" w14:textId="77777777" w:rsidR="00253557" w:rsidRPr="00253557" w:rsidRDefault="00253557" w:rsidP="00253557">
            <w:pPr>
              <w:rPr>
                <w:szCs w:val="20"/>
              </w:rPr>
            </w:pPr>
          </w:p>
          <w:p w14:paraId="1F612ED7" w14:textId="77777777" w:rsidR="00253557" w:rsidRPr="00253557" w:rsidRDefault="00253557" w:rsidP="00253557">
            <w:pPr>
              <w:rPr>
                <w:szCs w:val="20"/>
              </w:rPr>
            </w:pPr>
          </w:p>
          <w:p w14:paraId="6E4EA447" w14:textId="77777777" w:rsidR="00253557" w:rsidRPr="00253557" w:rsidRDefault="00253557" w:rsidP="00253557">
            <w:pPr>
              <w:rPr>
                <w:szCs w:val="20"/>
              </w:rPr>
            </w:pPr>
          </w:p>
          <w:p w14:paraId="5A011E25" w14:textId="77777777" w:rsidR="00253557" w:rsidRPr="00253557" w:rsidRDefault="00253557" w:rsidP="00253557">
            <w:pPr>
              <w:rPr>
                <w:szCs w:val="20"/>
              </w:rPr>
            </w:pPr>
          </w:p>
          <w:p w14:paraId="77EE5013" w14:textId="77777777" w:rsidR="00253557" w:rsidRPr="00253557" w:rsidRDefault="00253557" w:rsidP="00253557">
            <w:pPr>
              <w:rPr>
                <w:szCs w:val="20"/>
              </w:rPr>
            </w:pPr>
          </w:p>
          <w:p w14:paraId="0C82D28E" w14:textId="77777777" w:rsidR="00253557" w:rsidRPr="00253557" w:rsidRDefault="00253557" w:rsidP="00253557">
            <w:pPr>
              <w:rPr>
                <w:szCs w:val="20"/>
              </w:rPr>
            </w:pPr>
          </w:p>
          <w:p w14:paraId="11D4498F" w14:textId="77777777" w:rsidR="00253557" w:rsidRPr="00253557" w:rsidRDefault="00253557" w:rsidP="00253557">
            <w:pPr>
              <w:rPr>
                <w:szCs w:val="20"/>
              </w:rPr>
            </w:pPr>
          </w:p>
          <w:p w14:paraId="1816C0BA" w14:textId="77777777" w:rsidR="00253557" w:rsidRPr="00253557" w:rsidRDefault="00253557" w:rsidP="00253557">
            <w:pPr>
              <w:rPr>
                <w:szCs w:val="20"/>
              </w:rPr>
            </w:pPr>
          </w:p>
          <w:p w14:paraId="3BEC67E0" w14:textId="77777777" w:rsidR="00253557" w:rsidRPr="00253557" w:rsidRDefault="00253557" w:rsidP="00253557">
            <w:pPr>
              <w:rPr>
                <w:szCs w:val="20"/>
              </w:rPr>
            </w:pPr>
          </w:p>
          <w:p w14:paraId="7759E113" w14:textId="77777777" w:rsidR="00253557" w:rsidRPr="00253557" w:rsidRDefault="00253557" w:rsidP="00253557">
            <w:pPr>
              <w:rPr>
                <w:szCs w:val="20"/>
              </w:rPr>
            </w:pPr>
          </w:p>
          <w:p w14:paraId="4E1C9AE6" w14:textId="77777777" w:rsidR="00253557" w:rsidRPr="00253557" w:rsidRDefault="00253557" w:rsidP="00253557">
            <w:pPr>
              <w:rPr>
                <w:szCs w:val="20"/>
              </w:rPr>
            </w:pPr>
          </w:p>
          <w:p w14:paraId="3A6F5347" w14:textId="77777777" w:rsidR="00253557" w:rsidRPr="00253557" w:rsidRDefault="00253557" w:rsidP="00253557">
            <w:pPr>
              <w:rPr>
                <w:szCs w:val="20"/>
              </w:rPr>
            </w:pPr>
          </w:p>
          <w:p w14:paraId="5BDAAFF2" w14:textId="77777777" w:rsidR="00253557" w:rsidRPr="00253557" w:rsidRDefault="00253557" w:rsidP="00253557">
            <w:pPr>
              <w:rPr>
                <w:szCs w:val="20"/>
              </w:rPr>
            </w:pPr>
          </w:p>
          <w:p w14:paraId="6F9CB8FE" w14:textId="77777777" w:rsidR="00253557" w:rsidRPr="00253557" w:rsidRDefault="00253557" w:rsidP="00253557">
            <w:pPr>
              <w:rPr>
                <w:szCs w:val="20"/>
              </w:rPr>
            </w:pPr>
          </w:p>
          <w:p w14:paraId="6A71DF8F" w14:textId="77777777" w:rsidR="00253557" w:rsidRPr="00253557" w:rsidRDefault="00253557" w:rsidP="00253557">
            <w:pPr>
              <w:rPr>
                <w:szCs w:val="20"/>
              </w:rPr>
            </w:pPr>
          </w:p>
          <w:p w14:paraId="2D9A5162" w14:textId="77777777" w:rsidR="00253557" w:rsidRPr="00253557" w:rsidRDefault="00253557" w:rsidP="00253557">
            <w:pPr>
              <w:rPr>
                <w:szCs w:val="20"/>
              </w:rPr>
            </w:pPr>
          </w:p>
          <w:p w14:paraId="1430EDAD" w14:textId="77777777" w:rsidR="00253557" w:rsidRPr="00253557" w:rsidRDefault="00253557" w:rsidP="00253557">
            <w:pPr>
              <w:rPr>
                <w:szCs w:val="20"/>
              </w:rPr>
            </w:pPr>
          </w:p>
          <w:p w14:paraId="341ACDDB" w14:textId="77777777" w:rsidR="00253557" w:rsidRPr="00253557" w:rsidRDefault="00253557" w:rsidP="00253557">
            <w:pPr>
              <w:rPr>
                <w:szCs w:val="20"/>
              </w:rPr>
            </w:pPr>
          </w:p>
          <w:p w14:paraId="03581365" w14:textId="77777777" w:rsidR="00253557" w:rsidRPr="00253557" w:rsidRDefault="00253557" w:rsidP="00253557">
            <w:pPr>
              <w:rPr>
                <w:szCs w:val="20"/>
              </w:rPr>
            </w:pPr>
          </w:p>
          <w:p w14:paraId="64ECAC15" w14:textId="77777777" w:rsidR="00253557" w:rsidRPr="00253557" w:rsidRDefault="00253557" w:rsidP="00253557">
            <w:pPr>
              <w:rPr>
                <w:szCs w:val="20"/>
              </w:rPr>
            </w:pPr>
          </w:p>
          <w:p w14:paraId="669289C7" w14:textId="77777777" w:rsidR="00253557" w:rsidRPr="00253557" w:rsidRDefault="00253557" w:rsidP="00253557">
            <w:pPr>
              <w:rPr>
                <w:szCs w:val="20"/>
              </w:rPr>
            </w:pPr>
          </w:p>
          <w:p w14:paraId="1EBC8391" w14:textId="77777777" w:rsidR="00253557" w:rsidRDefault="00253557" w:rsidP="00253557">
            <w:pPr>
              <w:rPr>
                <w:szCs w:val="20"/>
              </w:rPr>
            </w:pPr>
          </w:p>
          <w:p w14:paraId="4ED23D16" w14:textId="77777777" w:rsidR="007832EA" w:rsidRDefault="007832EA" w:rsidP="007832EA">
            <w:pPr>
              <w:pStyle w:val="FootnoteText"/>
            </w:pPr>
          </w:p>
          <w:p w14:paraId="727E5A71" w14:textId="77777777" w:rsidR="007832EA" w:rsidRPr="007832EA" w:rsidRDefault="007832EA" w:rsidP="007832EA">
            <w:pPr>
              <w:pStyle w:val="FootnoteText"/>
            </w:pPr>
          </w:p>
          <w:p w14:paraId="41101736" w14:textId="77777777" w:rsidR="00253557" w:rsidRPr="00253557" w:rsidRDefault="00253557" w:rsidP="00253557">
            <w:pPr>
              <w:rPr>
                <w:szCs w:val="20"/>
              </w:rPr>
            </w:pPr>
          </w:p>
          <w:p w14:paraId="21573BAD" w14:textId="77777777" w:rsidR="00253557" w:rsidRPr="00253557" w:rsidRDefault="00253557" w:rsidP="00253557">
            <w:pPr>
              <w:rPr>
                <w:szCs w:val="20"/>
              </w:rPr>
            </w:pPr>
            <w:r w:rsidRPr="00253557">
              <w:rPr>
                <w:szCs w:val="20"/>
              </w:rPr>
              <w:t xml:space="preserve">2.2 Effective integration of regional science in the management of land-based </w:t>
            </w:r>
            <w:r w:rsidRPr="00253557">
              <w:rPr>
                <w:szCs w:val="20"/>
              </w:rPr>
              <w:lastRenderedPageBreak/>
              <w:t>pollution</w:t>
            </w:r>
          </w:p>
          <w:p w14:paraId="2A991325" w14:textId="77777777" w:rsidR="00253557" w:rsidRPr="00253557" w:rsidRDefault="00253557" w:rsidP="00253557">
            <w:pPr>
              <w:rPr>
                <w:szCs w:val="20"/>
              </w:rPr>
            </w:pPr>
          </w:p>
          <w:p w14:paraId="4D804E3A" w14:textId="77777777" w:rsidR="00253557" w:rsidRPr="00253557" w:rsidRDefault="00253557" w:rsidP="00253557">
            <w:pPr>
              <w:rPr>
                <w:szCs w:val="20"/>
              </w:rPr>
            </w:pPr>
          </w:p>
          <w:p w14:paraId="4E45F477" w14:textId="77777777" w:rsidR="00253557" w:rsidRPr="00253557" w:rsidRDefault="00253557" w:rsidP="00253557">
            <w:pPr>
              <w:rPr>
                <w:szCs w:val="20"/>
              </w:rPr>
            </w:pPr>
          </w:p>
          <w:p w14:paraId="6CC05A8F" w14:textId="77777777" w:rsidR="00253557" w:rsidRPr="00253557" w:rsidRDefault="00253557" w:rsidP="00253557">
            <w:pPr>
              <w:rPr>
                <w:szCs w:val="20"/>
              </w:rPr>
            </w:pPr>
          </w:p>
          <w:p w14:paraId="2A5F1E48" w14:textId="77777777" w:rsidR="00253557" w:rsidRPr="00253557" w:rsidRDefault="00253557" w:rsidP="00253557">
            <w:pPr>
              <w:rPr>
                <w:szCs w:val="20"/>
              </w:rPr>
            </w:pPr>
          </w:p>
          <w:p w14:paraId="1E196D3A" w14:textId="77777777" w:rsidR="00253557" w:rsidRPr="00253557" w:rsidRDefault="00253557" w:rsidP="00253557">
            <w:pPr>
              <w:rPr>
                <w:szCs w:val="20"/>
              </w:rPr>
            </w:pPr>
          </w:p>
          <w:p w14:paraId="507FFEF8" w14:textId="77777777" w:rsidR="00253557" w:rsidRPr="00253557" w:rsidRDefault="00253557" w:rsidP="00253557">
            <w:pPr>
              <w:rPr>
                <w:szCs w:val="20"/>
              </w:rPr>
            </w:pPr>
          </w:p>
          <w:p w14:paraId="59655313" w14:textId="77777777" w:rsidR="00253557" w:rsidRPr="00253557" w:rsidRDefault="00253557" w:rsidP="00253557">
            <w:pPr>
              <w:rPr>
                <w:szCs w:val="20"/>
              </w:rPr>
            </w:pPr>
          </w:p>
          <w:p w14:paraId="1F30D7B8" w14:textId="77777777" w:rsidR="00253557" w:rsidRPr="00253557" w:rsidRDefault="00253557" w:rsidP="00253557">
            <w:pPr>
              <w:rPr>
                <w:szCs w:val="20"/>
              </w:rPr>
            </w:pPr>
          </w:p>
          <w:p w14:paraId="2FD08330" w14:textId="77777777" w:rsidR="00253557" w:rsidRPr="00253557" w:rsidRDefault="00253557" w:rsidP="00253557">
            <w:pPr>
              <w:rPr>
                <w:szCs w:val="20"/>
              </w:rPr>
            </w:pPr>
          </w:p>
          <w:p w14:paraId="6D459E01" w14:textId="77777777" w:rsidR="00253557" w:rsidRPr="00253557" w:rsidRDefault="00253557" w:rsidP="00253557">
            <w:pPr>
              <w:rPr>
                <w:szCs w:val="20"/>
              </w:rPr>
            </w:pPr>
          </w:p>
          <w:p w14:paraId="22CB76D7" w14:textId="77777777" w:rsidR="00253557" w:rsidRPr="00253557" w:rsidRDefault="00253557" w:rsidP="00253557">
            <w:pPr>
              <w:rPr>
                <w:szCs w:val="20"/>
              </w:rPr>
            </w:pPr>
          </w:p>
          <w:p w14:paraId="729ACDED" w14:textId="77777777" w:rsidR="00253557" w:rsidRPr="00253557" w:rsidRDefault="00253557" w:rsidP="00253557">
            <w:pPr>
              <w:rPr>
                <w:szCs w:val="20"/>
              </w:rPr>
            </w:pPr>
          </w:p>
          <w:p w14:paraId="37DAE34D" w14:textId="77777777" w:rsidR="00253557" w:rsidRPr="00253557" w:rsidRDefault="00253557" w:rsidP="00253557">
            <w:pPr>
              <w:rPr>
                <w:szCs w:val="20"/>
              </w:rPr>
            </w:pPr>
          </w:p>
          <w:p w14:paraId="634ED185" w14:textId="77777777" w:rsidR="00253557" w:rsidRPr="00253557" w:rsidRDefault="00253557" w:rsidP="00253557">
            <w:pPr>
              <w:rPr>
                <w:szCs w:val="20"/>
              </w:rPr>
            </w:pPr>
          </w:p>
          <w:p w14:paraId="61C8BF45" w14:textId="77777777" w:rsidR="00253557" w:rsidRPr="00253557" w:rsidRDefault="00253557" w:rsidP="00253557">
            <w:pPr>
              <w:rPr>
                <w:szCs w:val="20"/>
              </w:rPr>
            </w:pPr>
          </w:p>
          <w:p w14:paraId="6D5E9FBE" w14:textId="77777777" w:rsidR="00253557" w:rsidRPr="00253557" w:rsidRDefault="00253557" w:rsidP="00253557">
            <w:pPr>
              <w:rPr>
                <w:szCs w:val="20"/>
              </w:rPr>
            </w:pPr>
          </w:p>
          <w:p w14:paraId="62232885" w14:textId="77777777" w:rsidR="00253557" w:rsidRDefault="00253557" w:rsidP="00253557">
            <w:pPr>
              <w:rPr>
                <w:szCs w:val="20"/>
              </w:rPr>
            </w:pPr>
          </w:p>
          <w:p w14:paraId="74609F01" w14:textId="77777777" w:rsidR="007832EA" w:rsidRDefault="007832EA" w:rsidP="007832EA">
            <w:pPr>
              <w:pStyle w:val="FootnoteText"/>
            </w:pPr>
          </w:p>
          <w:p w14:paraId="39C0D03E" w14:textId="77777777" w:rsidR="007832EA" w:rsidRDefault="007832EA" w:rsidP="007832EA">
            <w:pPr>
              <w:pStyle w:val="FootnoteText"/>
            </w:pPr>
          </w:p>
          <w:p w14:paraId="35019D23" w14:textId="77777777" w:rsidR="007832EA" w:rsidRPr="007832EA" w:rsidRDefault="007832EA" w:rsidP="007832EA">
            <w:pPr>
              <w:pStyle w:val="FootnoteText"/>
            </w:pPr>
          </w:p>
          <w:p w14:paraId="79D650C0" w14:textId="77777777" w:rsidR="00253557" w:rsidRPr="00253557" w:rsidRDefault="00253557" w:rsidP="00253557">
            <w:pPr>
              <w:rPr>
                <w:szCs w:val="20"/>
              </w:rPr>
            </w:pPr>
          </w:p>
          <w:p w14:paraId="2DE4DF2C" w14:textId="77777777" w:rsidR="00253557" w:rsidRPr="00253557" w:rsidRDefault="00253557" w:rsidP="00253557">
            <w:pPr>
              <w:rPr>
                <w:szCs w:val="20"/>
              </w:rPr>
            </w:pPr>
            <w:r w:rsidRPr="00253557">
              <w:rPr>
                <w:szCs w:val="20"/>
              </w:rPr>
              <w:t>2.3 Strengthened and harmonized national policies and laws, and supporting financial mechanism, for the management of land-based sources of pollution</w:t>
            </w:r>
          </w:p>
          <w:p w14:paraId="4052538E" w14:textId="77777777" w:rsidR="00253557" w:rsidRPr="00253557" w:rsidRDefault="00253557" w:rsidP="00253557">
            <w:pPr>
              <w:rPr>
                <w:szCs w:val="20"/>
              </w:rPr>
            </w:pPr>
          </w:p>
          <w:p w14:paraId="315C4DBF" w14:textId="77777777" w:rsidR="00253557" w:rsidRPr="00253557" w:rsidRDefault="00253557" w:rsidP="00253557">
            <w:pPr>
              <w:rPr>
                <w:szCs w:val="20"/>
              </w:rPr>
            </w:pPr>
          </w:p>
          <w:p w14:paraId="3D1F6616" w14:textId="77777777" w:rsidR="00253557" w:rsidRPr="00253557" w:rsidRDefault="00253557" w:rsidP="00253557">
            <w:pPr>
              <w:rPr>
                <w:szCs w:val="20"/>
              </w:rPr>
            </w:pPr>
          </w:p>
          <w:p w14:paraId="789C41B1" w14:textId="77777777" w:rsidR="00253557" w:rsidRPr="00253557" w:rsidRDefault="00253557" w:rsidP="00253557">
            <w:pPr>
              <w:rPr>
                <w:szCs w:val="20"/>
              </w:rPr>
            </w:pPr>
          </w:p>
          <w:p w14:paraId="1D910C21" w14:textId="77777777" w:rsidR="00253557" w:rsidRPr="00253557" w:rsidRDefault="00253557" w:rsidP="00253557">
            <w:pPr>
              <w:rPr>
                <w:szCs w:val="20"/>
              </w:rPr>
            </w:pPr>
          </w:p>
          <w:p w14:paraId="608B05F5" w14:textId="77777777" w:rsidR="00253557" w:rsidRPr="00253557" w:rsidRDefault="00253557" w:rsidP="00253557">
            <w:pPr>
              <w:rPr>
                <w:szCs w:val="20"/>
              </w:rPr>
            </w:pPr>
          </w:p>
          <w:p w14:paraId="50707C24" w14:textId="77777777" w:rsidR="00253557" w:rsidRPr="00253557" w:rsidRDefault="00253557" w:rsidP="00253557">
            <w:pPr>
              <w:rPr>
                <w:szCs w:val="20"/>
              </w:rPr>
            </w:pPr>
          </w:p>
          <w:p w14:paraId="06575FC0" w14:textId="77777777" w:rsidR="00253557" w:rsidRPr="00253557" w:rsidRDefault="00253557" w:rsidP="00253557">
            <w:pPr>
              <w:rPr>
                <w:szCs w:val="20"/>
              </w:rPr>
            </w:pPr>
          </w:p>
          <w:p w14:paraId="61010717" w14:textId="77777777" w:rsidR="00253557" w:rsidRPr="00253557" w:rsidRDefault="00253557" w:rsidP="00253557">
            <w:pPr>
              <w:rPr>
                <w:szCs w:val="20"/>
              </w:rPr>
            </w:pPr>
          </w:p>
          <w:p w14:paraId="7F79DBFD" w14:textId="77777777" w:rsidR="00253557" w:rsidRPr="00253557" w:rsidRDefault="00253557" w:rsidP="00253557">
            <w:pPr>
              <w:rPr>
                <w:szCs w:val="20"/>
              </w:rPr>
            </w:pPr>
          </w:p>
          <w:p w14:paraId="00F96290" w14:textId="77777777" w:rsidR="00253557" w:rsidRPr="00253557" w:rsidRDefault="00253557" w:rsidP="00253557">
            <w:pPr>
              <w:rPr>
                <w:szCs w:val="20"/>
              </w:rPr>
            </w:pPr>
          </w:p>
          <w:p w14:paraId="7A46E648" w14:textId="77777777" w:rsidR="00253557" w:rsidRPr="00253557" w:rsidRDefault="00253557" w:rsidP="00253557">
            <w:pPr>
              <w:rPr>
                <w:szCs w:val="20"/>
              </w:rPr>
            </w:pPr>
          </w:p>
          <w:p w14:paraId="0CFD4C4D" w14:textId="77777777" w:rsidR="00253557" w:rsidRPr="00253557" w:rsidRDefault="00253557" w:rsidP="00253557">
            <w:pPr>
              <w:rPr>
                <w:szCs w:val="20"/>
              </w:rPr>
            </w:pPr>
          </w:p>
          <w:p w14:paraId="6C64D374" w14:textId="77777777" w:rsidR="00253557" w:rsidRPr="00253557" w:rsidRDefault="00253557" w:rsidP="00253557">
            <w:pPr>
              <w:rPr>
                <w:szCs w:val="20"/>
              </w:rPr>
            </w:pPr>
          </w:p>
          <w:p w14:paraId="7310ECCB" w14:textId="77777777" w:rsidR="00253557" w:rsidRPr="00253557" w:rsidRDefault="00253557" w:rsidP="00253557">
            <w:pPr>
              <w:rPr>
                <w:szCs w:val="20"/>
              </w:rPr>
            </w:pPr>
          </w:p>
          <w:p w14:paraId="6B591810" w14:textId="77777777" w:rsidR="00253557" w:rsidRPr="00253557" w:rsidRDefault="00253557" w:rsidP="00253557">
            <w:pPr>
              <w:rPr>
                <w:szCs w:val="20"/>
              </w:rPr>
            </w:pPr>
          </w:p>
          <w:p w14:paraId="53FD0271" w14:textId="77777777" w:rsidR="00253557" w:rsidRPr="00253557" w:rsidRDefault="00253557" w:rsidP="00253557">
            <w:pPr>
              <w:rPr>
                <w:szCs w:val="20"/>
              </w:rPr>
            </w:pPr>
          </w:p>
          <w:p w14:paraId="2C5380CB" w14:textId="77777777" w:rsidR="00253557" w:rsidRDefault="00253557" w:rsidP="00253557">
            <w:pPr>
              <w:rPr>
                <w:szCs w:val="20"/>
              </w:rPr>
            </w:pPr>
          </w:p>
          <w:p w14:paraId="19F60D8D" w14:textId="77777777" w:rsidR="007832EA" w:rsidRDefault="007832EA" w:rsidP="007832EA">
            <w:pPr>
              <w:pStyle w:val="FootnoteText"/>
            </w:pPr>
          </w:p>
          <w:p w14:paraId="0F7298CB" w14:textId="77777777" w:rsidR="007832EA" w:rsidRDefault="007832EA" w:rsidP="007832EA">
            <w:pPr>
              <w:pStyle w:val="FootnoteText"/>
            </w:pPr>
          </w:p>
          <w:p w14:paraId="3A5C4A8F" w14:textId="77777777" w:rsidR="007832EA" w:rsidRPr="007832EA" w:rsidRDefault="007832EA" w:rsidP="007832EA">
            <w:pPr>
              <w:pStyle w:val="FootnoteText"/>
            </w:pPr>
          </w:p>
          <w:p w14:paraId="1A80BA20" w14:textId="77777777" w:rsidR="00253557" w:rsidRPr="00253557" w:rsidRDefault="00253557" w:rsidP="00253557">
            <w:pPr>
              <w:rPr>
                <w:szCs w:val="20"/>
              </w:rPr>
            </w:pPr>
          </w:p>
          <w:p w14:paraId="577110F3" w14:textId="77777777" w:rsidR="00253557" w:rsidRPr="00253557" w:rsidRDefault="00253557" w:rsidP="00253557">
            <w:pPr>
              <w:rPr>
                <w:szCs w:val="20"/>
              </w:rPr>
            </w:pPr>
            <w:r w:rsidRPr="00253557">
              <w:rPr>
                <w:szCs w:val="20"/>
              </w:rPr>
              <w:t xml:space="preserve">2.4 Improved national and </w:t>
            </w:r>
            <w:r w:rsidRPr="00253557">
              <w:rPr>
                <w:szCs w:val="20"/>
              </w:rPr>
              <w:lastRenderedPageBreak/>
              <w:t>regional values for the Total Economic</w:t>
            </w:r>
          </w:p>
          <w:p w14:paraId="27A42461" w14:textId="77777777" w:rsidR="00253557" w:rsidRPr="00253557" w:rsidRDefault="00253557" w:rsidP="00253557">
            <w:pPr>
              <w:rPr>
                <w:szCs w:val="20"/>
              </w:rPr>
            </w:pPr>
            <w:r w:rsidRPr="00253557">
              <w:rPr>
                <w:szCs w:val="20"/>
              </w:rPr>
              <w:t>Values of coastal habitats for use in development planning and decision-making</w:t>
            </w:r>
          </w:p>
          <w:p w14:paraId="5F145881" w14:textId="77777777" w:rsidR="00253557" w:rsidRPr="00253557" w:rsidRDefault="00253557" w:rsidP="00253557">
            <w:pPr>
              <w:rPr>
                <w:szCs w:val="20"/>
              </w:rPr>
            </w:pPr>
          </w:p>
          <w:p w14:paraId="2A9440B4" w14:textId="77777777" w:rsidR="00253557" w:rsidRPr="00253557" w:rsidRDefault="00253557" w:rsidP="00253557">
            <w:pPr>
              <w:rPr>
                <w:szCs w:val="20"/>
              </w:rPr>
            </w:pPr>
          </w:p>
          <w:p w14:paraId="14830C30" w14:textId="77777777" w:rsidR="00253557" w:rsidRPr="00253557" w:rsidRDefault="00253557" w:rsidP="00253557">
            <w:pPr>
              <w:rPr>
                <w:szCs w:val="20"/>
              </w:rPr>
            </w:pPr>
          </w:p>
          <w:p w14:paraId="02775C44" w14:textId="77777777" w:rsidR="00253557" w:rsidRPr="00253557" w:rsidRDefault="00253557" w:rsidP="00253557">
            <w:pPr>
              <w:rPr>
                <w:szCs w:val="20"/>
              </w:rPr>
            </w:pPr>
          </w:p>
          <w:p w14:paraId="381B537A" w14:textId="77777777" w:rsidR="00253557" w:rsidRPr="00253557" w:rsidRDefault="00253557" w:rsidP="00253557">
            <w:pPr>
              <w:rPr>
                <w:szCs w:val="20"/>
              </w:rPr>
            </w:pPr>
          </w:p>
          <w:p w14:paraId="0B5E40B3" w14:textId="77777777" w:rsidR="00253557" w:rsidRPr="00253557" w:rsidRDefault="00253557" w:rsidP="00253557">
            <w:pPr>
              <w:rPr>
                <w:szCs w:val="20"/>
              </w:rPr>
            </w:pPr>
          </w:p>
          <w:p w14:paraId="39E4C12F" w14:textId="77777777" w:rsidR="00253557" w:rsidRPr="00253557" w:rsidRDefault="00253557" w:rsidP="00253557">
            <w:pPr>
              <w:rPr>
                <w:szCs w:val="20"/>
              </w:rPr>
            </w:pPr>
          </w:p>
          <w:p w14:paraId="17D3FDB8" w14:textId="77777777" w:rsidR="00253557" w:rsidRDefault="00253557" w:rsidP="00253557">
            <w:pPr>
              <w:rPr>
                <w:szCs w:val="20"/>
              </w:rPr>
            </w:pPr>
          </w:p>
          <w:p w14:paraId="01A52D3D" w14:textId="77777777" w:rsidR="007832EA" w:rsidRDefault="007832EA" w:rsidP="007832EA">
            <w:pPr>
              <w:pStyle w:val="FootnoteText"/>
            </w:pPr>
          </w:p>
          <w:p w14:paraId="38C5361B" w14:textId="77777777" w:rsidR="007832EA" w:rsidRDefault="007832EA" w:rsidP="007832EA">
            <w:pPr>
              <w:pStyle w:val="FootnoteText"/>
            </w:pPr>
          </w:p>
          <w:p w14:paraId="00B98574" w14:textId="77777777" w:rsidR="007832EA" w:rsidRDefault="007832EA" w:rsidP="007832EA">
            <w:pPr>
              <w:pStyle w:val="FootnoteText"/>
            </w:pPr>
          </w:p>
          <w:p w14:paraId="68415156" w14:textId="77777777" w:rsidR="007832EA" w:rsidRPr="007832EA" w:rsidRDefault="007832EA" w:rsidP="007832EA">
            <w:pPr>
              <w:pStyle w:val="FootnoteText"/>
            </w:pPr>
          </w:p>
          <w:p w14:paraId="3AB946EC" w14:textId="77777777" w:rsidR="00253557" w:rsidRPr="00253557" w:rsidRDefault="00253557" w:rsidP="00253557">
            <w:pPr>
              <w:rPr>
                <w:szCs w:val="20"/>
              </w:rPr>
            </w:pPr>
          </w:p>
          <w:p w14:paraId="70E2A5B8" w14:textId="77777777" w:rsidR="00253557" w:rsidRPr="00253557" w:rsidRDefault="00253557" w:rsidP="00253557">
            <w:pPr>
              <w:rPr>
                <w:szCs w:val="20"/>
              </w:rPr>
            </w:pPr>
            <w:r w:rsidRPr="00253557">
              <w:rPr>
                <w:szCs w:val="20"/>
              </w:rPr>
              <w:t>2.5 Regionally appropriate tools and mechanisms to guide the development of sustainable management systems for coastal habitats and land-based pollution</w:t>
            </w:r>
          </w:p>
          <w:p w14:paraId="41FC89D1" w14:textId="77777777" w:rsidR="00253557" w:rsidRPr="00253557" w:rsidRDefault="00253557" w:rsidP="00253557">
            <w:pPr>
              <w:rPr>
                <w:szCs w:val="20"/>
              </w:rPr>
            </w:pPr>
          </w:p>
          <w:p w14:paraId="103FE814" w14:textId="77777777" w:rsidR="00253557" w:rsidRPr="00253557" w:rsidRDefault="00253557" w:rsidP="00253557">
            <w:pPr>
              <w:rPr>
                <w:szCs w:val="20"/>
              </w:rPr>
            </w:pPr>
          </w:p>
          <w:p w14:paraId="7EB6EFE0" w14:textId="77777777" w:rsidR="00253557" w:rsidRPr="00253557" w:rsidRDefault="00253557" w:rsidP="00253557">
            <w:pPr>
              <w:rPr>
                <w:szCs w:val="20"/>
              </w:rPr>
            </w:pPr>
          </w:p>
          <w:p w14:paraId="4B1D4F72" w14:textId="77777777" w:rsidR="00253557" w:rsidRPr="00253557" w:rsidRDefault="00253557" w:rsidP="00253557">
            <w:pPr>
              <w:rPr>
                <w:szCs w:val="20"/>
              </w:rPr>
            </w:pPr>
          </w:p>
          <w:p w14:paraId="3E7DB7FC" w14:textId="77777777" w:rsidR="00253557" w:rsidRPr="00253557" w:rsidRDefault="00253557" w:rsidP="00253557">
            <w:pPr>
              <w:rPr>
                <w:szCs w:val="20"/>
              </w:rPr>
            </w:pPr>
          </w:p>
          <w:p w14:paraId="780803C7" w14:textId="77777777" w:rsidR="00253557" w:rsidRPr="00253557" w:rsidRDefault="00253557" w:rsidP="00253557">
            <w:pPr>
              <w:rPr>
                <w:szCs w:val="20"/>
              </w:rPr>
            </w:pPr>
          </w:p>
          <w:p w14:paraId="6685E333" w14:textId="77777777" w:rsidR="00253557" w:rsidRPr="00253557" w:rsidRDefault="00253557" w:rsidP="00253557">
            <w:pPr>
              <w:rPr>
                <w:szCs w:val="20"/>
              </w:rPr>
            </w:pPr>
          </w:p>
          <w:p w14:paraId="396A09BF" w14:textId="77777777" w:rsidR="00253557" w:rsidRPr="00253557" w:rsidRDefault="00253557" w:rsidP="00253557">
            <w:pPr>
              <w:rPr>
                <w:szCs w:val="20"/>
              </w:rPr>
            </w:pPr>
          </w:p>
          <w:p w14:paraId="3404C5A5" w14:textId="77777777" w:rsidR="00253557" w:rsidRPr="00253557" w:rsidRDefault="00253557" w:rsidP="00253557">
            <w:pPr>
              <w:rPr>
                <w:szCs w:val="20"/>
              </w:rPr>
            </w:pPr>
          </w:p>
          <w:p w14:paraId="361F1BF1" w14:textId="77777777" w:rsidR="00253557" w:rsidRPr="00253557" w:rsidRDefault="00253557" w:rsidP="00253557">
            <w:pPr>
              <w:rPr>
                <w:szCs w:val="20"/>
              </w:rPr>
            </w:pPr>
          </w:p>
          <w:p w14:paraId="627FAD96" w14:textId="77777777" w:rsidR="00253557" w:rsidRPr="00253557" w:rsidRDefault="00253557" w:rsidP="00253557">
            <w:pPr>
              <w:rPr>
                <w:szCs w:val="20"/>
              </w:rPr>
            </w:pPr>
          </w:p>
          <w:p w14:paraId="573346CE" w14:textId="77777777" w:rsidR="00253557" w:rsidRPr="00253557" w:rsidRDefault="00253557" w:rsidP="00253557">
            <w:pPr>
              <w:rPr>
                <w:szCs w:val="20"/>
              </w:rPr>
            </w:pPr>
          </w:p>
          <w:p w14:paraId="65303B94" w14:textId="77777777" w:rsidR="00253557" w:rsidRPr="00253557" w:rsidRDefault="00253557" w:rsidP="00253557">
            <w:pPr>
              <w:rPr>
                <w:szCs w:val="20"/>
              </w:rPr>
            </w:pPr>
          </w:p>
          <w:p w14:paraId="066A8871" w14:textId="77777777" w:rsidR="00253557" w:rsidRPr="00253557" w:rsidRDefault="00253557" w:rsidP="00253557">
            <w:pPr>
              <w:rPr>
                <w:szCs w:val="20"/>
              </w:rPr>
            </w:pPr>
          </w:p>
          <w:p w14:paraId="40010B34" w14:textId="77777777" w:rsidR="00253557" w:rsidRPr="00253557" w:rsidRDefault="00253557" w:rsidP="00253557">
            <w:pPr>
              <w:rPr>
                <w:szCs w:val="20"/>
              </w:rPr>
            </w:pPr>
          </w:p>
          <w:p w14:paraId="03178D8E" w14:textId="77777777" w:rsidR="00253557" w:rsidRPr="00253557" w:rsidRDefault="00253557" w:rsidP="00253557">
            <w:pPr>
              <w:rPr>
                <w:szCs w:val="20"/>
              </w:rPr>
            </w:pPr>
            <w:r w:rsidRPr="00253557">
              <w:rPr>
                <w:szCs w:val="20"/>
              </w:rPr>
              <w:t xml:space="preserve">2.6 Updated and Ministerially adopted Transboundary Diagnostic Analysis and Strategic Action Programme, including prioritization of national </w:t>
            </w:r>
            <w:r w:rsidRPr="00253557">
              <w:rPr>
                <w:szCs w:val="20"/>
              </w:rPr>
              <w:lastRenderedPageBreak/>
              <w:t xml:space="preserve">management actions to address climate variability and change </w:t>
            </w:r>
          </w:p>
        </w:tc>
        <w:tc>
          <w:tcPr>
            <w:tcW w:w="1286" w:type="pct"/>
            <w:shd w:val="clear" w:color="auto" w:fill="FFFFFF"/>
          </w:tcPr>
          <w:p w14:paraId="399E34E3" w14:textId="77777777" w:rsidR="00253557" w:rsidRPr="00253557" w:rsidRDefault="00253557" w:rsidP="00253557">
            <w:pPr>
              <w:rPr>
                <w:szCs w:val="20"/>
              </w:rPr>
            </w:pPr>
            <w:r w:rsidRPr="00253557">
              <w:rPr>
                <w:szCs w:val="20"/>
              </w:rPr>
              <w:lastRenderedPageBreak/>
              <w:t>2.1.1 Algorithms for the interpretation of remotely sensed information and data on coastal habitat associations and zonation developed and applied</w:t>
            </w:r>
          </w:p>
          <w:p w14:paraId="055FBA11" w14:textId="77777777" w:rsidR="00253557" w:rsidRPr="00253557" w:rsidRDefault="00253557" w:rsidP="00253557">
            <w:pPr>
              <w:rPr>
                <w:szCs w:val="20"/>
              </w:rPr>
            </w:pPr>
            <w:r w:rsidRPr="00253557">
              <w:rPr>
                <w:szCs w:val="20"/>
              </w:rPr>
              <w:t>2.1.2 Mechanism for collection and exchange of regional coastal habitat information and data established</w:t>
            </w:r>
          </w:p>
          <w:p w14:paraId="4471E13D" w14:textId="77777777" w:rsidR="00253557" w:rsidRPr="00253557" w:rsidRDefault="00253557" w:rsidP="00253557">
            <w:pPr>
              <w:rPr>
                <w:szCs w:val="20"/>
              </w:rPr>
            </w:pPr>
            <w:r w:rsidRPr="00253557">
              <w:rPr>
                <w:szCs w:val="20"/>
              </w:rPr>
              <w:t>2.1.3 Role of coastal habitats of the South China Sea in the sequestration and storage of carbon quantified</w:t>
            </w:r>
          </w:p>
          <w:p w14:paraId="5FDAAA70" w14:textId="77777777" w:rsidR="00253557" w:rsidRPr="00253557" w:rsidRDefault="00253557" w:rsidP="00253557">
            <w:pPr>
              <w:rPr>
                <w:szCs w:val="20"/>
              </w:rPr>
            </w:pPr>
            <w:r w:rsidRPr="00253557">
              <w:rPr>
                <w:szCs w:val="20"/>
              </w:rPr>
              <w:t>2.1.4 Review of the potential impacts of sea level rise, climate change, and episodic events on coastal habitats of the South China Sea</w:t>
            </w:r>
          </w:p>
          <w:p w14:paraId="62C97D40" w14:textId="77777777" w:rsidR="00253557" w:rsidRPr="00253557" w:rsidRDefault="00253557" w:rsidP="00253557">
            <w:pPr>
              <w:rPr>
                <w:szCs w:val="20"/>
              </w:rPr>
            </w:pPr>
            <w:r w:rsidRPr="00253557">
              <w:rPr>
                <w:szCs w:val="20"/>
              </w:rPr>
              <w:t>2.1.5 A regional system for periodic monitoring of the state of coastal habitats of the South China Sea</w:t>
            </w:r>
          </w:p>
          <w:p w14:paraId="66D6F609" w14:textId="77777777" w:rsidR="00253557" w:rsidRPr="00253557" w:rsidRDefault="00253557" w:rsidP="00253557">
            <w:pPr>
              <w:rPr>
                <w:szCs w:val="20"/>
              </w:rPr>
            </w:pPr>
            <w:r w:rsidRPr="00253557">
              <w:rPr>
                <w:szCs w:val="20"/>
              </w:rPr>
              <w:t>2.1.6 Updated and adopted National Action Plans for mangroves, coral reefs, seagrass and wetlands, including enactment of supporting legislation where required</w:t>
            </w:r>
          </w:p>
          <w:p w14:paraId="5FA9A5CA" w14:textId="77777777" w:rsidR="00253557" w:rsidRPr="00253557" w:rsidRDefault="00253557" w:rsidP="00253557">
            <w:pPr>
              <w:rPr>
                <w:szCs w:val="20"/>
              </w:rPr>
            </w:pPr>
          </w:p>
          <w:p w14:paraId="0A4A0D27" w14:textId="77777777" w:rsidR="00253557" w:rsidRPr="00253557" w:rsidRDefault="00253557" w:rsidP="00253557">
            <w:pPr>
              <w:rPr>
                <w:szCs w:val="20"/>
              </w:rPr>
            </w:pPr>
            <w:r w:rsidRPr="00253557">
              <w:rPr>
                <w:szCs w:val="20"/>
              </w:rPr>
              <w:t xml:space="preserve">2.2.1 Nutrient carrying capacity model for the SCS marine basin used to communicate with decision-makers about the localized v. transboundary impacts of </w:t>
            </w:r>
            <w:r w:rsidRPr="00253557">
              <w:rPr>
                <w:szCs w:val="20"/>
              </w:rPr>
              <w:lastRenderedPageBreak/>
              <w:t>land-based pollution in the SCS</w:t>
            </w:r>
          </w:p>
          <w:p w14:paraId="55E751AE" w14:textId="77777777" w:rsidR="00253557" w:rsidRPr="00253557" w:rsidRDefault="00253557" w:rsidP="00253557">
            <w:pPr>
              <w:rPr>
                <w:szCs w:val="20"/>
              </w:rPr>
            </w:pPr>
            <w:r w:rsidRPr="00253557">
              <w:rPr>
                <w:szCs w:val="20"/>
              </w:rPr>
              <w:t>2.2.2 Total contaminant loading and carrying capacity of the SCS estimated via application of quantitative modeling and GIS-based techniques for seven heavy metals (Hg, Cd, Pb, Cu, Cr, As, Zn).</w:t>
            </w:r>
          </w:p>
          <w:p w14:paraId="2635691D" w14:textId="77777777" w:rsidR="00253557" w:rsidRPr="00253557" w:rsidRDefault="00253557" w:rsidP="00253557">
            <w:pPr>
              <w:rPr>
                <w:szCs w:val="20"/>
              </w:rPr>
            </w:pPr>
            <w:r w:rsidRPr="00253557">
              <w:rPr>
                <w:szCs w:val="20"/>
              </w:rPr>
              <w:t>2.2.3 Impacts of estimated heavy metal contaminant loadings defined, quantified and communicated to decision-makers</w:t>
            </w:r>
          </w:p>
          <w:p w14:paraId="6A0E3C66" w14:textId="77777777" w:rsidR="00253557" w:rsidRPr="00253557" w:rsidRDefault="00253557" w:rsidP="00253557">
            <w:pPr>
              <w:rPr>
                <w:szCs w:val="20"/>
              </w:rPr>
            </w:pPr>
            <w:r w:rsidRPr="00253557">
              <w:rPr>
                <w:szCs w:val="20"/>
              </w:rPr>
              <w:t>2.2.4 Characterization of heavy metal pollution hotspots</w:t>
            </w:r>
          </w:p>
          <w:p w14:paraId="3F2FFE1B" w14:textId="77777777" w:rsidR="00253557" w:rsidRPr="00253557" w:rsidRDefault="00253557" w:rsidP="00253557">
            <w:pPr>
              <w:rPr>
                <w:szCs w:val="20"/>
              </w:rPr>
            </w:pPr>
            <w:r w:rsidRPr="00253557">
              <w:rPr>
                <w:szCs w:val="20"/>
              </w:rPr>
              <w:t xml:space="preserve">2.2.5 Quantification of effluent volumes and contaminant loadings from coastal aquaculture to the SCS marine basin </w:t>
            </w:r>
          </w:p>
          <w:p w14:paraId="2F341E9D" w14:textId="77777777" w:rsidR="00253557" w:rsidRPr="00253557" w:rsidRDefault="00253557" w:rsidP="00253557">
            <w:pPr>
              <w:rPr>
                <w:szCs w:val="20"/>
              </w:rPr>
            </w:pPr>
          </w:p>
          <w:p w14:paraId="7D87277A" w14:textId="77777777" w:rsidR="00253557" w:rsidRPr="00253557" w:rsidRDefault="00253557" w:rsidP="00253557">
            <w:pPr>
              <w:rPr>
                <w:szCs w:val="20"/>
              </w:rPr>
            </w:pPr>
            <w:r w:rsidRPr="00253557">
              <w:rPr>
                <w:szCs w:val="20"/>
              </w:rPr>
              <w:t>2.3.1 National best practices in waste water management, law enforcement, and community and industry participation in managing land-based sources of pollution documented and shared</w:t>
            </w:r>
          </w:p>
          <w:p w14:paraId="4502673C" w14:textId="77777777" w:rsidR="00253557" w:rsidRPr="00253557" w:rsidRDefault="00253557" w:rsidP="00253557">
            <w:pPr>
              <w:rPr>
                <w:szCs w:val="20"/>
              </w:rPr>
            </w:pPr>
            <w:r w:rsidRPr="00253557">
              <w:rPr>
                <w:szCs w:val="20"/>
              </w:rPr>
              <w:t>2.3.2 Review of legislative and institutional frameworks for land-based pollution management in participating countries</w:t>
            </w:r>
          </w:p>
          <w:p w14:paraId="083F42A4" w14:textId="77777777" w:rsidR="00253557" w:rsidRPr="00253557" w:rsidRDefault="00253557" w:rsidP="00253557">
            <w:pPr>
              <w:rPr>
                <w:szCs w:val="20"/>
              </w:rPr>
            </w:pPr>
            <w:r w:rsidRPr="00253557">
              <w:rPr>
                <w:szCs w:val="20"/>
              </w:rPr>
              <w:t>2.3.3 Harmonized national Standard Operating Procedures for land-based pollution control and management [including agreed sediment, biota, &amp; water quality criteria]</w:t>
            </w:r>
          </w:p>
          <w:p w14:paraId="7DEC38E2" w14:textId="77777777" w:rsidR="00253557" w:rsidRPr="00253557" w:rsidRDefault="00253557" w:rsidP="00253557">
            <w:pPr>
              <w:rPr>
                <w:szCs w:val="20"/>
              </w:rPr>
            </w:pPr>
            <w:r w:rsidRPr="00253557">
              <w:rPr>
                <w:szCs w:val="20"/>
              </w:rPr>
              <w:t>2.3.4 Revised national/provincial policies and supporting regulations for land-based pollution developed, enacted and implemented by Yr 5</w:t>
            </w:r>
          </w:p>
          <w:p w14:paraId="6A4F35DA" w14:textId="77777777" w:rsidR="00253557" w:rsidRPr="00253557" w:rsidRDefault="00253557" w:rsidP="00253557">
            <w:pPr>
              <w:rPr>
                <w:szCs w:val="20"/>
              </w:rPr>
            </w:pPr>
            <w:r w:rsidRPr="00253557">
              <w:rPr>
                <w:szCs w:val="20"/>
              </w:rPr>
              <w:t>2.3.5 Updated and adopted National Investment Plans for land-based pollution management in the SCS [Yr 5]</w:t>
            </w:r>
          </w:p>
          <w:p w14:paraId="7BD1E0DB" w14:textId="77777777" w:rsidR="00253557" w:rsidRPr="00253557" w:rsidRDefault="00253557" w:rsidP="00253557">
            <w:pPr>
              <w:rPr>
                <w:szCs w:val="20"/>
              </w:rPr>
            </w:pPr>
            <w:r w:rsidRPr="00253557">
              <w:rPr>
                <w:szCs w:val="20"/>
              </w:rPr>
              <w:t>2.3.6 Regional financial mechanism for land-based pollution management [Yr 5]</w:t>
            </w:r>
          </w:p>
          <w:p w14:paraId="3DAC2AA5" w14:textId="77777777" w:rsidR="00253557" w:rsidRPr="00253557" w:rsidRDefault="00253557" w:rsidP="00253557">
            <w:pPr>
              <w:rPr>
                <w:szCs w:val="20"/>
              </w:rPr>
            </w:pPr>
          </w:p>
          <w:p w14:paraId="10ECC3CD" w14:textId="77777777" w:rsidR="00253557" w:rsidRPr="00253557" w:rsidRDefault="00253557" w:rsidP="00253557">
            <w:pPr>
              <w:rPr>
                <w:szCs w:val="20"/>
              </w:rPr>
            </w:pPr>
            <w:r w:rsidRPr="00253557">
              <w:rPr>
                <w:szCs w:val="20"/>
              </w:rPr>
              <w:t xml:space="preserve">2.4.1 Expanded datasets of economic valuation </w:t>
            </w:r>
            <w:r w:rsidRPr="00253557">
              <w:rPr>
                <w:szCs w:val="20"/>
              </w:rPr>
              <w:lastRenderedPageBreak/>
              <w:t>information on the goods and services of SCS coastal habitats</w:t>
            </w:r>
          </w:p>
          <w:p w14:paraId="66204A5D" w14:textId="77777777" w:rsidR="00253557" w:rsidRPr="00253557" w:rsidRDefault="00253557" w:rsidP="00253557">
            <w:pPr>
              <w:rPr>
                <w:szCs w:val="20"/>
              </w:rPr>
            </w:pPr>
            <w:r w:rsidRPr="00253557">
              <w:rPr>
                <w:szCs w:val="20"/>
              </w:rPr>
              <w:t>2.4.2 Estimates of the value for the service provided by coastal habitats as nursery areas for offshore fish and crustaceans</w:t>
            </w:r>
          </w:p>
          <w:p w14:paraId="7FD1C924" w14:textId="77777777" w:rsidR="00253557" w:rsidRPr="00253557" w:rsidRDefault="00253557" w:rsidP="00253557">
            <w:pPr>
              <w:rPr>
                <w:szCs w:val="20"/>
              </w:rPr>
            </w:pPr>
            <w:r w:rsidRPr="00253557">
              <w:rPr>
                <w:szCs w:val="20"/>
              </w:rPr>
              <w:t>2.4.3 Estimates of economic losses of coastal ecosystem goods and services consequent upon coastal shipping accidents and pollution damage</w:t>
            </w:r>
          </w:p>
          <w:p w14:paraId="2E1E77D8" w14:textId="77777777" w:rsidR="00253557" w:rsidRPr="00253557" w:rsidRDefault="00253557" w:rsidP="00253557">
            <w:pPr>
              <w:rPr>
                <w:szCs w:val="20"/>
              </w:rPr>
            </w:pPr>
            <w:r w:rsidRPr="00253557">
              <w:rPr>
                <w:szCs w:val="20"/>
              </w:rPr>
              <w:t>2.4.4 Updated estimates of Total Economic Values for coastal habitats of the SCS and converted to 2017 value by means of the consumer price index</w:t>
            </w:r>
          </w:p>
          <w:p w14:paraId="61E8666B" w14:textId="77777777" w:rsidR="00253557" w:rsidRPr="00253557" w:rsidRDefault="00253557" w:rsidP="00253557">
            <w:pPr>
              <w:rPr>
                <w:szCs w:val="20"/>
              </w:rPr>
            </w:pPr>
          </w:p>
          <w:p w14:paraId="2BAE059E" w14:textId="77777777" w:rsidR="00253557" w:rsidRPr="00253557" w:rsidRDefault="00253557" w:rsidP="00253557">
            <w:pPr>
              <w:rPr>
                <w:szCs w:val="20"/>
              </w:rPr>
            </w:pPr>
            <w:r w:rsidRPr="00253557">
              <w:rPr>
                <w:szCs w:val="20"/>
              </w:rPr>
              <w:t>2.5.1 Regionally applicable standards and criteria for defining the sustainability of coastal habitat management systems, including documented models of sustainable use.</w:t>
            </w:r>
          </w:p>
          <w:p w14:paraId="4E1A43B5" w14:textId="77777777" w:rsidR="00253557" w:rsidRPr="00253557" w:rsidRDefault="00253557" w:rsidP="00253557">
            <w:pPr>
              <w:rPr>
                <w:szCs w:val="20"/>
              </w:rPr>
            </w:pPr>
            <w:r w:rsidRPr="00253557">
              <w:rPr>
                <w:szCs w:val="20"/>
              </w:rPr>
              <w:t>2.5.2 Online catalogue of best practice management measures and technologies for sustainable use of SCS coastal habitats and land-based pollution management</w:t>
            </w:r>
          </w:p>
          <w:p w14:paraId="60A45144" w14:textId="77777777" w:rsidR="00253557" w:rsidRPr="00253557" w:rsidRDefault="00253557" w:rsidP="00253557">
            <w:pPr>
              <w:rPr>
                <w:szCs w:val="20"/>
              </w:rPr>
            </w:pPr>
            <w:r w:rsidRPr="00253557">
              <w:rPr>
                <w:szCs w:val="20"/>
              </w:rPr>
              <w:t>2.5.3 Government officials, community leaders, and habitat and pollution managers exposed to on-going practices in rehabilitation, management , and pollution control and treatment via programme of study tours and exchange</w:t>
            </w:r>
          </w:p>
          <w:p w14:paraId="1ACE87BB" w14:textId="77777777" w:rsidR="00253557" w:rsidRPr="00253557" w:rsidRDefault="00253557" w:rsidP="00253557">
            <w:pPr>
              <w:rPr>
                <w:szCs w:val="20"/>
              </w:rPr>
            </w:pPr>
            <w:r w:rsidRPr="00253557">
              <w:rPr>
                <w:szCs w:val="20"/>
              </w:rPr>
              <w:t>2.5.4 Expanded South China Sea online public awareness centre, including awareness packages for local adoption</w:t>
            </w:r>
          </w:p>
          <w:p w14:paraId="0039C53D" w14:textId="77777777" w:rsidR="00253557" w:rsidRPr="00253557" w:rsidRDefault="00253557" w:rsidP="00253557">
            <w:pPr>
              <w:rPr>
                <w:szCs w:val="20"/>
              </w:rPr>
            </w:pPr>
          </w:p>
          <w:p w14:paraId="43506065" w14:textId="77777777" w:rsidR="00253557" w:rsidRPr="00253557" w:rsidRDefault="00253557" w:rsidP="00253557">
            <w:pPr>
              <w:rPr>
                <w:szCs w:val="20"/>
              </w:rPr>
            </w:pPr>
            <w:r w:rsidRPr="00253557">
              <w:rPr>
                <w:szCs w:val="20"/>
              </w:rPr>
              <w:t>2.6.1 National and regional level consensus on contemporary issues and problems, including the quantification of environmental compromises and the prioritization of problems (Yr 2)</w:t>
            </w:r>
          </w:p>
          <w:p w14:paraId="7D8ED51C" w14:textId="77777777" w:rsidR="00253557" w:rsidRPr="00253557" w:rsidRDefault="00253557" w:rsidP="00253557">
            <w:pPr>
              <w:rPr>
                <w:szCs w:val="20"/>
              </w:rPr>
            </w:pPr>
            <w:r w:rsidRPr="00253557">
              <w:rPr>
                <w:szCs w:val="20"/>
              </w:rPr>
              <w:t xml:space="preserve">2.6.2 The immediate and ultimate root causes of the problems identified and </w:t>
            </w:r>
            <w:r w:rsidRPr="00253557">
              <w:rPr>
                <w:szCs w:val="20"/>
              </w:rPr>
              <w:lastRenderedPageBreak/>
              <w:t>consensus reached on priorities for intervention, including comparative analysis of the net benefits of alternative options (Yr 3)</w:t>
            </w:r>
          </w:p>
          <w:p w14:paraId="6B929A44" w14:textId="77777777" w:rsidR="00253557" w:rsidRPr="00253557" w:rsidRDefault="00253557" w:rsidP="00253557">
            <w:pPr>
              <w:rPr>
                <w:szCs w:val="20"/>
              </w:rPr>
            </w:pPr>
            <w:r w:rsidRPr="00253557">
              <w:rPr>
                <w:szCs w:val="20"/>
              </w:rPr>
              <w:t>2.6.3 National and regional consultative process to develop updated Strategic Action Programme SAP for adoption at the Ministerial level (Yr 5)</w:t>
            </w:r>
          </w:p>
          <w:p w14:paraId="72350FB9" w14:textId="77777777" w:rsidR="00253557" w:rsidRPr="00253557" w:rsidRDefault="00253557" w:rsidP="00253557">
            <w:pPr>
              <w:rPr>
                <w:szCs w:val="20"/>
              </w:rPr>
            </w:pPr>
            <w:r w:rsidRPr="00253557">
              <w:rPr>
                <w:szCs w:val="20"/>
              </w:rPr>
              <w:t>2.6.4 Prioritization of national management actions to address climate variability and change for incorporation into national policies and plans</w:t>
            </w:r>
          </w:p>
        </w:tc>
        <w:tc>
          <w:tcPr>
            <w:tcW w:w="390" w:type="pct"/>
            <w:shd w:val="clear" w:color="auto" w:fill="FFFFFF"/>
          </w:tcPr>
          <w:p w14:paraId="78A91122" w14:textId="77777777" w:rsidR="00253557" w:rsidRPr="00253557" w:rsidRDefault="00253557" w:rsidP="00253557">
            <w:pPr>
              <w:rPr>
                <w:szCs w:val="20"/>
              </w:rPr>
            </w:pPr>
            <w:r w:rsidRPr="00253557">
              <w:rPr>
                <w:szCs w:val="20"/>
              </w:rPr>
              <w:lastRenderedPageBreak/>
              <w:fldChar w:fldCharType="begin">
                <w:ffData>
                  <w:name w:val="A_PPG_TF_01"/>
                  <w:enabled/>
                  <w:calcOnExit w:val="0"/>
                  <w:ddList>
                    <w:result w:val="1"/>
                    <w:listEntry w:val="(select)"/>
                    <w:listEntry w:val="GEFTF"/>
                    <w:listEntry w:val="LDCF"/>
                    <w:listEntry w:val="SCCF"/>
                    <w:listEntry w:val="NPIF"/>
                  </w:ddList>
                </w:ffData>
              </w:fldChar>
            </w:r>
            <w:r w:rsidRPr="00253557">
              <w:rPr>
                <w:szCs w:val="20"/>
              </w:rPr>
              <w:instrText xml:space="preserve"> FORMDROPDOWN </w:instrText>
            </w:r>
            <w:r w:rsidR="00634048">
              <w:rPr>
                <w:szCs w:val="20"/>
              </w:rPr>
            </w:r>
            <w:r w:rsidR="00634048">
              <w:rPr>
                <w:szCs w:val="20"/>
              </w:rPr>
              <w:fldChar w:fldCharType="separate"/>
            </w:r>
            <w:r w:rsidRPr="00253557">
              <w:rPr>
                <w:szCs w:val="20"/>
              </w:rPr>
              <w:fldChar w:fldCharType="end"/>
            </w:r>
          </w:p>
        </w:tc>
        <w:tc>
          <w:tcPr>
            <w:tcW w:w="553" w:type="pct"/>
            <w:shd w:val="clear" w:color="auto" w:fill="FFFFFF"/>
          </w:tcPr>
          <w:p w14:paraId="090338F8" w14:textId="77777777" w:rsidR="00253557" w:rsidRPr="00253557" w:rsidRDefault="00253557" w:rsidP="00253557">
            <w:pPr>
              <w:jc w:val="right"/>
              <w:rPr>
                <w:szCs w:val="20"/>
              </w:rPr>
            </w:pPr>
            <w:r w:rsidRPr="00253557">
              <w:rPr>
                <w:szCs w:val="20"/>
              </w:rPr>
              <w:t>3,530,000</w:t>
            </w:r>
          </w:p>
        </w:tc>
        <w:tc>
          <w:tcPr>
            <w:tcW w:w="614" w:type="pct"/>
            <w:shd w:val="clear" w:color="auto" w:fill="FFFFFF"/>
          </w:tcPr>
          <w:p w14:paraId="5BAD400F" w14:textId="5925F223" w:rsidR="00253557" w:rsidRPr="00253557" w:rsidRDefault="00995B48" w:rsidP="00995B48">
            <w:pPr>
              <w:jc w:val="right"/>
              <w:rPr>
                <w:szCs w:val="20"/>
              </w:rPr>
            </w:pPr>
            <w:r w:rsidRPr="00995B48">
              <w:rPr>
                <w:szCs w:val="20"/>
              </w:rPr>
              <w:t>17,012,528</w:t>
            </w:r>
          </w:p>
        </w:tc>
      </w:tr>
      <w:tr w:rsidR="00253557" w:rsidRPr="00253557" w14:paraId="7334A985" w14:textId="77777777" w:rsidTr="004D4C91">
        <w:trPr>
          <w:jc w:val="center"/>
        </w:trPr>
        <w:tc>
          <w:tcPr>
            <w:tcW w:w="1000" w:type="pct"/>
            <w:shd w:val="clear" w:color="auto" w:fill="FFFFFF"/>
          </w:tcPr>
          <w:p w14:paraId="51D04F33" w14:textId="77777777" w:rsidR="00253557" w:rsidRPr="00253557" w:rsidRDefault="00253557" w:rsidP="00253557">
            <w:pPr>
              <w:rPr>
                <w:szCs w:val="20"/>
              </w:rPr>
            </w:pPr>
            <w:r w:rsidRPr="00253557">
              <w:rPr>
                <w:szCs w:val="20"/>
              </w:rPr>
              <w:lastRenderedPageBreak/>
              <w:t xml:space="preserve"> 3. Facilitating regional and national level integration and cooperation for implementation of the South China Sea Strategic Action Programme</w:t>
            </w:r>
          </w:p>
        </w:tc>
        <w:bookmarkStart w:id="16" w:name="GrantType_03"/>
        <w:tc>
          <w:tcPr>
            <w:tcW w:w="386" w:type="pct"/>
            <w:shd w:val="clear" w:color="auto" w:fill="FFFFFF"/>
          </w:tcPr>
          <w:p w14:paraId="3F7B33D7" w14:textId="77777777" w:rsidR="00253557" w:rsidRPr="00253557" w:rsidRDefault="00253557" w:rsidP="00253557">
            <w:pPr>
              <w:rPr>
                <w:szCs w:val="20"/>
              </w:rPr>
            </w:pPr>
            <w:r w:rsidRPr="00253557">
              <w:rPr>
                <w:szCs w:val="20"/>
              </w:rPr>
              <w:fldChar w:fldCharType="begin">
                <w:ffData>
                  <w:name w:val="GrantType_03"/>
                  <w:enabled/>
                  <w:calcOnExit w:val="0"/>
                  <w:ddList>
                    <w:result w:val="1"/>
                    <w:listEntry w:val="(select)"/>
                    <w:listEntry w:val="TA"/>
                    <w:listEntry w:val="Inv"/>
                  </w:ddList>
                </w:ffData>
              </w:fldChar>
            </w:r>
            <w:r w:rsidRPr="00253557">
              <w:rPr>
                <w:szCs w:val="20"/>
              </w:rPr>
              <w:instrText xml:space="preserve"> FORMDROPDOWN </w:instrText>
            </w:r>
            <w:r w:rsidR="00634048">
              <w:rPr>
                <w:szCs w:val="20"/>
              </w:rPr>
            </w:r>
            <w:r w:rsidR="00634048">
              <w:rPr>
                <w:szCs w:val="20"/>
              </w:rPr>
              <w:fldChar w:fldCharType="separate"/>
            </w:r>
            <w:r w:rsidRPr="00253557">
              <w:rPr>
                <w:szCs w:val="20"/>
              </w:rPr>
              <w:fldChar w:fldCharType="end"/>
            </w:r>
            <w:bookmarkEnd w:id="16"/>
          </w:p>
        </w:tc>
        <w:tc>
          <w:tcPr>
            <w:tcW w:w="771" w:type="pct"/>
            <w:shd w:val="clear" w:color="auto" w:fill="FFFFFF"/>
          </w:tcPr>
          <w:p w14:paraId="7480908D" w14:textId="77777777" w:rsidR="00253557" w:rsidRPr="00253557" w:rsidRDefault="00253557" w:rsidP="00253557">
            <w:pPr>
              <w:rPr>
                <w:szCs w:val="20"/>
              </w:rPr>
            </w:pPr>
            <w:r w:rsidRPr="00253557">
              <w:rPr>
                <w:szCs w:val="20"/>
              </w:rPr>
              <w:t>3.1 Regional and sub-regional co-operation in the integration of scientific knowledge and research outputs with management and policy making</w:t>
            </w:r>
          </w:p>
          <w:p w14:paraId="03365C13" w14:textId="77777777" w:rsidR="00253557" w:rsidRPr="00253557" w:rsidRDefault="00253557" w:rsidP="00253557">
            <w:pPr>
              <w:rPr>
                <w:szCs w:val="20"/>
              </w:rPr>
            </w:pPr>
          </w:p>
          <w:p w14:paraId="5776F947" w14:textId="77777777" w:rsidR="00253557" w:rsidRPr="00253557" w:rsidRDefault="00253557" w:rsidP="00253557">
            <w:pPr>
              <w:rPr>
                <w:szCs w:val="20"/>
              </w:rPr>
            </w:pPr>
          </w:p>
          <w:p w14:paraId="0A45F15D" w14:textId="77777777" w:rsidR="00253557" w:rsidRPr="00253557" w:rsidRDefault="00253557" w:rsidP="00253557">
            <w:pPr>
              <w:rPr>
                <w:szCs w:val="20"/>
              </w:rPr>
            </w:pPr>
          </w:p>
          <w:p w14:paraId="38493BBA" w14:textId="77777777" w:rsidR="00253557" w:rsidRPr="00253557" w:rsidRDefault="00253557" w:rsidP="00253557">
            <w:pPr>
              <w:rPr>
                <w:szCs w:val="20"/>
              </w:rPr>
            </w:pPr>
          </w:p>
          <w:p w14:paraId="6C851839" w14:textId="77777777" w:rsidR="00253557" w:rsidRPr="00253557" w:rsidRDefault="00253557" w:rsidP="00253557">
            <w:pPr>
              <w:rPr>
                <w:szCs w:val="20"/>
              </w:rPr>
            </w:pPr>
          </w:p>
          <w:p w14:paraId="48FF31C0" w14:textId="77777777" w:rsidR="00253557" w:rsidRPr="00253557" w:rsidRDefault="00253557" w:rsidP="00253557">
            <w:pPr>
              <w:rPr>
                <w:szCs w:val="20"/>
              </w:rPr>
            </w:pPr>
          </w:p>
          <w:p w14:paraId="01247416" w14:textId="77777777" w:rsidR="00253557" w:rsidRPr="00253557" w:rsidRDefault="00253557" w:rsidP="00253557">
            <w:pPr>
              <w:rPr>
                <w:szCs w:val="20"/>
              </w:rPr>
            </w:pPr>
          </w:p>
          <w:p w14:paraId="6E862198" w14:textId="77777777" w:rsidR="00253557" w:rsidRPr="00253557" w:rsidRDefault="00253557" w:rsidP="00253557">
            <w:pPr>
              <w:rPr>
                <w:szCs w:val="20"/>
              </w:rPr>
            </w:pPr>
          </w:p>
          <w:p w14:paraId="2AC3A780" w14:textId="77777777" w:rsidR="00253557" w:rsidRPr="00253557" w:rsidRDefault="00253557" w:rsidP="00253557">
            <w:pPr>
              <w:rPr>
                <w:szCs w:val="20"/>
              </w:rPr>
            </w:pPr>
          </w:p>
          <w:p w14:paraId="2EFDB271" w14:textId="77777777" w:rsidR="00253557" w:rsidRPr="00253557" w:rsidRDefault="00253557" w:rsidP="00253557">
            <w:pPr>
              <w:rPr>
                <w:szCs w:val="20"/>
              </w:rPr>
            </w:pPr>
          </w:p>
          <w:p w14:paraId="55B363D4" w14:textId="77777777" w:rsidR="00253557" w:rsidRPr="00253557" w:rsidRDefault="00253557" w:rsidP="00253557">
            <w:pPr>
              <w:rPr>
                <w:szCs w:val="20"/>
              </w:rPr>
            </w:pPr>
          </w:p>
          <w:p w14:paraId="5E09A07E" w14:textId="77777777" w:rsidR="00253557" w:rsidRPr="00253557" w:rsidRDefault="00253557" w:rsidP="00253557">
            <w:pPr>
              <w:rPr>
                <w:szCs w:val="20"/>
              </w:rPr>
            </w:pPr>
          </w:p>
          <w:p w14:paraId="325EF1DE" w14:textId="77777777" w:rsidR="00253557" w:rsidRPr="00253557" w:rsidRDefault="00253557" w:rsidP="00253557">
            <w:pPr>
              <w:rPr>
                <w:szCs w:val="20"/>
              </w:rPr>
            </w:pPr>
          </w:p>
          <w:p w14:paraId="7F71A14B" w14:textId="77777777" w:rsidR="00253557" w:rsidRPr="00253557" w:rsidRDefault="00253557" w:rsidP="00253557">
            <w:pPr>
              <w:rPr>
                <w:szCs w:val="20"/>
              </w:rPr>
            </w:pPr>
          </w:p>
          <w:p w14:paraId="4545BDAC" w14:textId="77777777" w:rsidR="00253557" w:rsidRPr="00253557" w:rsidRDefault="00253557" w:rsidP="00253557">
            <w:pPr>
              <w:rPr>
                <w:szCs w:val="20"/>
              </w:rPr>
            </w:pPr>
          </w:p>
          <w:p w14:paraId="1F8A3A0A" w14:textId="77777777" w:rsidR="00253557" w:rsidRPr="00253557" w:rsidRDefault="00253557" w:rsidP="00253557">
            <w:pPr>
              <w:rPr>
                <w:szCs w:val="20"/>
              </w:rPr>
            </w:pPr>
          </w:p>
          <w:p w14:paraId="14E16136" w14:textId="77777777" w:rsidR="00253557" w:rsidRPr="00253557" w:rsidRDefault="00253557" w:rsidP="00253557">
            <w:pPr>
              <w:rPr>
                <w:szCs w:val="20"/>
              </w:rPr>
            </w:pPr>
          </w:p>
          <w:p w14:paraId="255B0459" w14:textId="77777777" w:rsidR="00253557" w:rsidRPr="00253557" w:rsidRDefault="00253557" w:rsidP="00253557">
            <w:pPr>
              <w:rPr>
                <w:szCs w:val="20"/>
              </w:rPr>
            </w:pPr>
          </w:p>
          <w:p w14:paraId="2FC298DC" w14:textId="77777777" w:rsidR="00253557" w:rsidRPr="00253557" w:rsidRDefault="00253557" w:rsidP="00253557">
            <w:pPr>
              <w:rPr>
                <w:szCs w:val="20"/>
              </w:rPr>
            </w:pPr>
          </w:p>
          <w:p w14:paraId="576EF12F" w14:textId="77777777" w:rsidR="00253557" w:rsidRDefault="00253557" w:rsidP="00253557">
            <w:pPr>
              <w:rPr>
                <w:szCs w:val="20"/>
              </w:rPr>
            </w:pPr>
          </w:p>
          <w:p w14:paraId="2CDA31CD" w14:textId="77777777" w:rsidR="007832EA" w:rsidRPr="007832EA" w:rsidRDefault="007832EA" w:rsidP="007832EA">
            <w:pPr>
              <w:pStyle w:val="FootnoteText"/>
            </w:pPr>
          </w:p>
          <w:p w14:paraId="562779EE" w14:textId="77777777" w:rsidR="00253557" w:rsidRPr="00253557" w:rsidRDefault="00253557" w:rsidP="00253557">
            <w:pPr>
              <w:rPr>
                <w:szCs w:val="20"/>
              </w:rPr>
            </w:pPr>
          </w:p>
          <w:p w14:paraId="437D81D8" w14:textId="77777777" w:rsidR="00253557" w:rsidRPr="00253557" w:rsidRDefault="00253557" w:rsidP="00253557">
            <w:pPr>
              <w:rPr>
                <w:szCs w:val="20"/>
              </w:rPr>
            </w:pPr>
          </w:p>
          <w:p w14:paraId="40EB01E7" w14:textId="77777777" w:rsidR="00253557" w:rsidRPr="00253557" w:rsidRDefault="00253557" w:rsidP="00253557">
            <w:pPr>
              <w:rPr>
                <w:szCs w:val="20"/>
              </w:rPr>
            </w:pPr>
          </w:p>
          <w:p w14:paraId="12B4CADF" w14:textId="77777777" w:rsidR="00253557" w:rsidRPr="00253557" w:rsidRDefault="00253557" w:rsidP="00253557">
            <w:pPr>
              <w:rPr>
                <w:szCs w:val="20"/>
              </w:rPr>
            </w:pPr>
            <w:r w:rsidRPr="00253557">
              <w:rPr>
                <w:szCs w:val="20"/>
              </w:rPr>
              <w:t xml:space="preserve">3.2 Capacity for civil society and community organization participation in SAP implementation strengthened via </w:t>
            </w:r>
            <w:r w:rsidRPr="00253557">
              <w:rPr>
                <w:szCs w:val="20"/>
              </w:rPr>
              <w:lastRenderedPageBreak/>
              <w:t>operational partnership with GEF SGP</w:t>
            </w:r>
          </w:p>
          <w:p w14:paraId="3CD77938" w14:textId="77777777" w:rsidR="00253557" w:rsidRPr="00253557" w:rsidRDefault="00253557" w:rsidP="00253557">
            <w:pPr>
              <w:rPr>
                <w:szCs w:val="20"/>
              </w:rPr>
            </w:pPr>
          </w:p>
          <w:p w14:paraId="315239A1" w14:textId="77777777" w:rsidR="00253557" w:rsidRPr="00253557" w:rsidRDefault="00253557" w:rsidP="00253557">
            <w:pPr>
              <w:rPr>
                <w:szCs w:val="20"/>
              </w:rPr>
            </w:pPr>
          </w:p>
          <w:p w14:paraId="3A7998A0" w14:textId="77777777" w:rsidR="00253557" w:rsidRPr="00253557" w:rsidRDefault="00253557" w:rsidP="00253557">
            <w:pPr>
              <w:rPr>
                <w:szCs w:val="20"/>
              </w:rPr>
            </w:pPr>
          </w:p>
          <w:p w14:paraId="65E1025F" w14:textId="77777777" w:rsidR="00253557" w:rsidRPr="00253557" w:rsidRDefault="00253557" w:rsidP="00253557">
            <w:pPr>
              <w:rPr>
                <w:szCs w:val="20"/>
              </w:rPr>
            </w:pPr>
          </w:p>
          <w:p w14:paraId="0424E4F6" w14:textId="77777777" w:rsidR="00253557" w:rsidRPr="00253557" w:rsidRDefault="00253557" w:rsidP="00253557">
            <w:pPr>
              <w:rPr>
                <w:szCs w:val="20"/>
              </w:rPr>
            </w:pPr>
          </w:p>
          <w:p w14:paraId="16705ACE" w14:textId="77777777" w:rsidR="00253557" w:rsidRPr="00253557" w:rsidRDefault="00253557" w:rsidP="00253557">
            <w:pPr>
              <w:rPr>
                <w:szCs w:val="20"/>
              </w:rPr>
            </w:pPr>
          </w:p>
          <w:p w14:paraId="6F585578" w14:textId="77777777" w:rsidR="00253557" w:rsidRPr="00253557" w:rsidRDefault="00253557" w:rsidP="00253557">
            <w:pPr>
              <w:rPr>
                <w:szCs w:val="20"/>
              </w:rPr>
            </w:pPr>
          </w:p>
          <w:p w14:paraId="2AD3C51F" w14:textId="77777777" w:rsidR="00253557" w:rsidRPr="00253557" w:rsidRDefault="00253557" w:rsidP="00253557">
            <w:pPr>
              <w:rPr>
                <w:szCs w:val="20"/>
              </w:rPr>
            </w:pPr>
          </w:p>
          <w:p w14:paraId="193DF8BA" w14:textId="77777777" w:rsidR="00253557" w:rsidRPr="00253557" w:rsidRDefault="00253557" w:rsidP="00253557">
            <w:pPr>
              <w:rPr>
                <w:szCs w:val="20"/>
              </w:rPr>
            </w:pPr>
          </w:p>
          <w:p w14:paraId="797BAF77" w14:textId="77777777" w:rsidR="00253557" w:rsidRPr="00253557" w:rsidRDefault="00253557" w:rsidP="00253557">
            <w:pPr>
              <w:rPr>
                <w:szCs w:val="20"/>
              </w:rPr>
            </w:pPr>
          </w:p>
          <w:p w14:paraId="19075567" w14:textId="77777777" w:rsidR="00253557" w:rsidRPr="00253557" w:rsidRDefault="00253557" w:rsidP="00253557">
            <w:pPr>
              <w:rPr>
                <w:szCs w:val="20"/>
              </w:rPr>
            </w:pPr>
          </w:p>
          <w:p w14:paraId="49641CEB" w14:textId="77777777" w:rsidR="00253557" w:rsidRDefault="00253557" w:rsidP="00253557">
            <w:pPr>
              <w:rPr>
                <w:szCs w:val="20"/>
              </w:rPr>
            </w:pPr>
          </w:p>
          <w:p w14:paraId="49B55772" w14:textId="77777777" w:rsidR="007832EA" w:rsidRDefault="007832EA" w:rsidP="007832EA">
            <w:pPr>
              <w:pStyle w:val="FootnoteText"/>
            </w:pPr>
          </w:p>
          <w:p w14:paraId="4CE87F50" w14:textId="77777777" w:rsidR="007832EA" w:rsidRPr="007832EA" w:rsidRDefault="007832EA" w:rsidP="007832EA">
            <w:pPr>
              <w:pStyle w:val="FootnoteText"/>
            </w:pPr>
          </w:p>
          <w:p w14:paraId="20B64EAC" w14:textId="77777777" w:rsidR="00253557" w:rsidRPr="00253557" w:rsidRDefault="00253557" w:rsidP="00253557">
            <w:pPr>
              <w:rPr>
                <w:szCs w:val="20"/>
              </w:rPr>
            </w:pPr>
          </w:p>
          <w:p w14:paraId="0CF4D429" w14:textId="77777777" w:rsidR="00253557" w:rsidRPr="00253557" w:rsidRDefault="00253557" w:rsidP="00253557">
            <w:pPr>
              <w:rPr>
                <w:szCs w:val="20"/>
              </w:rPr>
            </w:pPr>
          </w:p>
          <w:p w14:paraId="277BDACC" w14:textId="77777777" w:rsidR="00253557" w:rsidRPr="00253557" w:rsidRDefault="00253557" w:rsidP="00253557">
            <w:pPr>
              <w:rPr>
                <w:szCs w:val="20"/>
              </w:rPr>
            </w:pPr>
            <w:r w:rsidRPr="00253557">
              <w:rPr>
                <w:szCs w:val="20"/>
              </w:rPr>
              <w:t>3.3 Relationships between central and local governments and the private sector strengthened and formalized</w:t>
            </w:r>
          </w:p>
          <w:p w14:paraId="55859CE6" w14:textId="77777777" w:rsidR="00253557" w:rsidRPr="00253557" w:rsidRDefault="00253557" w:rsidP="00253557">
            <w:pPr>
              <w:rPr>
                <w:szCs w:val="20"/>
              </w:rPr>
            </w:pPr>
          </w:p>
          <w:p w14:paraId="01E106C4" w14:textId="77777777" w:rsidR="00253557" w:rsidRPr="00253557" w:rsidRDefault="00253557" w:rsidP="00253557">
            <w:pPr>
              <w:rPr>
                <w:szCs w:val="20"/>
              </w:rPr>
            </w:pPr>
          </w:p>
          <w:p w14:paraId="30CD2D33" w14:textId="77777777" w:rsidR="00253557" w:rsidRPr="00253557" w:rsidRDefault="00253557" w:rsidP="00253557">
            <w:pPr>
              <w:rPr>
                <w:szCs w:val="20"/>
              </w:rPr>
            </w:pPr>
          </w:p>
          <w:p w14:paraId="4A4BC682" w14:textId="77777777" w:rsidR="00253557" w:rsidRPr="00253557" w:rsidRDefault="00253557" w:rsidP="00253557">
            <w:pPr>
              <w:rPr>
                <w:szCs w:val="20"/>
              </w:rPr>
            </w:pPr>
          </w:p>
          <w:p w14:paraId="580B56EC" w14:textId="77777777" w:rsidR="00253557" w:rsidRPr="00253557" w:rsidRDefault="00253557" w:rsidP="00253557">
            <w:pPr>
              <w:rPr>
                <w:szCs w:val="20"/>
              </w:rPr>
            </w:pPr>
          </w:p>
          <w:p w14:paraId="46127294" w14:textId="77777777" w:rsidR="00253557" w:rsidRPr="00253557" w:rsidRDefault="00253557" w:rsidP="00253557">
            <w:pPr>
              <w:rPr>
                <w:szCs w:val="20"/>
              </w:rPr>
            </w:pPr>
          </w:p>
          <w:p w14:paraId="4CC25F3F" w14:textId="77777777" w:rsidR="00253557" w:rsidRDefault="00253557" w:rsidP="00253557">
            <w:pPr>
              <w:rPr>
                <w:szCs w:val="20"/>
              </w:rPr>
            </w:pPr>
          </w:p>
          <w:p w14:paraId="0E69042C" w14:textId="77777777" w:rsidR="007832EA" w:rsidRPr="007832EA" w:rsidRDefault="007832EA" w:rsidP="007832EA">
            <w:pPr>
              <w:pStyle w:val="FootnoteText"/>
            </w:pPr>
          </w:p>
          <w:p w14:paraId="57CCD8AA" w14:textId="77777777" w:rsidR="00253557" w:rsidRPr="00253557" w:rsidRDefault="00253557" w:rsidP="00253557">
            <w:pPr>
              <w:rPr>
                <w:szCs w:val="20"/>
              </w:rPr>
            </w:pPr>
          </w:p>
          <w:p w14:paraId="68A0D75C" w14:textId="77777777" w:rsidR="00253557" w:rsidRPr="00253557" w:rsidRDefault="00253557" w:rsidP="00253557">
            <w:pPr>
              <w:rPr>
                <w:szCs w:val="20"/>
              </w:rPr>
            </w:pPr>
            <w:r w:rsidRPr="00253557">
              <w:rPr>
                <w:szCs w:val="20"/>
              </w:rPr>
              <w:t>3.4 Revitalization of regional mechanisms for communications, knowledge exchange, and information and data management and sharing</w:t>
            </w:r>
          </w:p>
          <w:p w14:paraId="7D72C9F2" w14:textId="77777777" w:rsidR="00253557" w:rsidRPr="00253557" w:rsidRDefault="00253557" w:rsidP="00253557">
            <w:pPr>
              <w:rPr>
                <w:szCs w:val="20"/>
              </w:rPr>
            </w:pPr>
          </w:p>
          <w:p w14:paraId="37BA4DD6" w14:textId="77777777" w:rsidR="00253557" w:rsidRPr="00253557" w:rsidRDefault="00253557" w:rsidP="00253557">
            <w:pPr>
              <w:rPr>
                <w:szCs w:val="20"/>
              </w:rPr>
            </w:pPr>
          </w:p>
          <w:p w14:paraId="0148ED94" w14:textId="77777777" w:rsidR="00253557" w:rsidRPr="00253557" w:rsidRDefault="00253557" w:rsidP="00253557">
            <w:pPr>
              <w:rPr>
                <w:szCs w:val="20"/>
              </w:rPr>
            </w:pPr>
          </w:p>
          <w:p w14:paraId="65CEEA48" w14:textId="77777777" w:rsidR="00253557" w:rsidRPr="00253557" w:rsidRDefault="00253557" w:rsidP="00253557">
            <w:pPr>
              <w:rPr>
                <w:szCs w:val="20"/>
              </w:rPr>
            </w:pPr>
          </w:p>
          <w:p w14:paraId="4DFEA9BE" w14:textId="77777777" w:rsidR="00253557" w:rsidRPr="00253557" w:rsidRDefault="00253557" w:rsidP="00253557">
            <w:pPr>
              <w:rPr>
                <w:szCs w:val="20"/>
              </w:rPr>
            </w:pPr>
          </w:p>
          <w:p w14:paraId="3DC2BE4F" w14:textId="77777777" w:rsidR="00253557" w:rsidRPr="00253557" w:rsidRDefault="00253557" w:rsidP="00253557">
            <w:pPr>
              <w:rPr>
                <w:szCs w:val="20"/>
              </w:rPr>
            </w:pPr>
          </w:p>
          <w:p w14:paraId="730B9FD5" w14:textId="77777777" w:rsidR="00253557" w:rsidRPr="00253557" w:rsidRDefault="00253557" w:rsidP="00253557">
            <w:pPr>
              <w:rPr>
                <w:szCs w:val="20"/>
              </w:rPr>
            </w:pPr>
          </w:p>
          <w:p w14:paraId="1FFFA4FE" w14:textId="77777777" w:rsidR="00253557" w:rsidRPr="00253557" w:rsidRDefault="00253557" w:rsidP="00253557">
            <w:pPr>
              <w:rPr>
                <w:szCs w:val="20"/>
              </w:rPr>
            </w:pPr>
          </w:p>
          <w:p w14:paraId="2D696C6E" w14:textId="77777777" w:rsidR="00253557" w:rsidRPr="00253557" w:rsidRDefault="00253557" w:rsidP="00253557">
            <w:pPr>
              <w:rPr>
                <w:szCs w:val="20"/>
              </w:rPr>
            </w:pPr>
          </w:p>
          <w:p w14:paraId="40718EBA" w14:textId="77777777" w:rsidR="00253557" w:rsidRPr="00253557" w:rsidRDefault="00253557" w:rsidP="00253557">
            <w:pPr>
              <w:rPr>
                <w:szCs w:val="20"/>
              </w:rPr>
            </w:pPr>
          </w:p>
          <w:p w14:paraId="5F7D5C72" w14:textId="77777777" w:rsidR="00253557" w:rsidRPr="00253557" w:rsidRDefault="00253557" w:rsidP="00253557">
            <w:pPr>
              <w:rPr>
                <w:szCs w:val="20"/>
              </w:rPr>
            </w:pPr>
          </w:p>
          <w:p w14:paraId="67506A50" w14:textId="77777777" w:rsidR="00253557" w:rsidRPr="00253557" w:rsidRDefault="00253557" w:rsidP="00253557">
            <w:pPr>
              <w:rPr>
                <w:szCs w:val="20"/>
              </w:rPr>
            </w:pPr>
          </w:p>
          <w:p w14:paraId="130B644B" w14:textId="77777777" w:rsidR="00253557" w:rsidRPr="00253557" w:rsidRDefault="00253557" w:rsidP="00253557">
            <w:pPr>
              <w:rPr>
                <w:szCs w:val="20"/>
              </w:rPr>
            </w:pPr>
            <w:r w:rsidRPr="00253557">
              <w:rPr>
                <w:szCs w:val="20"/>
              </w:rPr>
              <w:lastRenderedPageBreak/>
              <w:t>3.5 Agreed arrangements for strengthened regional cooperation in the management of the marine and coastal environment of the South China Sea</w:t>
            </w:r>
          </w:p>
        </w:tc>
        <w:tc>
          <w:tcPr>
            <w:tcW w:w="1286" w:type="pct"/>
            <w:shd w:val="clear" w:color="auto" w:fill="FFFFFF"/>
          </w:tcPr>
          <w:p w14:paraId="371353EF" w14:textId="77777777" w:rsidR="00253557" w:rsidRPr="00253557" w:rsidRDefault="00253557" w:rsidP="00253557">
            <w:pPr>
              <w:rPr>
                <w:szCs w:val="20"/>
              </w:rPr>
            </w:pPr>
            <w:r w:rsidRPr="00253557">
              <w:rPr>
                <w:szCs w:val="20"/>
              </w:rPr>
              <w:lastRenderedPageBreak/>
              <w:t>3.1.1 Regional Scientific and Technical Committee of the SCS project functioning as a bridge between the scientific community and decision-makers [annual meetings]</w:t>
            </w:r>
          </w:p>
          <w:p w14:paraId="7B87C49F" w14:textId="77777777" w:rsidR="00253557" w:rsidRPr="00253557" w:rsidRDefault="00253557" w:rsidP="00253557">
            <w:pPr>
              <w:rPr>
                <w:szCs w:val="20"/>
              </w:rPr>
            </w:pPr>
            <w:r w:rsidRPr="00253557">
              <w:rPr>
                <w:szCs w:val="20"/>
              </w:rPr>
              <w:t xml:space="preserve">3.1.2 Knowledge exchanges between government and scientific community through biennial Regional Scientific Conferences </w:t>
            </w:r>
          </w:p>
          <w:p w14:paraId="228F0EEF" w14:textId="77777777" w:rsidR="00253557" w:rsidRPr="00253557" w:rsidRDefault="00253557" w:rsidP="00253557">
            <w:pPr>
              <w:rPr>
                <w:szCs w:val="20"/>
              </w:rPr>
            </w:pPr>
            <w:r w:rsidRPr="00253557">
              <w:rPr>
                <w:szCs w:val="20"/>
              </w:rPr>
              <w:t>3.1.3 Best practice exchanges between local government officials and coastal managers on science-based management via annual Mayor’s Round-Table meetings</w:t>
            </w:r>
          </w:p>
          <w:p w14:paraId="653CB460" w14:textId="77777777" w:rsidR="00253557" w:rsidRPr="00253557" w:rsidRDefault="00253557" w:rsidP="00253557">
            <w:pPr>
              <w:rPr>
                <w:szCs w:val="20"/>
              </w:rPr>
            </w:pPr>
            <w:r w:rsidRPr="00253557">
              <w:rPr>
                <w:szCs w:val="20"/>
              </w:rPr>
              <w:t>3.1.4 Memoranda of Agreement for joint management of 2 priority transboundary water areas agreed &amp; implemented</w:t>
            </w:r>
          </w:p>
          <w:p w14:paraId="64E0A0A3" w14:textId="77777777" w:rsidR="00253557" w:rsidRPr="00253557" w:rsidRDefault="00253557" w:rsidP="00253557">
            <w:pPr>
              <w:rPr>
                <w:szCs w:val="20"/>
              </w:rPr>
            </w:pPr>
            <w:r w:rsidRPr="00253557">
              <w:rPr>
                <w:szCs w:val="20"/>
              </w:rPr>
              <w:t xml:space="preserve">3.1.5 Cooperation with the GEF fisheries </w:t>
            </w:r>
            <w:r w:rsidRPr="00253557">
              <w:rPr>
                <w:i/>
                <w:iCs/>
                <w:szCs w:val="20"/>
              </w:rPr>
              <w:t>refugia</w:t>
            </w:r>
            <w:r w:rsidRPr="00253557">
              <w:rPr>
                <w:szCs w:val="20"/>
              </w:rPr>
              <w:t xml:space="preserve"> project and other relevant regional initiatives established</w:t>
            </w:r>
          </w:p>
          <w:p w14:paraId="187F7E49" w14:textId="77777777" w:rsidR="00253557" w:rsidRPr="00253557" w:rsidRDefault="00253557" w:rsidP="00253557">
            <w:pPr>
              <w:rPr>
                <w:szCs w:val="20"/>
              </w:rPr>
            </w:pPr>
            <w:r w:rsidRPr="00253557">
              <w:rPr>
                <w:szCs w:val="20"/>
              </w:rPr>
              <w:t>3.1.6 Operational award program on best practices in coastal habitat and land-based pollution management for communities, local governments and industry [annual]</w:t>
            </w:r>
          </w:p>
          <w:p w14:paraId="6E1C6DAA" w14:textId="77777777" w:rsidR="00253557" w:rsidRPr="00253557" w:rsidRDefault="00253557" w:rsidP="00253557">
            <w:pPr>
              <w:rPr>
                <w:szCs w:val="20"/>
              </w:rPr>
            </w:pPr>
          </w:p>
          <w:p w14:paraId="53A806F9" w14:textId="77777777" w:rsidR="00253557" w:rsidRPr="00253557" w:rsidRDefault="00253557" w:rsidP="00253557">
            <w:pPr>
              <w:rPr>
                <w:szCs w:val="20"/>
              </w:rPr>
            </w:pPr>
            <w:r w:rsidRPr="00253557">
              <w:rPr>
                <w:szCs w:val="20"/>
              </w:rPr>
              <w:t>3.2.1 Cooperation with GEF SGP in the commissioning and implementation of an additional [#] of community-based projects for SAP implementation</w:t>
            </w:r>
          </w:p>
          <w:p w14:paraId="70204DCE" w14:textId="77777777" w:rsidR="00253557" w:rsidRPr="00253557" w:rsidRDefault="00253557" w:rsidP="00253557">
            <w:pPr>
              <w:rPr>
                <w:szCs w:val="20"/>
              </w:rPr>
            </w:pPr>
            <w:r w:rsidRPr="00253557">
              <w:rPr>
                <w:szCs w:val="20"/>
              </w:rPr>
              <w:t xml:space="preserve">3.2.2 CSO &amp; CO inputs elicited for planning and M&amp;E </w:t>
            </w:r>
            <w:r w:rsidRPr="00253557">
              <w:rPr>
                <w:szCs w:val="20"/>
              </w:rPr>
              <w:lastRenderedPageBreak/>
              <w:t xml:space="preserve">of the SCS-SGP partnership via annual NGO forums </w:t>
            </w:r>
          </w:p>
          <w:p w14:paraId="2255BF64" w14:textId="77777777" w:rsidR="00253557" w:rsidRPr="00253557" w:rsidRDefault="00253557" w:rsidP="00253557">
            <w:pPr>
              <w:rPr>
                <w:szCs w:val="20"/>
              </w:rPr>
            </w:pPr>
            <w:r w:rsidRPr="00253557">
              <w:rPr>
                <w:szCs w:val="20"/>
              </w:rPr>
              <w:t>3.3.3 Public-private partnerships and investment plan for the implementation of the updated SAP solidified through two partnership forums to facilitate 3.2.4 Training program on science and management of SCS coastal habitats and resources for SGP proponents</w:t>
            </w:r>
          </w:p>
          <w:p w14:paraId="4E9C1401" w14:textId="77777777" w:rsidR="00253557" w:rsidRPr="00253557" w:rsidRDefault="00253557" w:rsidP="00253557">
            <w:pPr>
              <w:rPr>
                <w:szCs w:val="20"/>
              </w:rPr>
            </w:pPr>
            <w:r w:rsidRPr="00253557">
              <w:rPr>
                <w:szCs w:val="20"/>
              </w:rPr>
              <w:t>3.2.5 SGP project concept notes developed and financial arrangements agreed for 20 community-based projects in support of implementing a revised SAP</w:t>
            </w:r>
          </w:p>
          <w:p w14:paraId="54B83870" w14:textId="77777777" w:rsidR="00253557" w:rsidRPr="00253557" w:rsidRDefault="00253557" w:rsidP="00253557">
            <w:pPr>
              <w:rPr>
                <w:szCs w:val="20"/>
              </w:rPr>
            </w:pPr>
          </w:p>
          <w:p w14:paraId="3A5A04DE" w14:textId="77777777" w:rsidR="00253557" w:rsidRPr="00253557" w:rsidRDefault="00253557" w:rsidP="00253557">
            <w:pPr>
              <w:rPr>
                <w:szCs w:val="20"/>
              </w:rPr>
            </w:pPr>
            <w:r w:rsidRPr="00253557">
              <w:rPr>
                <w:szCs w:val="20"/>
              </w:rPr>
              <w:t>3.3.1 Review of past and ongoing public-private partnerships for coastal management in SCS region</w:t>
            </w:r>
          </w:p>
          <w:p w14:paraId="2A798CDF" w14:textId="77777777" w:rsidR="00253557" w:rsidRPr="00253557" w:rsidRDefault="00253557" w:rsidP="00253557">
            <w:pPr>
              <w:rPr>
                <w:szCs w:val="20"/>
              </w:rPr>
            </w:pPr>
            <w:r w:rsidRPr="00253557">
              <w:rPr>
                <w:szCs w:val="20"/>
              </w:rPr>
              <w:t xml:space="preserve">3.3.2 Identification of opportunities for private sector investment (e.g. oil and gas, fisheries, tourism) in implementation of the updated SAP </w:t>
            </w:r>
          </w:p>
          <w:p w14:paraId="141E00C9" w14:textId="77777777" w:rsidR="00253557" w:rsidRPr="00253557" w:rsidRDefault="00253557" w:rsidP="00253557">
            <w:pPr>
              <w:rPr>
                <w:szCs w:val="20"/>
              </w:rPr>
            </w:pPr>
            <w:r w:rsidRPr="00253557">
              <w:rPr>
                <w:szCs w:val="20"/>
              </w:rPr>
              <w:t>3.3.3 Two partnership forums to facilitate cooperation with private sector on implementation of the updated SAP</w:t>
            </w:r>
          </w:p>
          <w:p w14:paraId="5E10D438" w14:textId="77777777" w:rsidR="00253557" w:rsidRPr="00253557" w:rsidRDefault="00253557" w:rsidP="00253557">
            <w:pPr>
              <w:rPr>
                <w:szCs w:val="20"/>
              </w:rPr>
            </w:pPr>
          </w:p>
          <w:p w14:paraId="46AA40D5" w14:textId="77777777" w:rsidR="00253557" w:rsidRPr="00253557" w:rsidRDefault="00253557" w:rsidP="00253557">
            <w:pPr>
              <w:rPr>
                <w:szCs w:val="20"/>
              </w:rPr>
            </w:pPr>
            <w:r w:rsidRPr="00253557">
              <w:rPr>
                <w:szCs w:val="20"/>
              </w:rPr>
              <w:t xml:space="preserve">3.4.1 A variety of multi-media information and knowledge products based on SCS SAP implementation communications strategy </w:t>
            </w:r>
          </w:p>
          <w:p w14:paraId="0C861914" w14:textId="77777777" w:rsidR="00253557" w:rsidRPr="00253557" w:rsidRDefault="00253557" w:rsidP="00253557">
            <w:pPr>
              <w:rPr>
                <w:szCs w:val="20"/>
              </w:rPr>
            </w:pPr>
            <w:r w:rsidRPr="00253557">
              <w:rPr>
                <w:szCs w:val="20"/>
              </w:rPr>
              <w:t>3.4.2 Regionally appropriate knowledge tools developed to support decision-making and planning.</w:t>
            </w:r>
          </w:p>
          <w:p w14:paraId="0F7CC4BF" w14:textId="77777777" w:rsidR="00253557" w:rsidRPr="00253557" w:rsidRDefault="00253557" w:rsidP="00253557">
            <w:pPr>
              <w:rPr>
                <w:szCs w:val="20"/>
              </w:rPr>
            </w:pPr>
            <w:r w:rsidRPr="00253557">
              <w:rPr>
                <w:szCs w:val="20"/>
              </w:rPr>
              <w:t>3.4.3 The SCS project web portal &lt;www.unepscs.org&gt; and associated regional databases online, updated and linked to IW-Learn and other GEF Knowledge management systems</w:t>
            </w:r>
          </w:p>
          <w:p w14:paraId="40949ADE" w14:textId="77777777" w:rsidR="00253557" w:rsidRPr="00253557" w:rsidRDefault="00253557" w:rsidP="00253557">
            <w:pPr>
              <w:rPr>
                <w:szCs w:val="20"/>
              </w:rPr>
            </w:pPr>
            <w:r w:rsidRPr="00253557">
              <w:rPr>
                <w:szCs w:val="20"/>
              </w:rPr>
              <w:t>3.4.4 Active engagement with  GEF IW:LEARN [1% of project resources] including participation in IW conferences and 3 experience notes</w:t>
            </w:r>
          </w:p>
          <w:p w14:paraId="20061B6E" w14:textId="77777777" w:rsidR="00253557" w:rsidRPr="00253557" w:rsidRDefault="00253557" w:rsidP="00253557">
            <w:pPr>
              <w:rPr>
                <w:szCs w:val="20"/>
              </w:rPr>
            </w:pPr>
          </w:p>
          <w:p w14:paraId="25570A34" w14:textId="77777777" w:rsidR="00253557" w:rsidRPr="00253557" w:rsidRDefault="00253557" w:rsidP="00253557">
            <w:pPr>
              <w:rPr>
                <w:szCs w:val="20"/>
              </w:rPr>
            </w:pPr>
            <w:r w:rsidRPr="00253557">
              <w:rPr>
                <w:szCs w:val="20"/>
              </w:rPr>
              <w:lastRenderedPageBreak/>
              <w:t>3.5.1 Biannual meetings of the Regional Task Force on Legal Matters.</w:t>
            </w:r>
          </w:p>
          <w:p w14:paraId="172F2C0F" w14:textId="77777777" w:rsidR="00253557" w:rsidRPr="00253557" w:rsidRDefault="00253557" w:rsidP="00253557">
            <w:pPr>
              <w:rPr>
                <w:szCs w:val="20"/>
              </w:rPr>
            </w:pPr>
            <w:r w:rsidRPr="00253557">
              <w:rPr>
                <w:szCs w:val="20"/>
              </w:rPr>
              <w:t xml:space="preserve">3.5.2 National Working Groups established and functional. </w:t>
            </w:r>
            <w:r w:rsidRPr="00253557">
              <w:rPr>
                <w:szCs w:val="20"/>
              </w:rPr>
              <w:br/>
              <w:t>3.5.3 Process for development of a proposed arrangement for regional cooperation defined and planned</w:t>
            </w:r>
          </w:p>
          <w:p w14:paraId="07B9F3A6" w14:textId="77777777" w:rsidR="00253557" w:rsidRPr="00253557" w:rsidRDefault="00253557" w:rsidP="00253557">
            <w:pPr>
              <w:rPr>
                <w:szCs w:val="20"/>
              </w:rPr>
            </w:pPr>
            <w:r w:rsidRPr="00253557">
              <w:rPr>
                <w:szCs w:val="20"/>
              </w:rPr>
              <w:t>3.5.4 National stakeholder inputs to drafting of instrument for strengthened regional cooperation facilitated via national consultations</w:t>
            </w:r>
          </w:p>
          <w:p w14:paraId="03C4E3A0" w14:textId="77777777" w:rsidR="00253557" w:rsidRPr="00253557" w:rsidRDefault="00253557" w:rsidP="00253557">
            <w:pPr>
              <w:rPr>
                <w:szCs w:val="20"/>
              </w:rPr>
            </w:pPr>
            <w:r w:rsidRPr="00253557">
              <w:rPr>
                <w:szCs w:val="20"/>
              </w:rPr>
              <w:t>3.5.5 Adopted instrument for strengthened regional cooperation</w:t>
            </w:r>
          </w:p>
        </w:tc>
        <w:tc>
          <w:tcPr>
            <w:tcW w:w="390" w:type="pct"/>
            <w:shd w:val="clear" w:color="auto" w:fill="FFFFFF"/>
          </w:tcPr>
          <w:p w14:paraId="335D2D12" w14:textId="77777777" w:rsidR="00253557" w:rsidRPr="00253557" w:rsidRDefault="00253557" w:rsidP="00253557">
            <w:pPr>
              <w:rPr>
                <w:szCs w:val="20"/>
              </w:rPr>
            </w:pPr>
            <w:r w:rsidRPr="00253557">
              <w:rPr>
                <w:szCs w:val="20"/>
              </w:rPr>
              <w:lastRenderedPageBreak/>
              <w:fldChar w:fldCharType="begin">
                <w:ffData>
                  <w:name w:val="A_PPG_TF_01"/>
                  <w:enabled/>
                  <w:calcOnExit w:val="0"/>
                  <w:ddList>
                    <w:result w:val="1"/>
                    <w:listEntry w:val="(select)"/>
                    <w:listEntry w:val="GEFTF"/>
                    <w:listEntry w:val="LDCF"/>
                    <w:listEntry w:val="SCCF"/>
                    <w:listEntry w:val="NPIF"/>
                  </w:ddList>
                </w:ffData>
              </w:fldChar>
            </w:r>
            <w:r w:rsidRPr="00253557">
              <w:rPr>
                <w:szCs w:val="20"/>
              </w:rPr>
              <w:instrText xml:space="preserve"> FORMDROPDOWN </w:instrText>
            </w:r>
            <w:r w:rsidR="00634048">
              <w:rPr>
                <w:szCs w:val="20"/>
              </w:rPr>
            </w:r>
            <w:r w:rsidR="00634048">
              <w:rPr>
                <w:szCs w:val="20"/>
              </w:rPr>
              <w:fldChar w:fldCharType="separate"/>
            </w:r>
            <w:r w:rsidRPr="00253557">
              <w:rPr>
                <w:szCs w:val="20"/>
              </w:rPr>
              <w:fldChar w:fldCharType="end"/>
            </w:r>
          </w:p>
        </w:tc>
        <w:tc>
          <w:tcPr>
            <w:tcW w:w="553" w:type="pct"/>
            <w:shd w:val="clear" w:color="auto" w:fill="FFFFFF"/>
          </w:tcPr>
          <w:p w14:paraId="1896CB02" w14:textId="77777777" w:rsidR="00253557" w:rsidRPr="00253557" w:rsidRDefault="00253557" w:rsidP="00253557">
            <w:pPr>
              <w:jc w:val="center"/>
              <w:rPr>
                <w:szCs w:val="20"/>
              </w:rPr>
            </w:pPr>
            <w:r w:rsidRPr="00253557">
              <w:rPr>
                <w:szCs w:val="20"/>
              </w:rPr>
              <w:t>3,500,000</w:t>
            </w:r>
          </w:p>
        </w:tc>
        <w:tc>
          <w:tcPr>
            <w:tcW w:w="614" w:type="pct"/>
            <w:shd w:val="clear" w:color="auto" w:fill="FFFFFF"/>
          </w:tcPr>
          <w:p w14:paraId="6BF6B96E" w14:textId="2356C0B8" w:rsidR="00253557" w:rsidRPr="00253557" w:rsidRDefault="00995B48" w:rsidP="00253557">
            <w:pPr>
              <w:jc w:val="right"/>
              <w:rPr>
                <w:szCs w:val="20"/>
              </w:rPr>
            </w:pPr>
            <w:r w:rsidRPr="00995B48">
              <w:rPr>
                <w:szCs w:val="20"/>
              </w:rPr>
              <w:t>19,272,528</w:t>
            </w:r>
          </w:p>
        </w:tc>
      </w:tr>
      <w:tr w:rsidR="00253557" w:rsidRPr="00253557" w14:paraId="037EFFDF" w14:textId="77777777" w:rsidTr="004D4C91">
        <w:trPr>
          <w:jc w:val="center"/>
        </w:trPr>
        <w:tc>
          <w:tcPr>
            <w:tcW w:w="2157" w:type="pct"/>
            <w:gridSpan w:val="3"/>
            <w:shd w:val="clear" w:color="auto" w:fill="FFFFFF"/>
          </w:tcPr>
          <w:p w14:paraId="46583732" w14:textId="77777777" w:rsidR="00253557" w:rsidRPr="00253557" w:rsidRDefault="00253557" w:rsidP="00253557">
            <w:pPr>
              <w:jc w:val="right"/>
              <w:rPr>
                <w:szCs w:val="20"/>
              </w:rPr>
            </w:pPr>
            <w:r w:rsidRPr="00253557">
              <w:rPr>
                <w:szCs w:val="20"/>
              </w:rPr>
              <w:lastRenderedPageBreak/>
              <w:t>Subtotal</w:t>
            </w:r>
          </w:p>
        </w:tc>
        <w:tc>
          <w:tcPr>
            <w:tcW w:w="1286" w:type="pct"/>
            <w:shd w:val="clear" w:color="auto" w:fill="FFFFFF"/>
          </w:tcPr>
          <w:p w14:paraId="414A57F3" w14:textId="77777777" w:rsidR="00253557" w:rsidRPr="00253557" w:rsidRDefault="00253557" w:rsidP="00253557">
            <w:pPr>
              <w:jc w:val="right"/>
              <w:rPr>
                <w:szCs w:val="20"/>
              </w:rPr>
            </w:pPr>
          </w:p>
        </w:tc>
        <w:tc>
          <w:tcPr>
            <w:tcW w:w="390" w:type="pct"/>
            <w:shd w:val="clear" w:color="auto" w:fill="FFFFFF"/>
          </w:tcPr>
          <w:p w14:paraId="5C1CD680" w14:textId="77777777" w:rsidR="00253557" w:rsidRPr="00253557" w:rsidRDefault="00253557" w:rsidP="00253557">
            <w:pPr>
              <w:jc w:val="right"/>
              <w:rPr>
                <w:szCs w:val="20"/>
              </w:rPr>
            </w:pPr>
          </w:p>
        </w:tc>
        <w:tc>
          <w:tcPr>
            <w:tcW w:w="553" w:type="pct"/>
            <w:shd w:val="clear" w:color="auto" w:fill="FFFFFF"/>
          </w:tcPr>
          <w:p w14:paraId="595DC271" w14:textId="77777777" w:rsidR="00253557" w:rsidRPr="00253557" w:rsidRDefault="00253557" w:rsidP="00253557">
            <w:pPr>
              <w:jc w:val="right"/>
              <w:rPr>
                <w:szCs w:val="20"/>
              </w:rPr>
            </w:pPr>
            <w:r w:rsidRPr="00253557">
              <w:rPr>
                <w:szCs w:val="20"/>
              </w:rPr>
              <w:fldChar w:fldCharType="begin"/>
            </w:r>
            <w:r w:rsidRPr="00253557">
              <w:rPr>
                <w:szCs w:val="20"/>
              </w:rPr>
              <w:instrText xml:space="preserve"> =SUM(ABOVE) </w:instrText>
            </w:r>
            <w:r w:rsidRPr="00253557">
              <w:rPr>
                <w:szCs w:val="20"/>
              </w:rPr>
              <w:fldChar w:fldCharType="separate"/>
            </w:r>
            <w:r w:rsidRPr="00253557">
              <w:rPr>
                <w:noProof/>
                <w:szCs w:val="20"/>
              </w:rPr>
              <w:t>14,280,000</w:t>
            </w:r>
            <w:r w:rsidRPr="00253557">
              <w:rPr>
                <w:szCs w:val="20"/>
              </w:rPr>
              <w:fldChar w:fldCharType="end"/>
            </w:r>
          </w:p>
        </w:tc>
        <w:tc>
          <w:tcPr>
            <w:tcW w:w="614" w:type="pct"/>
            <w:shd w:val="clear" w:color="auto" w:fill="FFFFFF"/>
          </w:tcPr>
          <w:p w14:paraId="7CF95000" w14:textId="5667BFA9" w:rsidR="00253557" w:rsidRPr="00253557" w:rsidRDefault="00D225D7" w:rsidP="00253557">
            <w:pPr>
              <w:jc w:val="right"/>
              <w:rPr>
                <w:szCs w:val="20"/>
              </w:rPr>
            </w:pPr>
            <w:r w:rsidRPr="00D225D7">
              <w:rPr>
                <w:szCs w:val="20"/>
              </w:rPr>
              <w:t>80,651,948</w:t>
            </w:r>
          </w:p>
        </w:tc>
      </w:tr>
      <w:tr w:rsidR="00253557" w:rsidRPr="00253557" w14:paraId="14247EA3" w14:textId="77777777" w:rsidTr="004D4C91">
        <w:trPr>
          <w:jc w:val="center"/>
        </w:trPr>
        <w:tc>
          <w:tcPr>
            <w:tcW w:w="2157" w:type="pct"/>
            <w:gridSpan w:val="3"/>
            <w:tcBorders>
              <w:top w:val="double" w:sz="4" w:space="0" w:color="auto"/>
              <w:bottom w:val="double" w:sz="4" w:space="0" w:color="auto"/>
            </w:tcBorders>
            <w:shd w:val="clear" w:color="auto" w:fill="FFFFFF"/>
          </w:tcPr>
          <w:p w14:paraId="3A2AC8D5" w14:textId="77777777" w:rsidR="00253557" w:rsidRPr="00253557" w:rsidRDefault="00253557" w:rsidP="00253557">
            <w:pPr>
              <w:jc w:val="right"/>
              <w:rPr>
                <w:szCs w:val="20"/>
              </w:rPr>
            </w:pPr>
            <w:r w:rsidRPr="00253557">
              <w:rPr>
                <w:szCs w:val="20"/>
              </w:rPr>
              <w:t>Project Management Cost (PMC)</w:t>
            </w:r>
            <w:r w:rsidRPr="00253557">
              <w:rPr>
                <w:szCs w:val="20"/>
                <w:vertAlign w:val="superscript"/>
              </w:rPr>
              <w:footnoteReference w:id="5"/>
            </w:r>
          </w:p>
        </w:tc>
        <w:tc>
          <w:tcPr>
            <w:tcW w:w="1286" w:type="pct"/>
            <w:tcBorders>
              <w:top w:val="double" w:sz="4" w:space="0" w:color="auto"/>
              <w:bottom w:val="double" w:sz="4" w:space="0" w:color="auto"/>
            </w:tcBorders>
            <w:shd w:val="clear" w:color="auto" w:fill="FFFFFF"/>
          </w:tcPr>
          <w:p w14:paraId="16675D69" w14:textId="77777777" w:rsidR="00253557" w:rsidRPr="00253557" w:rsidRDefault="00253557" w:rsidP="00253557">
            <w:pPr>
              <w:rPr>
                <w:szCs w:val="20"/>
              </w:rPr>
            </w:pPr>
          </w:p>
        </w:tc>
        <w:tc>
          <w:tcPr>
            <w:tcW w:w="390" w:type="pct"/>
            <w:tcBorders>
              <w:top w:val="double" w:sz="4" w:space="0" w:color="auto"/>
              <w:bottom w:val="double" w:sz="4" w:space="0" w:color="auto"/>
            </w:tcBorders>
            <w:shd w:val="clear" w:color="auto" w:fill="FFFFFF"/>
          </w:tcPr>
          <w:p w14:paraId="16774A4E" w14:textId="77777777" w:rsidR="00253557" w:rsidRPr="00253557" w:rsidRDefault="00253557" w:rsidP="00253557">
            <w:pPr>
              <w:rPr>
                <w:szCs w:val="20"/>
              </w:rPr>
            </w:pPr>
            <w:r w:rsidRPr="00253557">
              <w:rPr>
                <w:szCs w:val="20"/>
              </w:rPr>
              <w:fldChar w:fldCharType="begin">
                <w:ffData>
                  <w:name w:val="A_PPG_TF_01"/>
                  <w:enabled/>
                  <w:calcOnExit w:val="0"/>
                  <w:ddList>
                    <w:listEntry w:val="(select)"/>
                    <w:listEntry w:val="GEFTF"/>
                    <w:listEntry w:val="LDCF"/>
                    <w:listEntry w:val="SCCF"/>
                    <w:listEntry w:val="NPIF"/>
                  </w:ddList>
                </w:ffData>
              </w:fldChar>
            </w:r>
            <w:r w:rsidRPr="00253557">
              <w:rPr>
                <w:szCs w:val="20"/>
              </w:rPr>
              <w:instrText xml:space="preserve"> FORMDROPDOWN </w:instrText>
            </w:r>
            <w:r w:rsidR="00634048">
              <w:rPr>
                <w:szCs w:val="20"/>
              </w:rPr>
            </w:r>
            <w:r w:rsidR="00634048">
              <w:rPr>
                <w:szCs w:val="20"/>
              </w:rPr>
              <w:fldChar w:fldCharType="separate"/>
            </w:r>
            <w:r w:rsidRPr="00253557">
              <w:rPr>
                <w:szCs w:val="20"/>
              </w:rPr>
              <w:fldChar w:fldCharType="end"/>
            </w:r>
          </w:p>
        </w:tc>
        <w:bookmarkStart w:id="17" w:name="B_ProjMgmt_GA"/>
        <w:tc>
          <w:tcPr>
            <w:tcW w:w="553" w:type="pct"/>
            <w:tcBorders>
              <w:bottom w:val="double" w:sz="4" w:space="0" w:color="auto"/>
            </w:tcBorders>
            <w:shd w:val="clear" w:color="auto" w:fill="FFFFFF"/>
          </w:tcPr>
          <w:p w14:paraId="796A5EE9" w14:textId="77777777" w:rsidR="00253557" w:rsidRPr="00253557" w:rsidRDefault="00253557" w:rsidP="00253557">
            <w:pPr>
              <w:jc w:val="right"/>
              <w:rPr>
                <w:szCs w:val="20"/>
              </w:rPr>
            </w:pPr>
            <w:r w:rsidRPr="00253557">
              <w:rPr>
                <w:szCs w:val="20"/>
              </w:rPr>
              <w:fldChar w:fldCharType="begin">
                <w:ffData>
                  <w:name w:val="B_ProjMgmt_GA"/>
                  <w:enabled/>
                  <w:calcOnExit/>
                  <w:textInput>
                    <w:type w:val="number"/>
                  </w:textInput>
                </w:ffData>
              </w:fldChar>
            </w:r>
            <w:r w:rsidRPr="00253557">
              <w:rPr>
                <w:szCs w:val="20"/>
              </w:rPr>
              <w:instrText xml:space="preserve"> FORMTEXT </w:instrText>
            </w:r>
            <w:r w:rsidRPr="00253557">
              <w:rPr>
                <w:szCs w:val="20"/>
              </w:rPr>
            </w:r>
            <w:r w:rsidRPr="00253557">
              <w:rPr>
                <w:szCs w:val="20"/>
              </w:rPr>
              <w:fldChar w:fldCharType="separate"/>
            </w:r>
            <w:r w:rsidRPr="00253557">
              <w:rPr>
                <w:noProof/>
                <w:szCs w:val="20"/>
              </w:rPr>
              <w:t>720,000</w:t>
            </w:r>
            <w:r w:rsidRPr="00253557">
              <w:rPr>
                <w:szCs w:val="20"/>
              </w:rPr>
              <w:fldChar w:fldCharType="end"/>
            </w:r>
            <w:bookmarkEnd w:id="17"/>
          </w:p>
        </w:tc>
        <w:bookmarkStart w:id="18" w:name="B_projMgmt_CO"/>
        <w:tc>
          <w:tcPr>
            <w:tcW w:w="614" w:type="pct"/>
            <w:tcBorders>
              <w:bottom w:val="double" w:sz="4" w:space="0" w:color="auto"/>
            </w:tcBorders>
            <w:shd w:val="clear" w:color="auto" w:fill="FFFFFF"/>
          </w:tcPr>
          <w:p w14:paraId="00C802EA" w14:textId="77777777" w:rsidR="00253557" w:rsidRPr="00253557" w:rsidRDefault="00253557" w:rsidP="00253557">
            <w:pPr>
              <w:jc w:val="right"/>
              <w:rPr>
                <w:szCs w:val="20"/>
              </w:rPr>
            </w:pPr>
            <w:r w:rsidRPr="00253557">
              <w:rPr>
                <w:szCs w:val="20"/>
              </w:rPr>
              <w:fldChar w:fldCharType="begin">
                <w:ffData>
                  <w:name w:val="B_projMgmt_CO"/>
                  <w:enabled/>
                  <w:calcOnExit/>
                  <w:textInput>
                    <w:type w:val="number"/>
                  </w:textInput>
                </w:ffData>
              </w:fldChar>
            </w:r>
            <w:r w:rsidRPr="00253557">
              <w:rPr>
                <w:szCs w:val="20"/>
              </w:rPr>
              <w:instrText xml:space="preserve"> FORMTEXT </w:instrText>
            </w:r>
            <w:r w:rsidRPr="00253557">
              <w:rPr>
                <w:szCs w:val="20"/>
              </w:rPr>
            </w:r>
            <w:r w:rsidRPr="00253557">
              <w:rPr>
                <w:szCs w:val="20"/>
              </w:rPr>
              <w:fldChar w:fldCharType="separate"/>
            </w:r>
            <w:r w:rsidRPr="00253557">
              <w:rPr>
                <w:noProof/>
                <w:szCs w:val="20"/>
              </w:rPr>
              <w:t>2,800,000</w:t>
            </w:r>
            <w:r w:rsidRPr="00253557">
              <w:rPr>
                <w:szCs w:val="20"/>
              </w:rPr>
              <w:fldChar w:fldCharType="end"/>
            </w:r>
            <w:bookmarkEnd w:id="18"/>
          </w:p>
        </w:tc>
      </w:tr>
      <w:tr w:rsidR="00253557" w:rsidRPr="00253557" w14:paraId="01D4EDE9" w14:textId="77777777" w:rsidTr="004D4C91">
        <w:trPr>
          <w:jc w:val="center"/>
        </w:trPr>
        <w:tc>
          <w:tcPr>
            <w:tcW w:w="2157" w:type="pct"/>
            <w:gridSpan w:val="3"/>
            <w:tcBorders>
              <w:top w:val="double" w:sz="4" w:space="0" w:color="auto"/>
              <w:bottom w:val="double" w:sz="4" w:space="0" w:color="auto"/>
            </w:tcBorders>
            <w:shd w:val="clear" w:color="auto" w:fill="FFFFFF"/>
          </w:tcPr>
          <w:p w14:paraId="571AEC76" w14:textId="77777777" w:rsidR="00253557" w:rsidRPr="00253557" w:rsidRDefault="00253557" w:rsidP="00253557">
            <w:pPr>
              <w:jc w:val="right"/>
              <w:rPr>
                <w:szCs w:val="20"/>
              </w:rPr>
            </w:pPr>
            <w:r w:rsidRPr="00253557">
              <w:rPr>
                <w:szCs w:val="20"/>
              </w:rPr>
              <w:t>Total Project Cost</w:t>
            </w:r>
          </w:p>
        </w:tc>
        <w:tc>
          <w:tcPr>
            <w:tcW w:w="1286" w:type="pct"/>
            <w:tcBorders>
              <w:top w:val="double" w:sz="4" w:space="0" w:color="auto"/>
              <w:bottom w:val="double" w:sz="4" w:space="0" w:color="auto"/>
            </w:tcBorders>
            <w:shd w:val="clear" w:color="auto" w:fill="FFFFFF"/>
          </w:tcPr>
          <w:p w14:paraId="3EEE4784" w14:textId="77777777" w:rsidR="00253557" w:rsidRPr="00253557" w:rsidRDefault="00253557" w:rsidP="00253557">
            <w:pPr>
              <w:jc w:val="right"/>
              <w:rPr>
                <w:szCs w:val="20"/>
              </w:rPr>
            </w:pPr>
          </w:p>
        </w:tc>
        <w:tc>
          <w:tcPr>
            <w:tcW w:w="390" w:type="pct"/>
            <w:tcBorders>
              <w:top w:val="double" w:sz="4" w:space="0" w:color="auto"/>
              <w:bottom w:val="double" w:sz="4" w:space="0" w:color="auto"/>
            </w:tcBorders>
            <w:shd w:val="clear" w:color="auto" w:fill="FFFFFF"/>
          </w:tcPr>
          <w:p w14:paraId="563A709D" w14:textId="77777777" w:rsidR="00253557" w:rsidRPr="00253557" w:rsidRDefault="00253557" w:rsidP="00253557">
            <w:pPr>
              <w:jc w:val="right"/>
              <w:rPr>
                <w:szCs w:val="20"/>
              </w:rPr>
            </w:pPr>
          </w:p>
        </w:tc>
        <w:bookmarkStart w:id="19" w:name="PFtotalProjCostGEF"/>
        <w:tc>
          <w:tcPr>
            <w:tcW w:w="553" w:type="pct"/>
            <w:tcBorders>
              <w:top w:val="double" w:sz="4" w:space="0" w:color="auto"/>
              <w:bottom w:val="double" w:sz="4" w:space="0" w:color="auto"/>
            </w:tcBorders>
            <w:shd w:val="clear" w:color="auto" w:fill="FFFFFF"/>
          </w:tcPr>
          <w:p w14:paraId="1AFF12D3" w14:textId="77777777" w:rsidR="00253557" w:rsidRPr="00253557" w:rsidRDefault="00253557" w:rsidP="00253557">
            <w:pPr>
              <w:jc w:val="right"/>
              <w:rPr>
                <w:szCs w:val="20"/>
              </w:rPr>
            </w:pPr>
            <w:r w:rsidRPr="00253557">
              <w:rPr>
                <w:szCs w:val="20"/>
              </w:rPr>
              <w:fldChar w:fldCharType="begin">
                <w:ffData>
                  <w:name w:val="PFtotalProjCostGEF"/>
                  <w:enabled w:val="0"/>
                  <w:calcOnExit/>
                  <w:textInput>
                    <w:type w:val="calculated"/>
                    <w:default w:val="=sum(SUBTOT_B_GA,B_ProjMgmt_GA)"/>
                  </w:textInput>
                </w:ffData>
              </w:fldChar>
            </w:r>
            <w:r w:rsidRPr="00253557">
              <w:rPr>
                <w:szCs w:val="20"/>
              </w:rPr>
              <w:instrText xml:space="preserve"> FORMTEXT </w:instrText>
            </w:r>
            <w:r w:rsidRPr="00253557">
              <w:rPr>
                <w:szCs w:val="20"/>
              </w:rPr>
              <w:fldChar w:fldCharType="begin"/>
            </w:r>
            <w:r w:rsidRPr="00253557">
              <w:rPr>
                <w:szCs w:val="20"/>
              </w:rPr>
              <w:instrText xml:space="preserve"> =sum(SUBTOT_B_GA,B_ProjMgmt_GA) </w:instrText>
            </w:r>
            <w:r w:rsidRPr="00253557">
              <w:rPr>
                <w:szCs w:val="20"/>
              </w:rPr>
              <w:fldChar w:fldCharType="separate"/>
            </w:r>
            <w:r w:rsidRPr="00253557">
              <w:rPr>
                <w:noProof/>
                <w:szCs w:val="20"/>
              </w:rPr>
              <w:instrText>15,000,000</w:instrText>
            </w:r>
            <w:r w:rsidRPr="00253557">
              <w:rPr>
                <w:szCs w:val="20"/>
              </w:rPr>
              <w:fldChar w:fldCharType="end"/>
            </w:r>
            <w:r w:rsidRPr="00253557">
              <w:rPr>
                <w:szCs w:val="20"/>
              </w:rPr>
            </w:r>
            <w:r w:rsidRPr="00253557">
              <w:rPr>
                <w:szCs w:val="20"/>
              </w:rPr>
              <w:fldChar w:fldCharType="separate"/>
            </w:r>
            <w:r w:rsidRPr="00253557">
              <w:rPr>
                <w:noProof/>
                <w:szCs w:val="20"/>
              </w:rPr>
              <w:t>15,000,000</w:t>
            </w:r>
            <w:r w:rsidRPr="00253557">
              <w:rPr>
                <w:szCs w:val="20"/>
              </w:rPr>
              <w:fldChar w:fldCharType="end"/>
            </w:r>
            <w:bookmarkEnd w:id="19"/>
          </w:p>
        </w:tc>
        <w:tc>
          <w:tcPr>
            <w:tcW w:w="614" w:type="pct"/>
            <w:tcBorders>
              <w:top w:val="double" w:sz="4" w:space="0" w:color="auto"/>
              <w:bottom w:val="double" w:sz="4" w:space="0" w:color="auto"/>
            </w:tcBorders>
            <w:shd w:val="clear" w:color="auto" w:fill="FFFFFF"/>
          </w:tcPr>
          <w:p w14:paraId="4681EFAF" w14:textId="0D4DF7A0" w:rsidR="00253557" w:rsidRPr="00253557" w:rsidRDefault="00E808F6" w:rsidP="00253557">
            <w:pPr>
              <w:jc w:val="right"/>
              <w:rPr>
                <w:noProof/>
                <w:szCs w:val="20"/>
              </w:rPr>
            </w:pPr>
            <w:r w:rsidRPr="00E808F6">
              <w:rPr>
                <w:noProof/>
                <w:szCs w:val="20"/>
              </w:rPr>
              <w:t>83,451,948</w:t>
            </w:r>
          </w:p>
        </w:tc>
      </w:tr>
    </w:tbl>
    <w:p w14:paraId="70E0BC48" w14:textId="77777777" w:rsidR="00253557" w:rsidRPr="00253557" w:rsidRDefault="00253557" w:rsidP="00253557">
      <w:pPr>
        <w:pStyle w:val="Footer"/>
        <w:tabs>
          <w:tab w:val="clear" w:pos="4320"/>
          <w:tab w:val="clear" w:pos="8640"/>
          <w:tab w:val="left" w:pos="-360"/>
        </w:tabs>
        <w:spacing w:before="240" w:after="80"/>
        <w:ind w:left="-360"/>
        <w:rPr>
          <w:b/>
          <w:smallCaps/>
          <w:sz w:val="22"/>
          <w:szCs w:val="22"/>
        </w:rPr>
      </w:pPr>
    </w:p>
    <w:p w14:paraId="2034CA0A" w14:textId="77777777" w:rsidR="00E6766C" w:rsidRDefault="00AB6AE9" w:rsidP="00E6766C">
      <w:pPr>
        <w:pStyle w:val="Footer"/>
        <w:numPr>
          <w:ilvl w:val="0"/>
          <w:numId w:val="1"/>
        </w:numPr>
        <w:tabs>
          <w:tab w:val="clear" w:pos="720"/>
          <w:tab w:val="clear" w:pos="4320"/>
          <w:tab w:val="clear" w:pos="8640"/>
          <w:tab w:val="num" w:pos="-360"/>
          <w:tab w:val="left" w:pos="270"/>
        </w:tabs>
        <w:spacing w:before="240" w:after="80"/>
        <w:ind w:left="-360" w:hanging="270"/>
        <w:rPr>
          <w:b/>
          <w:smallCaps/>
          <w:sz w:val="22"/>
          <w:szCs w:val="22"/>
        </w:rPr>
      </w:pPr>
      <w:r>
        <w:rPr>
          <w:b/>
          <w:smallCaps/>
          <w:sz w:val="22"/>
          <w:szCs w:val="22"/>
        </w:rPr>
        <w:t xml:space="preserve">Sources of confirmed cofinancing for the project by source and by name </w:t>
      </w:r>
      <w:r w:rsidR="00407952" w:rsidRPr="008F1975">
        <w:rPr>
          <w:b/>
          <w:smallCaps/>
          <w:sz w:val="22"/>
          <w:szCs w:val="22"/>
        </w:rPr>
        <w:t>$)</w:t>
      </w:r>
      <w:r w:rsidR="00E6766C">
        <w:rPr>
          <w:b/>
          <w:smallCaps/>
          <w:sz w:val="22"/>
          <w:szCs w:val="22"/>
        </w:rPr>
        <w:t xml:space="preserve"> </w:t>
      </w:r>
    </w:p>
    <w:tbl>
      <w:tblPr>
        <w:tblW w:w="532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34"/>
        <w:gridCol w:w="3099"/>
        <w:gridCol w:w="2213"/>
        <w:gridCol w:w="1343"/>
      </w:tblGrid>
      <w:tr w:rsidR="00253557" w:rsidRPr="00253557" w14:paraId="3E7B4D73" w14:textId="77777777" w:rsidTr="004D4C91">
        <w:trPr>
          <w:cantSplit/>
          <w:jc w:val="center"/>
        </w:trPr>
        <w:tc>
          <w:tcPr>
            <w:tcW w:w="1734" w:type="pct"/>
            <w:shd w:val="clear" w:color="auto" w:fill="B6DDE8" w:themeFill="accent5" w:themeFillTint="66"/>
            <w:vAlign w:val="center"/>
          </w:tcPr>
          <w:p w14:paraId="55D7DF56" w14:textId="77777777" w:rsidR="00253557" w:rsidRPr="00253557" w:rsidRDefault="00253557" w:rsidP="00253557">
            <w:pPr>
              <w:jc w:val="center"/>
              <w:rPr>
                <w:rFonts w:ascii="Calibri" w:hAnsi="Calibri"/>
                <w:b/>
                <w:szCs w:val="20"/>
              </w:rPr>
            </w:pPr>
            <w:r w:rsidRPr="00253557">
              <w:rPr>
                <w:rFonts w:ascii="Calibri" w:hAnsi="Calibri"/>
                <w:b/>
                <w:szCs w:val="20"/>
              </w:rPr>
              <w:t xml:space="preserve">Sources of Cofinancing </w:t>
            </w:r>
          </w:p>
        </w:tc>
        <w:tc>
          <w:tcPr>
            <w:tcW w:w="1521" w:type="pct"/>
            <w:shd w:val="clear" w:color="auto" w:fill="B6DDE8" w:themeFill="accent5" w:themeFillTint="66"/>
            <w:vAlign w:val="center"/>
          </w:tcPr>
          <w:p w14:paraId="559FCF5E" w14:textId="77777777" w:rsidR="00253557" w:rsidRPr="00253557" w:rsidRDefault="00253557" w:rsidP="00253557">
            <w:pPr>
              <w:jc w:val="center"/>
              <w:rPr>
                <w:rFonts w:ascii="Calibri" w:hAnsi="Calibri"/>
                <w:b/>
                <w:szCs w:val="20"/>
              </w:rPr>
            </w:pPr>
            <w:r w:rsidRPr="00253557">
              <w:rPr>
                <w:rFonts w:ascii="Calibri" w:hAnsi="Calibri"/>
                <w:b/>
                <w:szCs w:val="20"/>
              </w:rPr>
              <w:t>Name of Cofinancier</w:t>
            </w:r>
          </w:p>
        </w:tc>
        <w:tc>
          <w:tcPr>
            <w:tcW w:w="1086" w:type="pct"/>
            <w:shd w:val="clear" w:color="auto" w:fill="B6DDE8" w:themeFill="accent5" w:themeFillTint="66"/>
            <w:vAlign w:val="center"/>
          </w:tcPr>
          <w:p w14:paraId="6EE31CEA" w14:textId="77777777" w:rsidR="00253557" w:rsidRPr="00253557" w:rsidRDefault="00253557" w:rsidP="00253557">
            <w:pPr>
              <w:ind w:left="5"/>
              <w:jc w:val="center"/>
              <w:rPr>
                <w:rFonts w:ascii="Calibri" w:hAnsi="Calibri"/>
                <w:b/>
                <w:szCs w:val="20"/>
              </w:rPr>
            </w:pPr>
            <w:r w:rsidRPr="00253557">
              <w:rPr>
                <w:rFonts w:ascii="Calibri" w:hAnsi="Calibri"/>
                <w:b/>
                <w:szCs w:val="20"/>
              </w:rPr>
              <w:t>Type of Cofinancing</w:t>
            </w:r>
          </w:p>
        </w:tc>
        <w:tc>
          <w:tcPr>
            <w:tcW w:w="659" w:type="pct"/>
            <w:shd w:val="clear" w:color="auto" w:fill="B6DDE8" w:themeFill="accent5" w:themeFillTint="66"/>
            <w:vAlign w:val="center"/>
          </w:tcPr>
          <w:p w14:paraId="19D9400F" w14:textId="77777777" w:rsidR="00253557" w:rsidRPr="00253557" w:rsidRDefault="00253557" w:rsidP="00253557">
            <w:pPr>
              <w:ind w:left="-6"/>
              <w:jc w:val="center"/>
              <w:rPr>
                <w:rFonts w:ascii="Calibri" w:hAnsi="Calibri"/>
                <w:b/>
                <w:szCs w:val="20"/>
              </w:rPr>
            </w:pPr>
            <w:r w:rsidRPr="00253557">
              <w:rPr>
                <w:rFonts w:ascii="Calibri" w:hAnsi="Calibri"/>
                <w:b/>
                <w:szCs w:val="20"/>
              </w:rPr>
              <w:t>Amount ($)</w:t>
            </w:r>
          </w:p>
        </w:tc>
      </w:tr>
      <w:bookmarkStart w:id="20" w:name="SrcCo_01"/>
      <w:tr w:rsidR="00253557" w:rsidRPr="00253557" w14:paraId="16546B1D" w14:textId="77777777" w:rsidTr="004D4C91">
        <w:trPr>
          <w:cantSplit/>
          <w:jc w:val="center"/>
        </w:trPr>
        <w:tc>
          <w:tcPr>
            <w:tcW w:w="1734" w:type="pct"/>
            <w:shd w:val="clear" w:color="auto" w:fill="D9D9D9" w:themeFill="background1" w:themeFillShade="D9"/>
          </w:tcPr>
          <w:p w14:paraId="1B5711FE" w14:textId="0CD2EED7" w:rsidR="00253557" w:rsidRPr="00253557" w:rsidRDefault="00253557" w:rsidP="00253557">
            <w:pPr>
              <w:rPr>
                <w:rFonts w:ascii="Calibri" w:hAnsi="Calibri"/>
                <w:szCs w:val="20"/>
              </w:rPr>
            </w:pPr>
            <w:r w:rsidRPr="00253557">
              <w:rPr>
                <w:rFonts w:ascii="Calibri" w:hAnsi="Calibri"/>
                <w:szCs w:val="20"/>
              </w:rPr>
              <w:fldChar w:fldCharType="begin">
                <w:ffData>
                  <w:name w:val="SrcCo_01"/>
                  <w:enabled/>
                  <w:calcOnExit w:val="0"/>
                  <w:ddList>
                    <w:result w:val="5"/>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Pr="00253557">
              <w:rPr>
                <w:rFonts w:ascii="Calibri" w:hAnsi="Calibri"/>
                <w:szCs w:val="20"/>
              </w:rPr>
              <w:instrText xml:space="preserve"> FORMDROPDOWN </w:instrText>
            </w:r>
            <w:r w:rsidR="00634048">
              <w:rPr>
                <w:rFonts w:ascii="Calibri" w:hAnsi="Calibri"/>
                <w:szCs w:val="20"/>
              </w:rPr>
            </w:r>
            <w:r w:rsidR="00634048">
              <w:rPr>
                <w:rFonts w:ascii="Calibri" w:hAnsi="Calibri"/>
                <w:szCs w:val="20"/>
              </w:rPr>
              <w:fldChar w:fldCharType="separate"/>
            </w:r>
            <w:r w:rsidRPr="00253557">
              <w:rPr>
                <w:rFonts w:ascii="Calibri" w:hAnsi="Calibri"/>
                <w:szCs w:val="20"/>
              </w:rPr>
              <w:fldChar w:fldCharType="end"/>
            </w:r>
            <w:bookmarkEnd w:id="20"/>
            <w:r w:rsidR="004D79D7">
              <w:rPr>
                <w:rFonts w:ascii="Calibri" w:hAnsi="Calibri"/>
                <w:szCs w:val="20"/>
              </w:rPr>
              <w:t>s</w:t>
            </w:r>
          </w:p>
        </w:tc>
        <w:bookmarkStart w:id="21" w:name="CofinanciarName_01"/>
        <w:tc>
          <w:tcPr>
            <w:tcW w:w="1521" w:type="pct"/>
            <w:shd w:val="clear" w:color="auto" w:fill="D9D9D9" w:themeFill="background1" w:themeFillShade="D9"/>
          </w:tcPr>
          <w:p w14:paraId="7659EF3F" w14:textId="77777777" w:rsidR="00253557" w:rsidRPr="00253557" w:rsidRDefault="00253557" w:rsidP="00253557">
            <w:pPr>
              <w:rPr>
                <w:rFonts w:ascii="Calibri" w:hAnsi="Calibri"/>
                <w:szCs w:val="20"/>
              </w:rPr>
            </w:pPr>
            <w:r w:rsidRPr="00253557">
              <w:rPr>
                <w:rFonts w:ascii="Calibri" w:hAnsi="Calibri"/>
                <w:szCs w:val="20"/>
              </w:rPr>
              <w:fldChar w:fldCharType="begin">
                <w:ffData>
                  <w:name w:val="CofinanciarName_01"/>
                  <w:enabled/>
                  <w:calcOnExit w:val="0"/>
                  <w:textInput/>
                </w:ffData>
              </w:fldChar>
            </w:r>
            <w:r w:rsidRPr="00253557">
              <w:rPr>
                <w:rFonts w:ascii="Calibri" w:hAnsi="Calibri"/>
                <w:szCs w:val="20"/>
              </w:rPr>
              <w:instrText xml:space="preserve"> FORMTEXT </w:instrText>
            </w:r>
            <w:r w:rsidRPr="00253557">
              <w:rPr>
                <w:rFonts w:ascii="Calibri" w:hAnsi="Calibri"/>
                <w:szCs w:val="20"/>
              </w:rPr>
            </w:r>
            <w:r w:rsidRPr="00253557">
              <w:rPr>
                <w:rFonts w:ascii="Calibri" w:hAnsi="Calibri"/>
                <w:szCs w:val="20"/>
              </w:rPr>
              <w:fldChar w:fldCharType="separate"/>
            </w:r>
            <w:r w:rsidRPr="00253557">
              <w:rPr>
                <w:rFonts w:ascii="Calibri" w:hAnsi="Calibri"/>
                <w:noProof/>
                <w:szCs w:val="20"/>
              </w:rPr>
              <w:t>National Governments</w:t>
            </w:r>
            <w:r w:rsidRPr="00253557">
              <w:rPr>
                <w:rFonts w:ascii="Calibri" w:hAnsi="Calibri"/>
                <w:szCs w:val="20"/>
              </w:rPr>
              <w:fldChar w:fldCharType="end"/>
            </w:r>
            <w:bookmarkEnd w:id="21"/>
          </w:p>
        </w:tc>
        <w:tc>
          <w:tcPr>
            <w:tcW w:w="1086" w:type="pct"/>
            <w:shd w:val="clear" w:color="auto" w:fill="D9D9D9" w:themeFill="background1" w:themeFillShade="D9"/>
          </w:tcPr>
          <w:p w14:paraId="733C4A01" w14:textId="77777777" w:rsidR="00253557" w:rsidRPr="00253557" w:rsidRDefault="00253557" w:rsidP="00253557">
            <w:pPr>
              <w:ind w:left="5"/>
              <w:rPr>
                <w:rFonts w:ascii="Calibri" w:hAnsi="Calibri"/>
                <w:szCs w:val="20"/>
              </w:rPr>
            </w:pPr>
            <w:bookmarkStart w:id="22" w:name="CofinType_01"/>
            <w:r w:rsidRPr="00253557">
              <w:rPr>
                <w:rFonts w:ascii="Calibri" w:hAnsi="Calibri"/>
                <w:szCs w:val="20"/>
              </w:rPr>
              <w:t>In-Kind</w:t>
            </w:r>
            <w:bookmarkEnd w:id="22"/>
          </w:p>
        </w:tc>
        <w:tc>
          <w:tcPr>
            <w:tcW w:w="659" w:type="pct"/>
            <w:shd w:val="clear" w:color="auto" w:fill="D9D9D9" w:themeFill="background1" w:themeFillShade="D9"/>
          </w:tcPr>
          <w:p w14:paraId="6AF00DF5" w14:textId="2879D931" w:rsidR="00253557" w:rsidRPr="00253557" w:rsidRDefault="004D79D7" w:rsidP="00253557">
            <w:pPr>
              <w:ind w:left="-6"/>
              <w:jc w:val="right"/>
              <w:rPr>
                <w:rFonts w:ascii="Calibri" w:hAnsi="Calibri"/>
                <w:szCs w:val="20"/>
              </w:rPr>
            </w:pPr>
            <w:r w:rsidRPr="004D79D7">
              <w:rPr>
                <w:rFonts w:ascii="Calibri" w:hAnsi="Calibri"/>
                <w:szCs w:val="20"/>
              </w:rPr>
              <w:t>81,097,585</w:t>
            </w:r>
          </w:p>
        </w:tc>
      </w:tr>
      <w:tr w:rsidR="004D4C91" w:rsidRPr="00253557" w14:paraId="672CA236" w14:textId="77777777" w:rsidTr="004D79D7">
        <w:trPr>
          <w:cantSplit/>
          <w:jc w:val="center"/>
        </w:trPr>
        <w:tc>
          <w:tcPr>
            <w:tcW w:w="1734" w:type="pct"/>
          </w:tcPr>
          <w:p w14:paraId="0ED3137D" w14:textId="503D5E5E" w:rsidR="004D4C91" w:rsidRPr="00253557" w:rsidRDefault="004D4C91" w:rsidP="004D79D7">
            <w:pPr>
              <w:jc w:val="center"/>
              <w:rPr>
                <w:rFonts w:ascii="Calibri" w:hAnsi="Calibri"/>
                <w:szCs w:val="20"/>
              </w:rPr>
            </w:pPr>
            <w:r>
              <w:rPr>
                <w:rFonts w:ascii="Calibri" w:hAnsi="Calibri"/>
                <w:szCs w:val="20"/>
              </w:rPr>
              <w:t>Cambodia</w:t>
            </w:r>
          </w:p>
        </w:tc>
        <w:tc>
          <w:tcPr>
            <w:tcW w:w="1521" w:type="pct"/>
          </w:tcPr>
          <w:p w14:paraId="529F4A7F" w14:textId="77777777" w:rsidR="004D4C91" w:rsidRPr="00253557" w:rsidRDefault="004D4C91" w:rsidP="00253557">
            <w:pPr>
              <w:rPr>
                <w:rFonts w:ascii="Calibri" w:hAnsi="Calibri"/>
                <w:szCs w:val="20"/>
              </w:rPr>
            </w:pPr>
          </w:p>
        </w:tc>
        <w:tc>
          <w:tcPr>
            <w:tcW w:w="1086" w:type="pct"/>
          </w:tcPr>
          <w:p w14:paraId="43F9CACB" w14:textId="5C603388" w:rsidR="004D4C91" w:rsidRPr="00253557" w:rsidRDefault="004D4C91" w:rsidP="00253557">
            <w:pPr>
              <w:ind w:left="5"/>
              <w:rPr>
                <w:rFonts w:ascii="Calibri" w:hAnsi="Calibri"/>
                <w:szCs w:val="20"/>
              </w:rPr>
            </w:pPr>
            <w:r w:rsidRPr="006951F8">
              <w:rPr>
                <w:rFonts w:ascii="Calibri" w:hAnsi="Calibri"/>
                <w:szCs w:val="20"/>
              </w:rPr>
              <w:t>In-Kind</w:t>
            </w:r>
          </w:p>
        </w:tc>
        <w:tc>
          <w:tcPr>
            <w:tcW w:w="659" w:type="pct"/>
          </w:tcPr>
          <w:p w14:paraId="60E5B3B9" w14:textId="698132FB" w:rsidR="004D4C91" w:rsidRPr="00253557" w:rsidRDefault="004D4C91" w:rsidP="00253557">
            <w:pPr>
              <w:ind w:left="-6"/>
              <w:jc w:val="right"/>
              <w:rPr>
                <w:rFonts w:ascii="Calibri" w:hAnsi="Calibri"/>
                <w:szCs w:val="20"/>
              </w:rPr>
            </w:pPr>
            <w:r w:rsidRPr="005E7FCE">
              <w:t>4,462,808</w:t>
            </w:r>
          </w:p>
        </w:tc>
      </w:tr>
      <w:tr w:rsidR="004D4C91" w:rsidRPr="00253557" w14:paraId="22799C4D" w14:textId="77777777" w:rsidTr="004D79D7">
        <w:trPr>
          <w:cantSplit/>
          <w:jc w:val="center"/>
        </w:trPr>
        <w:tc>
          <w:tcPr>
            <w:tcW w:w="1734" w:type="pct"/>
          </w:tcPr>
          <w:p w14:paraId="3679DEEB" w14:textId="5D5A1CF4" w:rsidR="004D4C91" w:rsidRPr="00253557" w:rsidRDefault="004D4C91" w:rsidP="004D79D7">
            <w:pPr>
              <w:jc w:val="center"/>
              <w:rPr>
                <w:rFonts w:ascii="Calibri" w:hAnsi="Calibri"/>
                <w:szCs w:val="20"/>
              </w:rPr>
            </w:pPr>
            <w:r>
              <w:rPr>
                <w:rFonts w:ascii="Calibri" w:hAnsi="Calibri"/>
                <w:szCs w:val="20"/>
              </w:rPr>
              <w:t>China</w:t>
            </w:r>
          </w:p>
        </w:tc>
        <w:tc>
          <w:tcPr>
            <w:tcW w:w="1521" w:type="pct"/>
          </w:tcPr>
          <w:p w14:paraId="7C69A440" w14:textId="77777777" w:rsidR="004D4C91" w:rsidRPr="00253557" w:rsidRDefault="004D4C91" w:rsidP="00253557">
            <w:pPr>
              <w:rPr>
                <w:rFonts w:ascii="Calibri" w:hAnsi="Calibri"/>
                <w:szCs w:val="20"/>
              </w:rPr>
            </w:pPr>
          </w:p>
        </w:tc>
        <w:tc>
          <w:tcPr>
            <w:tcW w:w="1086" w:type="pct"/>
          </w:tcPr>
          <w:p w14:paraId="7BCF2501" w14:textId="71A5D7AC" w:rsidR="004D4C91" w:rsidRPr="00253557" w:rsidRDefault="004D4C91" w:rsidP="00253557">
            <w:pPr>
              <w:ind w:left="5"/>
              <w:rPr>
                <w:rFonts w:ascii="Calibri" w:hAnsi="Calibri"/>
                <w:szCs w:val="20"/>
              </w:rPr>
            </w:pPr>
            <w:r w:rsidRPr="006951F8">
              <w:rPr>
                <w:rFonts w:ascii="Calibri" w:hAnsi="Calibri"/>
                <w:szCs w:val="20"/>
              </w:rPr>
              <w:t>In-Kind</w:t>
            </w:r>
          </w:p>
        </w:tc>
        <w:tc>
          <w:tcPr>
            <w:tcW w:w="659" w:type="pct"/>
          </w:tcPr>
          <w:p w14:paraId="54CB9E02" w14:textId="1C8DC344" w:rsidR="004D4C91" w:rsidRPr="00253557" w:rsidRDefault="004D4C91" w:rsidP="00253557">
            <w:pPr>
              <w:ind w:left="-6"/>
              <w:jc w:val="right"/>
              <w:rPr>
                <w:rFonts w:ascii="Calibri" w:hAnsi="Calibri"/>
                <w:szCs w:val="20"/>
              </w:rPr>
            </w:pPr>
            <w:r w:rsidRPr="005E7FCE">
              <w:t>10,884,640</w:t>
            </w:r>
          </w:p>
        </w:tc>
      </w:tr>
      <w:tr w:rsidR="004D4C91" w:rsidRPr="00253557" w14:paraId="5936CB50" w14:textId="77777777" w:rsidTr="004D79D7">
        <w:trPr>
          <w:cantSplit/>
          <w:jc w:val="center"/>
        </w:trPr>
        <w:tc>
          <w:tcPr>
            <w:tcW w:w="1734" w:type="pct"/>
          </w:tcPr>
          <w:p w14:paraId="4A8E7598" w14:textId="385D7466" w:rsidR="004D4C91" w:rsidRPr="00253557" w:rsidRDefault="004D4C91" w:rsidP="004D79D7">
            <w:pPr>
              <w:jc w:val="center"/>
              <w:rPr>
                <w:rFonts w:ascii="Calibri" w:hAnsi="Calibri"/>
                <w:szCs w:val="20"/>
              </w:rPr>
            </w:pPr>
            <w:r>
              <w:rPr>
                <w:rFonts w:ascii="Calibri" w:hAnsi="Calibri"/>
                <w:szCs w:val="20"/>
              </w:rPr>
              <w:t>Indonesia</w:t>
            </w:r>
          </w:p>
        </w:tc>
        <w:tc>
          <w:tcPr>
            <w:tcW w:w="1521" w:type="pct"/>
          </w:tcPr>
          <w:p w14:paraId="564232D7" w14:textId="77777777" w:rsidR="004D4C91" w:rsidRPr="00253557" w:rsidRDefault="004D4C91" w:rsidP="00253557">
            <w:pPr>
              <w:rPr>
                <w:rFonts w:ascii="Calibri" w:hAnsi="Calibri"/>
                <w:szCs w:val="20"/>
              </w:rPr>
            </w:pPr>
          </w:p>
        </w:tc>
        <w:tc>
          <w:tcPr>
            <w:tcW w:w="1086" w:type="pct"/>
          </w:tcPr>
          <w:p w14:paraId="44A54E27" w14:textId="024FD793" w:rsidR="004D4C91" w:rsidRPr="00253557" w:rsidRDefault="004D4C91" w:rsidP="00253557">
            <w:pPr>
              <w:ind w:left="5"/>
              <w:rPr>
                <w:rFonts w:ascii="Calibri" w:hAnsi="Calibri"/>
                <w:szCs w:val="20"/>
              </w:rPr>
            </w:pPr>
            <w:r w:rsidRPr="006951F8">
              <w:rPr>
                <w:rFonts w:ascii="Calibri" w:hAnsi="Calibri"/>
                <w:szCs w:val="20"/>
              </w:rPr>
              <w:t>In-Kind</w:t>
            </w:r>
          </w:p>
        </w:tc>
        <w:tc>
          <w:tcPr>
            <w:tcW w:w="659" w:type="pct"/>
          </w:tcPr>
          <w:p w14:paraId="14B4052A" w14:textId="0588D9C1" w:rsidR="004D4C91" w:rsidRPr="00253557" w:rsidRDefault="004D4C91" w:rsidP="00253557">
            <w:pPr>
              <w:ind w:left="-6"/>
              <w:jc w:val="right"/>
              <w:rPr>
                <w:rFonts w:ascii="Calibri" w:hAnsi="Calibri"/>
                <w:szCs w:val="20"/>
              </w:rPr>
            </w:pPr>
            <w:r w:rsidRPr="005E7FCE">
              <w:t>20,172,970</w:t>
            </w:r>
          </w:p>
        </w:tc>
      </w:tr>
      <w:tr w:rsidR="004D4C91" w:rsidRPr="00253557" w14:paraId="0D37FD85" w14:textId="77777777" w:rsidTr="004D79D7">
        <w:trPr>
          <w:cantSplit/>
          <w:jc w:val="center"/>
        </w:trPr>
        <w:tc>
          <w:tcPr>
            <w:tcW w:w="1734" w:type="pct"/>
          </w:tcPr>
          <w:p w14:paraId="73DEEA92" w14:textId="74474A90" w:rsidR="004D4C91" w:rsidRPr="00253557" w:rsidRDefault="004D4C91" w:rsidP="004D79D7">
            <w:pPr>
              <w:jc w:val="center"/>
              <w:rPr>
                <w:rFonts w:ascii="Calibri" w:hAnsi="Calibri"/>
                <w:szCs w:val="20"/>
              </w:rPr>
            </w:pPr>
            <w:r>
              <w:rPr>
                <w:rFonts w:ascii="Calibri" w:hAnsi="Calibri"/>
                <w:szCs w:val="20"/>
              </w:rPr>
              <w:t>Philippines</w:t>
            </w:r>
          </w:p>
        </w:tc>
        <w:tc>
          <w:tcPr>
            <w:tcW w:w="1521" w:type="pct"/>
          </w:tcPr>
          <w:p w14:paraId="49D9C891" w14:textId="77777777" w:rsidR="004D4C91" w:rsidRPr="00253557" w:rsidRDefault="004D4C91" w:rsidP="00253557">
            <w:pPr>
              <w:rPr>
                <w:rFonts w:ascii="Calibri" w:hAnsi="Calibri"/>
                <w:szCs w:val="20"/>
              </w:rPr>
            </w:pPr>
          </w:p>
        </w:tc>
        <w:tc>
          <w:tcPr>
            <w:tcW w:w="1086" w:type="pct"/>
          </w:tcPr>
          <w:p w14:paraId="42F0414F" w14:textId="4C0DE011" w:rsidR="004D4C91" w:rsidRPr="00253557" w:rsidRDefault="004D4C91" w:rsidP="00253557">
            <w:pPr>
              <w:ind w:left="5"/>
              <w:rPr>
                <w:rFonts w:ascii="Calibri" w:hAnsi="Calibri"/>
                <w:szCs w:val="20"/>
              </w:rPr>
            </w:pPr>
            <w:r w:rsidRPr="006951F8">
              <w:rPr>
                <w:rFonts w:ascii="Calibri" w:hAnsi="Calibri"/>
                <w:szCs w:val="20"/>
              </w:rPr>
              <w:t>In-Kind</w:t>
            </w:r>
          </w:p>
        </w:tc>
        <w:tc>
          <w:tcPr>
            <w:tcW w:w="659" w:type="pct"/>
          </w:tcPr>
          <w:p w14:paraId="16065D5A" w14:textId="6E16709E" w:rsidR="004D4C91" w:rsidRPr="00253557" w:rsidRDefault="004D4C91" w:rsidP="00253557">
            <w:pPr>
              <w:ind w:left="-6"/>
              <w:jc w:val="right"/>
              <w:rPr>
                <w:rFonts w:ascii="Calibri" w:hAnsi="Calibri"/>
                <w:szCs w:val="20"/>
              </w:rPr>
            </w:pPr>
            <w:r w:rsidRPr="005E7FCE">
              <w:t>19,793,255</w:t>
            </w:r>
          </w:p>
        </w:tc>
      </w:tr>
      <w:tr w:rsidR="004D4C91" w:rsidRPr="00253557" w14:paraId="58B161C2" w14:textId="77777777" w:rsidTr="004D79D7">
        <w:trPr>
          <w:cantSplit/>
          <w:jc w:val="center"/>
        </w:trPr>
        <w:tc>
          <w:tcPr>
            <w:tcW w:w="1734" w:type="pct"/>
          </w:tcPr>
          <w:p w14:paraId="243D1B51" w14:textId="6E046A86" w:rsidR="004D4C91" w:rsidRPr="00253557" w:rsidRDefault="004D4C91" w:rsidP="004D79D7">
            <w:pPr>
              <w:jc w:val="center"/>
              <w:rPr>
                <w:rFonts w:ascii="Calibri" w:hAnsi="Calibri"/>
                <w:szCs w:val="20"/>
              </w:rPr>
            </w:pPr>
            <w:r>
              <w:rPr>
                <w:rFonts w:ascii="Calibri" w:hAnsi="Calibri"/>
                <w:szCs w:val="20"/>
              </w:rPr>
              <w:t>Thailand</w:t>
            </w:r>
          </w:p>
        </w:tc>
        <w:tc>
          <w:tcPr>
            <w:tcW w:w="1521" w:type="pct"/>
          </w:tcPr>
          <w:p w14:paraId="574DB1F7" w14:textId="77777777" w:rsidR="004D4C91" w:rsidRPr="00253557" w:rsidRDefault="004D4C91" w:rsidP="00253557">
            <w:pPr>
              <w:rPr>
                <w:rFonts w:ascii="Calibri" w:hAnsi="Calibri"/>
                <w:szCs w:val="20"/>
              </w:rPr>
            </w:pPr>
          </w:p>
        </w:tc>
        <w:tc>
          <w:tcPr>
            <w:tcW w:w="1086" w:type="pct"/>
          </w:tcPr>
          <w:p w14:paraId="5AB12BC4" w14:textId="4B59D8D3" w:rsidR="004D4C91" w:rsidRPr="00253557" w:rsidRDefault="004D4C91" w:rsidP="00253557">
            <w:pPr>
              <w:ind w:left="5"/>
              <w:rPr>
                <w:rFonts w:ascii="Calibri" w:hAnsi="Calibri"/>
                <w:szCs w:val="20"/>
              </w:rPr>
            </w:pPr>
            <w:r w:rsidRPr="006951F8">
              <w:rPr>
                <w:rFonts w:ascii="Calibri" w:hAnsi="Calibri"/>
                <w:szCs w:val="20"/>
              </w:rPr>
              <w:t>In-Kind</w:t>
            </w:r>
          </w:p>
        </w:tc>
        <w:tc>
          <w:tcPr>
            <w:tcW w:w="659" w:type="pct"/>
          </w:tcPr>
          <w:p w14:paraId="59E8F2A4" w14:textId="6DEB3D61" w:rsidR="004D4C91" w:rsidRPr="00253557" w:rsidRDefault="004D4C91" w:rsidP="00253557">
            <w:pPr>
              <w:ind w:left="-6"/>
              <w:jc w:val="right"/>
              <w:rPr>
                <w:rFonts w:ascii="Calibri" w:hAnsi="Calibri"/>
                <w:szCs w:val="20"/>
              </w:rPr>
            </w:pPr>
            <w:r w:rsidRPr="005E7FCE">
              <w:t>18,102,309</w:t>
            </w:r>
          </w:p>
        </w:tc>
      </w:tr>
      <w:tr w:rsidR="004D4C91" w:rsidRPr="00253557" w14:paraId="48967CC5" w14:textId="77777777" w:rsidTr="004D79D7">
        <w:trPr>
          <w:cantSplit/>
          <w:jc w:val="center"/>
        </w:trPr>
        <w:tc>
          <w:tcPr>
            <w:tcW w:w="1734" w:type="pct"/>
          </w:tcPr>
          <w:p w14:paraId="5296883A" w14:textId="1751BFF5" w:rsidR="004D4C91" w:rsidRPr="00253557" w:rsidRDefault="004D4C91" w:rsidP="004D79D7">
            <w:pPr>
              <w:jc w:val="center"/>
              <w:rPr>
                <w:rFonts w:ascii="Calibri" w:hAnsi="Calibri"/>
                <w:szCs w:val="20"/>
              </w:rPr>
            </w:pPr>
            <w:r>
              <w:rPr>
                <w:rFonts w:ascii="Calibri" w:hAnsi="Calibri"/>
                <w:szCs w:val="20"/>
              </w:rPr>
              <w:t>Viet Nam</w:t>
            </w:r>
          </w:p>
        </w:tc>
        <w:tc>
          <w:tcPr>
            <w:tcW w:w="1521" w:type="pct"/>
          </w:tcPr>
          <w:p w14:paraId="73F4F6E1" w14:textId="77777777" w:rsidR="004D4C91" w:rsidRPr="00253557" w:rsidRDefault="004D4C91" w:rsidP="00253557">
            <w:pPr>
              <w:rPr>
                <w:rFonts w:ascii="Calibri" w:hAnsi="Calibri"/>
                <w:szCs w:val="20"/>
              </w:rPr>
            </w:pPr>
          </w:p>
        </w:tc>
        <w:tc>
          <w:tcPr>
            <w:tcW w:w="1086" w:type="pct"/>
          </w:tcPr>
          <w:p w14:paraId="17AFFF77" w14:textId="50DFEFAB" w:rsidR="004D4C91" w:rsidRPr="00253557" w:rsidRDefault="004D4C91" w:rsidP="00253557">
            <w:pPr>
              <w:ind w:left="5"/>
              <w:rPr>
                <w:rFonts w:ascii="Calibri" w:hAnsi="Calibri"/>
                <w:szCs w:val="20"/>
              </w:rPr>
            </w:pPr>
            <w:r w:rsidRPr="006951F8">
              <w:rPr>
                <w:rFonts w:ascii="Calibri" w:hAnsi="Calibri"/>
                <w:szCs w:val="20"/>
              </w:rPr>
              <w:t>In-Kind</w:t>
            </w:r>
          </w:p>
        </w:tc>
        <w:tc>
          <w:tcPr>
            <w:tcW w:w="659" w:type="pct"/>
          </w:tcPr>
          <w:p w14:paraId="55E83718" w14:textId="749EA64D" w:rsidR="004D4C91" w:rsidRPr="00253557" w:rsidRDefault="004D4C91" w:rsidP="00253557">
            <w:pPr>
              <w:ind w:left="-6"/>
              <w:jc w:val="right"/>
              <w:rPr>
                <w:rFonts w:ascii="Calibri" w:hAnsi="Calibri"/>
                <w:szCs w:val="20"/>
              </w:rPr>
            </w:pPr>
            <w:r w:rsidRPr="005E7FCE">
              <w:t>7,681,603</w:t>
            </w:r>
          </w:p>
        </w:tc>
      </w:tr>
      <w:bookmarkStart w:id="23" w:name="SrcCo_03"/>
      <w:tr w:rsidR="00253557" w:rsidRPr="00253557" w14:paraId="106BD3CE" w14:textId="77777777" w:rsidTr="004D4C91">
        <w:trPr>
          <w:cantSplit/>
          <w:jc w:val="center"/>
        </w:trPr>
        <w:tc>
          <w:tcPr>
            <w:tcW w:w="1734" w:type="pct"/>
            <w:shd w:val="clear" w:color="auto" w:fill="D9D9D9" w:themeFill="background1" w:themeFillShade="D9"/>
          </w:tcPr>
          <w:p w14:paraId="3F9DFBCC" w14:textId="77777777" w:rsidR="00253557" w:rsidRPr="00253557" w:rsidRDefault="00253557" w:rsidP="00253557">
            <w:pPr>
              <w:rPr>
                <w:rFonts w:ascii="Calibri" w:hAnsi="Calibri"/>
                <w:szCs w:val="20"/>
              </w:rPr>
            </w:pPr>
            <w:r w:rsidRPr="00253557">
              <w:rPr>
                <w:rFonts w:ascii="Calibri" w:hAnsi="Calibri"/>
                <w:szCs w:val="20"/>
              </w:rPr>
              <w:fldChar w:fldCharType="begin">
                <w:ffData>
                  <w:name w:val="SrcCo_03"/>
                  <w:enabled/>
                  <w:calcOnExit w:val="0"/>
                  <w:ddList>
                    <w:result w:val="3"/>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Pr="00253557">
              <w:rPr>
                <w:rFonts w:ascii="Calibri" w:hAnsi="Calibri"/>
                <w:szCs w:val="20"/>
              </w:rPr>
              <w:instrText xml:space="preserve"> FORMDROPDOWN </w:instrText>
            </w:r>
            <w:r w:rsidR="00634048">
              <w:rPr>
                <w:rFonts w:ascii="Calibri" w:hAnsi="Calibri"/>
                <w:szCs w:val="20"/>
              </w:rPr>
            </w:r>
            <w:r w:rsidR="00634048">
              <w:rPr>
                <w:rFonts w:ascii="Calibri" w:hAnsi="Calibri"/>
                <w:szCs w:val="20"/>
              </w:rPr>
              <w:fldChar w:fldCharType="separate"/>
            </w:r>
            <w:r w:rsidRPr="00253557">
              <w:rPr>
                <w:rFonts w:ascii="Calibri" w:hAnsi="Calibri"/>
                <w:szCs w:val="20"/>
              </w:rPr>
              <w:fldChar w:fldCharType="end"/>
            </w:r>
            <w:bookmarkEnd w:id="23"/>
          </w:p>
        </w:tc>
        <w:bookmarkStart w:id="24" w:name="CofinanciarName_03"/>
        <w:tc>
          <w:tcPr>
            <w:tcW w:w="1521" w:type="pct"/>
            <w:shd w:val="clear" w:color="auto" w:fill="D9D9D9" w:themeFill="background1" w:themeFillShade="D9"/>
          </w:tcPr>
          <w:p w14:paraId="2AD186CB" w14:textId="77777777" w:rsidR="00253557" w:rsidRPr="00253557" w:rsidRDefault="00253557" w:rsidP="00253557">
            <w:pPr>
              <w:rPr>
                <w:rFonts w:ascii="Calibri" w:hAnsi="Calibri"/>
                <w:szCs w:val="20"/>
              </w:rPr>
            </w:pPr>
            <w:r w:rsidRPr="00253557">
              <w:rPr>
                <w:rFonts w:ascii="Calibri" w:hAnsi="Calibri"/>
                <w:szCs w:val="20"/>
              </w:rPr>
              <w:fldChar w:fldCharType="begin">
                <w:ffData>
                  <w:name w:val="CofinanciarName_03"/>
                  <w:enabled/>
                  <w:calcOnExit w:val="0"/>
                  <w:textInput/>
                </w:ffData>
              </w:fldChar>
            </w:r>
            <w:r w:rsidRPr="00253557">
              <w:rPr>
                <w:rFonts w:ascii="Calibri" w:hAnsi="Calibri"/>
                <w:szCs w:val="20"/>
              </w:rPr>
              <w:instrText xml:space="preserve"> FORMTEXT </w:instrText>
            </w:r>
            <w:r w:rsidRPr="00253557">
              <w:rPr>
                <w:rFonts w:ascii="Calibri" w:hAnsi="Calibri"/>
                <w:szCs w:val="20"/>
              </w:rPr>
            </w:r>
            <w:r w:rsidRPr="00253557">
              <w:rPr>
                <w:rFonts w:ascii="Calibri" w:hAnsi="Calibri"/>
                <w:szCs w:val="20"/>
              </w:rPr>
              <w:fldChar w:fldCharType="separate"/>
            </w:r>
            <w:r w:rsidRPr="00253557">
              <w:rPr>
                <w:rFonts w:ascii="Calibri" w:hAnsi="Calibri"/>
                <w:noProof/>
                <w:szCs w:val="20"/>
              </w:rPr>
              <w:t>COBSEA</w:t>
            </w:r>
            <w:r w:rsidRPr="00253557">
              <w:rPr>
                <w:rFonts w:ascii="Calibri" w:hAnsi="Calibri"/>
                <w:szCs w:val="20"/>
              </w:rPr>
              <w:fldChar w:fldCharType="end"/>
            </w:r>
            <w:bookmarkEnd w:id="24"/>
          </w:p>
        </w:tc>
        <w:bookmarkStart w:id="25" w:name="CofinType_03"/>
        <w:tc>
          <w:tcPr>
            <w:tcW w:w="1086" w:type="pct"/>
            <w:shd w:val="clear" w:color="auto" w:fill="D9D9D9" w:themeFill="background1" w:themeFillShade="D9"/>
          </w:tcPr>
          <w:p w14:paraId="432CF0BD" w14:textId="77777777" w:rsidR="00253557" w:rsidRPr="00253557" w:rsidRDefault="00253557" w:rsidP="00253557">
            <w:pPr>
              <w:ind w:left="5"/>
              <w:rPr>
                <w:rFonts w:ascii="Calibri" w:hAnsi="Calibri"/>
                <w:szCs w:val="20"/>
              </w:rPr>
            </w:pPr>
            <w:r w:rsidRPr="00253557">
              <w:rPr>
                <w:rFonts w:ascii="Calibri" w:hAnsi="Calibri"/>
                <w:szCs w:val="20"/>
              </w:rPr>
              <w:fldChar w:fldCharType="begin">
                <w:ffData>
                  <w:name w:val="CofinType_03"/>
                  <w:enabled/>
                  <w:calcOnExit w:val="0"/>
                  <w:ddList>
                    <w:result w:val="5"/>
                    <w:listEntry w:val="(select)"/>
                    <w:listEntry w:val="Grant"/>
                    <w:listEntry w:val="Soft Loan"/>
                    <w:listEntry w:val="Hard Loan"/>
                    <w:listEntry w:val="Guarantee"/>
                    <w:listEntry w:val="In-kind"/>
                    <w:listEntry w:val="Unknown at this stage"/>
                  </w:ddList>
                </w:ffData>
              </w:fldChar>
            </w:r>
            <w:r w:rsidRPr="00253557">
              <w:rPr>
                <w:rFonts w:ascii="Calibri" w:hAnsi="Calibri"/>
                <w:szCs w:val="20"/>
              </w:rPr>
              <w:instrText xml:space="preserve"> FORMDROPDOWN </w:instrText>
            </w:r>
            <w:r w:rsidR="00634048">
              <w:rPr>
                <w:rFonts w:ascii="Calibri" w:hAnsi="Calibri"/>
                <w:szCs w:val="20"/>
              </w:rPr>
            </w:r>
            <w:r w:rsidR="00634048">
              <w:rPr>
                <w:rFonts w:ascii="Calibri" w:hAnsi="Calibri"/>
                <w:szCs w:val="20"/>
              </w:rPr>
              <w:fldChar w:fldCharType="separate"/>
            </w:r>
            <w:r w:rsidRPr="00253557">
              <w:rPr>
                <w:rFonts w:ascii="Calibri" w:hAnsi="Calibri"/>
                <w:szCs w:val="20"/>
              </w:rPr>
              <w:fldChar w:fldCharType="end"/>
            </w:r>
            <w:bookmarkEnd w:id="25"/>
          </w:p>
        </w:tc>
        <w:tc>
          <w:tcPr>
            <w:tcW w:w="659" w:type="pct"/>
            <w:shd w:val="clear" w:color="auto" w:fill="D9D9D9" w:themeFill="background1" w:themeFillShade="D9"/>
          </w:tcPr>
          <w:p w14:paraId="2E1C5814" w14:textId="289B03CC" w:rsidR="00253557" w:rsidRPr="00253557" w:rsidRDefault="00D225D7" w:rsidP="00253557">
            <w:pPr>
              <w:ind w:left="-6"/>
              <w:jc w:val="right"/>
              <w:rPr>
                <w:rFonts w:ascii="Calibri" w:hAnsi="Calibri"/>
                <w:szCs w:val="20"/>
              </w:rPr>
            </w:pPr>
            <w:r w:rsidRPr="00D225D7">
              <w:rPr>
                <w:rFonts w:ascii="Calibri" w:hAnsi="Calibri"/>
                <w:szCs w:val="20"/>
              </w:rPr>
              <w:t>1,854,363</w:t>
            </w:r>
          </w:p>
        </w:tc>
      </w:tr>
      <w:bookmarkStart w:id="26" w:name="SrcCo_04"/>
      <w:tr w:rsidR="00253557" w:rsidRPr="00253557" w14:paraId="6877C7B5" w14:textId="77777777" w:rsidTr="004D4C91">
        <w:trPr>
          <w:cantSplit/>
          <w:jc w:val="center"/>
        </w:trPr>
        <w:tc>
          <w:tcPr>
            <w:tcW w:w="1734" w:type="pct"/>
            <w:shd w:val="clear" w:color="auto" w:fill="D9D9D9" w:themeFill="background1" w:themeFillShade="D9"/>
          </w:tcPr>
          <w:p w14:paraId="13A945D4" w14:textId="77777777" w:rsidR="00253557" w:rsidRPr="00253557" w:rsidRDefault="00253557" w:rsidP="00253557">
            <w:pPr>
              <w:rPr>
                <w:rFonts w:ascii="Calibri" w:hAnsi="Calibri"/>
                <w:szCs w:val="20"/>
              </w:rPr>
            </w:pPr>
            <w:r w:rsidRPr="00253557">
              <w:rPr>
                <w:rFonts w:ascii="Calibri" w:hAnsi="Calibri"/>
                <w:szCs w:val="20"/>
              </w:rPr>
              <w:fldChar w:fldCharType="begin">
                <w:ffData>
                  <w:name w:val="SrcCo_04"/>
                  <w:enabled/>
                  <w:calcOnExit w:val="0"/>
                  <w:ddList>
                    <w:result w:val="3"/>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Pr="00253557">
              <w:rPr>
                <w:rFonts w:ascii="Calibri" w:hAnsi="Calibri"/>
                <w:szCs w:val="20"/>
              </w:rPr>
              <w:instrText xml:space="preserve"> FORMDROPDOWN </w:instrText>
            </w:r>
            <w:r w:rsidR="00634048">
              <w:rPr>
                <w:rFonts w:ascii="Calibri" w:hAnsi="Calibri"/>
                <w:szCs w:val="20"/>
              </w:rPr>
            </w:r>
            <w:r w:rsidR="00634048">
              <w:rPr>
                <w:rFonts w:ascii="Calibri" w:hAnsi="Calibri"/>
                <w:szCs w:val="20"/>
              </w:rPr>
              <w:fldChar w:fldCharType="separate"/>
            </w:r>
            <w:r w:rsidRPr="00253557">
              <w:rPr>
                <w:rFonts w:ascii="Calibri" w:hAnsi="Calibri"/>
                <w:szCs w:val="20"/>
              </w:rPr>
              <w:fldChar w:fldCharType="end"/>
            </w:r>
            <w:bookmarkEnd w:id="26"/>
          </w:p>
        </w:tc>
        <w:bookmarkStart w:id="27" w:name="CofinanciarName_04"/>
        <w:tc>
          <w:tcPr>
            <w:tcW w:w="1521" w:type="pct"/>
            <w:shd w:val="clear" w:color="auto" w:fill="D9D9D9" w:themeFill="background1" w:themeFillShade="D9"/>
          </w:tcPr>
          <w:p w14:paraId="5FE88E23" w14:textId="77777777" w:rsidR="00253557" w:rsidRPr="00253557" w:rsidRDefault="00253557" w:rsidP="00253557">
            <w:pPr>
              <w:rPr>
                <w:rFonts w:ascii="Calibri" w:hAnsi="Calibri"/>
                <w:szCs w:val="20"/>
              </w:rPr>
            </w:pPr>
            <w:r w:rsidRPr="00253557">
              <w:rPr>
                <w:rFonts w:ascii="Calibri" w:hAnsi="Calibri"/>
                <w:szCs w:val="20"/>
              </w:rPr>
              <w:fldChar w:fldCharType="begin">
                <w:ffData>
                  <w:name w:val="CofinanciarName_04"/>
                  <w:enabled/>
                  <w:calcOnExit w:val="0"/>
                  <w:textInput/>
                </w:ffData>
              </w:fldChar>
            </w:r>
            <w:r w:rsidRPr="00253557">
              <w:rPr>
                <w:rFonts w:ascii="Calibri" w:hAnsi="Calibri"/>
                <w:szCs w:val="20"/>
              </w:rPr>
              <w:instrText xml:space="preserve"> FORMTEXT </w:instrText>
            </w:r>
            <w:r w:rsidRPr="00253557">
              <w:rPr>
                <w:rFonts w:ascii="Calibri" w:hAnsi="Calibri"/>
                <w:szCs w:val="20"/>
              </w:rPr>
            </w:r>
            <w:r w:rsidRPr="00253557">
              <w:rPr>
                <w:rFonts w:ascii="Calibri" w:hAnsi="Calibri"/>
                <w:szCs w:val="20"/>
              </w:rPr>
              <w:fldChar w:fldCharType="separate"/>
            </w:r>
            <w:r w:rsidRPr="00253557">
              <w:rPr>
                <w:rFonts w:ascii="Calibri" w:hAnsi="Calibri"/>
                <w:noProof/>
                <w:szCs w:val="20"/>
              </w:rPr>
              <w:t>UNEP</w:t>
            </w:r>
            <w:r w:rsidRPr="00253557">
              <w:rPr>
                <w:rFonts w:ascii="Calibri" w:hAnsi="Calibri"/>
                <w:szCs w:val="20"/>
              </w:rPr>
              <w:fldChar w:fldCharType="end"/>
            </w:r>
            <w:bookmarkEnd w:id="27"/>
          </w:p>
        </w:tc>
        <w:bookmarkStart w:id="28" w:name="CofinType_04"/>
        <w:tc>
          <w:tcPr>
            <w:tcW w:w="1086" w:type="pct"/>
            <w:shd w:val="clear" w:color="auto" w:fill="D9D9D9" w:themeFill="background1" w:themeFillShade="D9"/>
          </w:tcPr>
          <w:p w14:paraId="77A1B06D" w14:textId="77777777" w:rsidR="00253557" w:rsidRPr="00253557" w:rsidRDefault="00253557" w:rsidP="00253557">
            <w:pPr>
              <w:ind w:left="5"/>
              <w:rPr>
                <w:rFonts w:ascii="Calibri" w:hAnsi="Calibri"/>
                <w:szCs w:val="20"/>
              </w:rPr>
            </w:pPr>
            <w:r w:rsidRPr="00253557">
              <w:rPr>
                <w:rFonts w:ascii="Calibri" w:hAnsi="Calibri"/>
                <w:szCs w:val="20"/>
              </w:rPr>
              <w:fldChar w:fldCharType="begin">
                <w:ffData>
                  <w:name w:val="CofinType_04"/>
                  <w:enabled/>
                  <w:calcOnExit w:val="0"/>
                  <w:ddList>
                    <w:result w:val="5"/>
                    <w:listEntry w:val="(select)"/>
                    <w:listEntry w:val="Grant"/>
                    <w:listEntry w:val="Soft Loan"/>
                    <w:listEntry w:val="Hard Loan"/>
                    <w:listEntry w:val="Guarantee"/>
                    <w:listEntry w:val="In-kind"/>
                    <w:listEntry w:val="Unknown at this stage"/>
                  </w:ddList>
                </w:ffData>
              </w:fldChar>
            </w:r>
            <w:r w:rsidRPr="00253557">
              <w:rPr>
                <w:rFonts w:ascii="Calibri" w:hAnsi="Calibri"/>
                <w:szCs w:val="20"/>
              </w:rPr>
              <w:instrText xml:space="preserve"> FORMDROPDOWN </w:instrText>
            </w:r>
            <w:r w:rsidR="00634048">
              <w:rPr>
                <w:rFonts w:ascii="Calibri" w:hAnsi="Calibri"/>
                <w:szCs w:val="20"/>
              </w:rPr>
            </w:r>
            <w:r w:rsidR="00634048">
              <w:rPr>
                <w:rFonts w:ascii="Calibri" w:hAnsi="Calibri"/>
                <w:szCs w:val="20"/>
              </w:rPr>
              <w:fldChar w:fldCharType="separate"/>
            </w:r>
            <w:r w:rsidRPr="00253557">
              <w:rPr>
                <w:rFonts w:ascii="Calibri" w:hAnsi="Calibri"/>
                <w:szCs w:val="20"/>
              </w:rPr>
              <w:fldChar w:fldCharType="end"/>
            </w:r>
            <w:bookmarkEnd w:id="28"/>
          </w:p>
        </w:tc>
        <w:bookmarkStart w:id="29" w:name="C_COAMT_04"/>
        <w:tc>
          <w:tcPr>
            <w:tcW w:w="659" w:type="pct"/>
            <w:shd w:val="clear" w:color="auto" w:fill="D9D9D9" w:themeFill="background1" w:themeFillShade="D9"/>
          </w:tcPr>
          <w:p w14:paraId="10FA2C07" w14:textId="77777777" w:rsidR="00253557" w:rsidRPr="00253557" w:rsidRDefault="00253557" w:rsidP="00253557">
            <w:pPr>
              <w:ind w:left="-6"/>
              <w:jc w:val="right"/>
              <w:rPr>
                <w:rFonts w:ascii="Calibri" w:hAnsi="Calibri"/>
                <w:szCs w:val="20"/>
              </w:rPr>
            </w:pPr>
            <w:r w:rsidRPr="00253557">
              <w:rPr>
                <w:rFonts w:ascii="Calibri" w:hAnsi="Calibri"/>
                <w:szCs w:val="20"/>
              </w:rPr>
              <w:fldChar w:fldCharType="begin">
                <w:ffData>
                  <w:name w:val="C_COAMT_04"/>
                  <w:enabled/>
                  <w:calcOnExit/>
                  <w:textInput>
                    <w:type w:val="number"/>
                  </w:textInput>
                </w:ffData>
              </w:fldChar>
            </w:r>
            <w:r w:rsidRPr="00253557">
              <w:rPr>
                <w:rFonts w:ascii="Calibri" w:hAnsi="Calibri"/>
                <w:szCs w:val="20"/>
              </w:rPr>
              <w:instrText xml:space="preserve"> FORMTEXT </w:instrText>
            </w:r>
            <w:r w:rsidRPr="00253557">
              <w:rPr>
                <w:rFonts w:ascii="Calibri" w:hAnsi="Calibri"/>
                <w:szCs w:val="20"/>
              </w:rPr>
            </w:r>
            <w:r w:rsidRPr="00253557">
              <w:rPr>
                <w:rFonts w:ascii="Calibri" w:hAnsi="Calibri"/>
                <w:szCs w:val="20"/>
              </w:rPr>
              <w:fldChar w:fldCharType="separate"/>
            </w:r>
            <w:r w:rsidRPr="00253557">
              <w:rPr>
                <w:rFonts w:ascii="Calibri" w:hAnsi="Calibri"/>
                <w:noProof/>
                <w:szCs w:val="20"/>
              </w:rPr>
              <w:t>500,000</w:t>
            </w:r>
            <w:r w:rsidRPr="00253557">
              <w:rPr>
                <w:rFonts w:ascii="Calibri" w:hAnsi="Calibri"/>
                <w:szCs w:val="20"/>
              </w:rPr>
              <w:fldChar w:fldCharType="end"/>
            </w:r>
            <w:bookmarkEnd w:id="29"/>
          </w:p>
        </w:tc>
      </w:tr>
      <w:tr w:rsidR="00253557" w:rsidRPr="00253557" w14:paraId="0C6FD6D0" w14:textId="77777777" w:rsidTr="00253557">
        <w:trPr>
          <w:cantSplit/>
          <w:jc w:val="center"/>
          <w:hidden/>
        </w:trPr>
        <w:tc>
          <w:tcPr>
            <w:tcW w:w="1734" w:type="pct"/>
          </w:tcPr>
          <w:p w14:paraId="3EC4E654" w14:textId="77777777" w:rsidR="00253557" w:rsidRPr="00253557" w:rsidRDefault="00253557" w:rsidP="00253557">
            <w:pPr>
              <w:rPr>
                <w:rFonts w:ascii="Calibri" w:hAnsi="Calibri"/>
                <w:vanish/>
                <w:szCs w:val="20"/>
              </w:rPr>
            </w:pPr>
            <w:r w:rsidRPr="00253557">
              <w:rPr>
                <w:rFonts w:ascii="Calibri" w:hAnsi="Calibri"/>
                <w:vanish/>
                <w:szCs w:val="20"/>
              </w:rPr>
              <w:fldChar w:fldCharType="begin">
                <w:ffData>
                  <w:name w:val="srcCofin_05"/>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Pr="00253557">
              <w:rPr>
                <w:rFonts w:ascii="Calibri" w:hAnsi="Calibri"/>
                <w:vanish/>
                <w:szCs w:val="20"/>
              </w:rPr>
              <w:instrText xml:space="preserve"> FORMDROPDOWN </w:instrText>
            </w:r>
            <w:r w:rsidR="00634048">
              <w:rPr>
                <w:rFonts w:ascii="Calibri" w:hAnsi="Calibri"/>
                <w:vanish/>
                <w:szCs w:val="20"/>
              </w:rPr>
            </w:r>
            <w:r w:rsidR="00634048">
              <w:rPr>
                <w:rFonts w:ascii="Calibri" w:hAnsi="Calibri"/>
                <w:vanish/>
                <w:szCs w:val="20"/>
              </w:rPr>
              <w:fldChar w:fldCharType="separate"/>
            </w:r>
            <w:r w:rsidRPr="00253557">
              <w:rPr>
                <w:rFonts w:ascii="Calibri" w:hAnsi="Calibri"/>
                <w:vanish/>
                <w:szCs w:val="20"/>
              </w:rPr>
              <w:fldChar w:fldCharType="end"/>
            </w:r>
          </w:p>
        </w:tc>
        <w:tc>
          <w:tcPr>
            <w:tcW w:w="1521" w:type="pct"/>
          </w:tcPr>
          <w:p w14:paraId="22C5028E" w14:textId="77777777" w:rsidR="00253557" w:rsidRPr="00253557" w:rsidRDefault="00253557" w:rsidP="00253557">
            <w:pPr>
              <w:rPr>
                <w:rFonts w:ascii="Calibri" w:hAnsi="Calibri"/>
                <w:vanish/>
                <w:szCs w:val="20"/>
              </w:rPr>
            </w:pPr>
            <w:r w:rsidRPr="00253557">
              <w:rPr>
                <w:rFonts w:ascii="Calibri" w:hAnsi="Calibri"/>
                <w:vanish/>
                <w:szCs w:val="20"/>
              </w:rPr>
              <w:fldChar w:fldCharType="begin">
                <w:ffData>
                  <w:name w:val="nameOfCofin_05"/>
                  <w:enabled/>
                  <w:calcOnExit w:val="0"/>
                  <w:textInput/>
                </w:ffData>
              </w:fldChar>
            </w:r>
            <w:r w:rsidRPr="00253557">
              <w:rPr>
                <w:rFonts w:ascii="Calibri" w:hAnsi="Calibri"/>
                <w:vanish/>
                <w:szCs w:val="20"/>
              </w:rPr>
              <w:instrText xml:space="preserve"> FORMTEXT </w:instrText>
            </w:r>
            <w:r w:rsidRPr="00253557">
              <w:rPr>
                <w:rFonts w:ascii="Calibri" w:hAnsi="Calibri"/>
                <w:vanish/>
                <w:szCs w:val="20"/>
              </w:rPr>
            </w:r>
            <w:r w:rsidRPr="00253557">
              <w:rPr>
                <w:rFonts w:ascii="Calibri" w:hAnsi="Calibri"/>
                <w:vanish/>
                <w:szCs w:val="20"/>
              </w:rPr>
              <w:fldChar w:fldCharType="separate"/>
            </w:r>
            <w:r w:rsidRPr="00253557">
              <w:rPr>
                <w:rFonts w:ascii="Calibri" w:hAnsi="Calibri"/>
                <w:noProof/>
                <w:vanish/>
                <w:szCs w:val="20"/>
              </w:rPr>
              <w:t> </w:t>
            </w:r>
            <w:r w:rsidRPr="00253557">
              <w:rPr>
                <w:rFonts w:ascii="Calibri" w:hAnsi="Calibri"/>
                <w:noProof/>
                <w:vanish/>
                <w:szCs w:val="20"/>
              </w:rPr>
              <w:t> </w:t>
            </w:r>
            <w:r w:rsidRPr="00253557">
              <w:rPr>
                <w:rFonts w:ascii="Calibri" w:hAnsi="Calibri"/>
                <w:noProof/>
                <w:vanish/>
                <w:szCs w:val="20"/>
              </w:rPr>
              <w:t> </w:t>
            </w:r>
            <w:r w:rsidRPr="00253557">
              <w:rPr>
                <w:rFonts w:ascii="Calibri" w:hAnsi="Calibri"/>
                <w:noProof/>
                <w:vanish/>
                <w:szCs w:val="20"/>
              </w:rPr>
              <w:t> </w:t>
            </w:r>
            <w:r w:rsidRPr="00253557">
              <w:rPr>
                <w:rFonts w:ascii="Calibri" w:hAnsi="Calibri"/>
                <w:noProof/>
                <w:vanish/>
                <w:szCs w:val="20"/>
              </w:rPr>
              <w:t> </w:t>
            </w:r>
            <w:r w:rsidRPr="00253557">
              <w:rPr>
                <w:rFonts w:ascii="Calibri" w:hAnsi="Calibri"/>
                <w:vanish/>
                <w:szCs w:val="20"/>
              </w:rPr>
              <w:fldChar w:fldCharType="end"/>
            </w:r>
          </w:p>
        </w:tc>
        <w:tc>
          <w:tcPr>
            <w:tcW w:w="1086" w:type="pct"/>
          </w:tcPr>
          <w:p w14:paraId="7AFFB37C" w14:textId="77777777" w:rsidR="00253557" w:rsidRPr="00253557" w:rsidRDefault="00253557" w:rsidP="00253557">
            <w:pPr>
              <w:ind w:left="5"/>
              <w:rPr>
                <w:rFonts w:ascii="Calibri" w:hAnsi="Calibri"/>
                <w:vanish/>
                <w:szCs w:val="20"/>
              </w:rPr>
            </w:pPr>
            <w:r w:rsidRPr="00253557">
              <w:rPr>
                <w:rFonts w:ascii="Calibri" w:hAnsi="Calibri"/>
                <w:vanish/>
                <w:szCs w:val="20"/>
              </w:rPr>
              <w:fldChar w:fldCharType="begin">
                <w:ffData>
                  <w:name w:val="CofinType_05"/>
                  <w:enabled/>
                  <w:calcOnExit w:val="0"/>
                  <w:ddList>
                    <w:listEntry w:val="(select)"/>
                    <w:listEntry w:val="Grant"/>
                    <w:listEntry w:val="Soft Loan"/>
                    <w:listEntry w:val="Hard Loan"/>
                    <w:listEntry w:val="Guarantee"/>
                    <w:listEntry w:val="In-kind"/>
                    <w:listEntry w:val="Unknown at this stage"/>
                  </w:ddList>
                </w:ffData>
              </w:fldChar>
            </w:r>
            <w:r w:rsidRPr="00253557">
              <w:rPr>
                <w:rFonts w:ascii="Calibri" w:hAnsi="Calibri"/>
                <w:vanish/>
                <w:szCs w:val="20"/>
              </w:rPr>
              <w:instrText xml:space="preserve"> FORMDROPDOWN </w:instrText>
            </w:r>
            <w:r w:rsidR="00634048">
              <w:rPr>
                <w:rFonts w:ascii="Calibri" w:hAnsi="Calibri"/>
                <w:vanish/>
                <w:szCs w:val="20"/>
              </w:rPr>
            </w:r>
            <w:r w:rsidR="00634048">
              <w:rPr>
                <w:rFonts w:ascii="Calibri" w:hAnsi="Calibri"/>
                <w:vanish/>
                <w:szCs w:val="20"/>
              </w:rPr>
              <w:fldChar w:fldCharType="separate"/>
            </w:r>
            <w:r w:rsidRPr="00253557">
              <w:rPr>
                <w:rFonts w:ascii="Calibri" w:hAnsi="Calibri"/>
                <w:vanish/>
                <w:szCs w:val="20"/>
              </w:rPr>
              <w:fldChar w:fldCharType="end"/>
            </w:r>
          </w:p>
        </w:tc>
        <w:tc>
          <w:tcPr>
            <w:tcW w:w="659" w:type="pct"/>
          </w:tcPr>
          <w:p w14:paraId="3E959B33" w14:textId="77777777" w:rsidR="00253557" w:rsidRPr="00253557" w:rsidRDefault="00253557" w:rsidP="00253557">
            <w:pPr>
              <w:ind w:left="-6"/>
              <w:jc w:val="right"/>
              <w:rPr>
                <w:rFonts w:ascii="Calibri" w:hAnsi="Calibri"/>
                <w:vanish/>
                <w:szCs w:val="20"/>
              </w:rPr>
            </w:pPr>
            <w:r w:rsidRPr="00253557">
              <w:rPr>
                <w:rFonts w:ascii="Calibri" w:hAnsi="Calibri"/>
                <w:vanish/>
                <w:szCs w:val="20"/>
              </w:rPr>
              <w:fldChar w:fldCharType="begin">
                <w:ffData>
                  <w:name w:val="CofinTotal_05"/>
                  <w:enabled/>
                  <w:calcOnExit w:val="0"/>
                  <w:textInput>
                    <w:type w:val="number"/>
                  </w:textInput>
                </w:ffData>
              </w:fldChar>
            </w:r>
            <w:r w:rsidRPr="00253557">
              <w:rPr>
                <w:rFonts w:ascii="Calibri" w:hAnsi="Calibri"/>
                <w:vanish/>
                <w:szCs w:val="20"/>
              </w:rPr>
              <w:instrText xml:space="preserve"> FORMTEXT </w:instrText>
            </w:r>
            <w:r w:rsidRPr="00253557">
              <w:rPr>
                <w:rFonts w:ascii="Calibri" w:hAnsi="Calibri"/>
                <w:vanish/>
                <w:szCs w:val="20"/>
              </w:rPr>
            </w:r>
            <w:r w:rsidRPr="00253557">
              <w:rPr>
                <w:rFonts w:ascii="Calibri" w:hAnsi="Calibri"/>
                <w:vanish/>
                <w:szCs w:val="20"/>
              </w:rPr>
              <w:fldChar w:fldCharType="separate"/>
            </w:r>
            <w:r w:rsidRPr="00253557">
              <w:rPr>
                <w:rFonts w:ascii="Calibri" w:hAnsi="Calibri"/>
                <w:noProof/>
                <w:vanish/>
                <w:szCs w:val="20"/>
              </w:rPr>
              <w:t> </w:t>
            </w:r>
            <w:r w:rsidRPr="00253557">
              <w:rPr>
                <w:rFonts w:ascii="Calibri" w:hAnsi="Calibri"/>
                <w:noProof/>
                <w:vanish/>
                <w:szCs w:val="20"/>
              </w:rPr>
              <w:t> </w:t>
            </w:r>
            <w:r w:rsidRPr="00253557">
              <w:rPr>
                <w:rFonts w:ascii="Calibri" w:hAnsi="Calibri"/>
                <w:noProof/>
                <w:vanish/>
                <w:szCs w:val="20"/>
              </w:rPr>
              <w:t> </w:t>
            </w:r>
            <w:r w:rsidRPr="00253557">
              <w:rPr>
                <w:rFonts w:ascii="Calibri" w:hAnsi="Calibri"/>
                <w:noProof/>
                <w:vanish/>
                <w:szCs w:val="20"/>
              </w:rPr>
              <w:t> </w:t>
            </w:r>
            <w:r w:rsidRPr="00253557">
              <w:rPr>
                <w:rFonts w:ascii="Calibri" w:hAnsi="Calibri"/>
                <w:noProof/>
                <w:vanish/>
                <w:szCs w:val="20"/>
              </w:rPr>
              <w:t> </w:t>
            </w:r>
            <w:r w:rsidRPr="00253557">
              <w:rPr>
                <w:rFonts w:ascii="Calibri" w:hAnsi="Calibri"/>
                <w:vanish/>
                <w:szCs w:val="20"/>
              </w:rPr>
              <w:fldChar w:fldCharType="end"/>
            </w:r>
          </w:p>
        </w:tc>
      </w:tr>
      <w:tr w:rsidR="00253557" w:rsidRPr="00253557" w14:paraId="11ECCAFC" w14:textId="77777777" w:rsidTr="00253557">
        <w:trPr>
          <w:cantSplit/>
          <w:jc w:val="center"/>
          <w:hidden/>
        </w:trPr>
        <w:tc>
          <w:tcPr>
            <w:tcW w:w="1734" w:type="pct"/>
          </w:tcPr>
          <w:p w14:paraId="39909087" w14:textId="77777777" w:rsidR="00253557" w:rsidRPr="00253557" w:rsidRDefault="00253557" w:rsidP="00253557">
            <w:pPr>
              <w:rPr>
                <w:rFonts w:ascii="Calibri" w:hAnsi="Calibri"/>
                <w:vanish/>
                <w:szCs w:val="20"/>
              </w:rPr>
            </w:pPr>
            <w:r w:rsidRPr="00253557">
              <w:rPr>
                <w:rFonts w:ascii="Calibri" w:hAnsi="Calibri"/>
                <w:vanish/>
                <w:szCs w:val="20"/>
              </w:rPr>
              <w:fldChar w:fldCharType="begin">
                <w:ffData>
                  <w:name w:val="srcCofin_06"/>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Pr="00253557">
              <w:rPr>
                <w:rFonts w:ascii="Calibri" w:hAnsi="Calibri"/>
                <w:vanish/>
                <w:szCs w:val="20"/>
              </w:rPr>
              <w:instrText xml:space="preserve"> FORMDROPDOWN </w:instrText>
            </w:r>
            <w:r w:rsidR="00634048">
              <w:rPr>
                <w:rFonts w:ascii="Calibri" w:hAnsi="Calibri"/>
                <w:vanish/>
                <w:szCs w:val="20"/>
              </w:rPr>
            </w:r>
            <w:r w:rsidR="00634048">
              <w:rPr>
                <w:rFonts w:ascii="Calibri" w:hAnsi="Calibri"/>
                <w:vanish/>
                <w:szCs w:val="20"/>
              </w:rPr>
              <w:fldChar w:fldCharType="separate"/>
            </w:r>
            <w:r w:rsidRPr="00253557">
              <w:rPr>
                <w:rFonts w:ascii="Calibri" w:hAnsi="Calibri"/>
                <w:vanish/>
                <w:szCs w:val="20"/>
              </w:rPr>
              <w:fldChar w:fldCharType="end"/>
            </w:r>
          </w:p>
        </w:tc>
        <w:tc>
          <w:tcPr>
            <w:tcW w:w="1521" w:type="pct"/>
          </w:tcPr>
          <w:p w14:paraId="7A054FE6" w14:textId="77777777" w:rsidR="00253557" w:rsidRPr="00253557" w:rsidRDefault="00253557" w:rsidP="00253557">
            <w:pPr>
              <w:rPr>
                <w:rFonts w:ascii="Calibri" w:hAnsi="Calibri"/>
                <w:vanish/>
                <w:szCs w:val="20"/>
              </w:rPr>
            </w:pPr>
            <w:r w:rsidRPr="00253557">
              <w:rPr>
                <w:rFonts w:ascii="Calibri" w:hAnsi="Calibri"/>
                <w:vanish/>
                <w:szCs w:val="20"/>
              </w:rPr>
              <w:fldChar w:fldCharType="begin">
                <w:ffData>
                  <w:name w:val="nameOfCofin_06"/>
                  <w:enabled/>
                  <w:calcOnExit w:val="0"/>
                  <w:textInput/>
                </w:ffData>
              </w:fldChar>
            </w:r>
            <w:r w:rsidRPr="00253557">
              <w:rPr>
                <w:rFonts w:ascii="Calibri" w:hAnsi="Calibri"/>
                <w:vanish/>
                <w:szCs w:val="20"/>
              </w:rPr>
              <w:instrText xml:space="preserve"> FORMTEXT </w:instrText>
            </w:r>
            <w:r w:rsidRPr="00253557">
              <w:rPr>
                <w:rFonts w:ascii="Calibri" w:hAnsi="Calibri"/>
                <w:vanish/>
                <w:szCs w:val="20"/>
              </w:rPr>
            </w:r>
            <w:r w:rsidRPr="00253557">
              <w:rPr>
                <w:rFonts w:ascii="Calibri" w:hAnsi="Calibri"/>
                <w:vanish/>
                <w:szCs w:val="20"/>
              </w:rPr>
              <w:fldChar w:fldCharType="separate"/>
            </w:r>
            <w:r w:rsidRPr="00253557">
              <w:rPr>
                <w:rFonts w:ascii="Calibri" w:hAnsi="Calibri"/>
                <w:noProof/>
                <w:vanish/>
                <w:szCs w:val="20"/>
              </w:rPr>
              <w:t> </w:t>
            </w:r>
            <w:r w:rsidRPr="00253557">
              <w:rPr>
                <w:rFonts w:ascii="Calibri" w:hAnsi="Calibri"/>
                <w:noProof/>
                <w:vanish/>
                <w:szCs w:val="20"/>
              </w:rPr>
              <w:t> </w:t>
            </w:r>
            <w:r w:rsidRPr="00253557">
              <w:rPr>
                <w:rFonts w:ascii="Calibri" w:hAnsi="Calibri"/>
                <w:noProof/>
                <w:vanish/>
                <w:szCs w:val="20"/>
              </w:rPr>
              <w:t> </w:t>
            </w:r>
            <w:r w:rsidRPr="00253557">
              <w:rPr>
                <w:rFonts w:ascii="Calibri" w:hAnsi="Calibri"/>
                <w:noProof/>
                <w:vanish/>
                <w:szCs w:val="20"/>
              </w:rPr>
              <w:t> </w:t>
            </w:r>
            <w:r w:rsidRPr="00253557">
              <w:rPr>
                <w:rFonts w:ascii="Calibri" w:hAnsi="Calibri"/>
                <w:noProof/>
                <w:vanish/>
                <w:szCs w:val="20"/>
              </w:rPr>
              <w:t> </w:t>
            </w:r>
            <w:r w:rsidRPr="00253557">
              <w:rPr>
                <w:rFonts w:ascii="Calibri" w:hAnsi="Calibri"/>
                <w:vanish/>
                <w:szCs w:val="20"/>
              </w:rPr>
              <w:fldChar w:fldCharType="end"/>
            </w:r>
          </w:p>
        </w:tc>
        <w:tc>
          <w:tcPr>
            <w:tcW w:w="1086" w:type="pct"/>
          </w:tcPr>
          <w:p w14:paraId="38D727FC" w14:textId="77777777" w:rsidR="00253557" w:rsidRPr="00253557" w:rsidRDefault="00253557" w:rsidP="00253557">
            <w:pPr>
              <w:ind w:left="5"/>
              <w:rPr>
                <w:rFonts w:ascii="Calibri" w:hAnsi="Calibri"/>
                <w:vanish/>
                <w:szCs w:val="20"/>
              </w:rPr>
            </w:pPr>
            <w:r w:rsidRPr="00253557">
              <w:rPr>
                <w:rFonts w:ascii="Calibri" w:hAnsi="Calibri"/>
                <w:vanish/>
                <w:szCs w:val="20"/>
              </w:rPr>
              <w:fldChar w:fldCharType="begin">
                <w:ffData>
                  <w:name w:val="CofinType_06"/>
                  <w:enabled/>
                  <w:calcOnExit w:val="0"/>
                  <w:ddList>
                    <w:listEntry w:val="(select)"/>
                    <w:listEntry w:val="Grant"/>
                    <w:listEntry w:val="Soft Loan"/>
                    <w:listEntry w:val="Hard Loan"/>
                    <w:listEntry w:val="Guarantee"/>
                    <w:listEntry w:val="In-kind"/>
                    <w:listEntry w:val="Unknown at this stage"/>
                  </w:ddList>
                </w:ffData>
              </w:fldChar>
            </w:r>
            <w:r w:rsidRPr="00253557">
              <w:rPr>
                <w:rFonts w:ascii="Calibri" w:hAnsi="Calibri"/>
                <w:vanish/>
                <w:szCs w:val="20"/>
              </w:rPr>
              <w:instrText xml:space="preserve"> FORMDROPDOWN </w:instrText>
            </w:r>
            <w:r w:rsidR="00634048">
              <w:rPr>
                <w:rFonts w:ascii="Calibri" w:hAnsi="Calibri"/>
                <w:vanish/>
                <w:szCs w:val="20"/>
              </w:rPr>
            </w:r>
            <w:r w:rsidR="00634048">
              <w:rPr>
                <w:rFonts w:ascii="Calibri" w:hAnsi="Calibri"/>
                <w:vanish/>
                <w:szCs w:val="20"/>
              </w:rPr>
              <w:fldChar w:fldCharType="separate"/>
            </w:r>
            <w:r w:rsidRPr="00253557">
              <w:rPr>
                <w:rFonts w:ascii="Calibri" w:hAnsi="Calibri"/>
                <w:vanish/>
                <w:szCs w:val="20"/>
              </w:rPr>
              <w:fldChar w:fldCharType="end"/>
            </w:r>
          </w:p>
        </w:tc>
        <w:tc>
          <w:tcPr>
            <w:tcW w:w="659" w:type="pct"/>
          </w:tcPr>
          <w:p w14:paraId="3125CB16" w14:textId="77777777" w:rsidR="00253557" w:rsidRPr="00253557" w:rsidRDefault="00253557" w:rsidP="00253557">
            <w:pPr>
              <w:ind w:left="-6"/>
              <w:jc w:val="right"/>
              <w:rPr>
                <w:rFonts w:ascii="Calibri" w:hAnsi="Calibri"/>
                <w:vanish/>
                <w:szCs w:val="20"/>
              </w:rPr>
            </w:pPr>
            <w:r w:rsidRPr="00253557">
              <w:rPr>
                <w:rFonts w:ascii="Calibri" w:hAnsi="Calibri"/>
                <w:vanish/>
                <w:szCs w:val="20"/>
              </w:rPr>
              <w:fldChar w:fldCharType="begin">
                <w:ffData>
                  <w:name w:val="CofinTotal_06"/>
                  <w:enabled/>
                  <w:calcOnExit w:val="0"/>
                  <w:textInput>
                    <w:type w:val="number"/>
                  </w:textInput>
                </w:ffData>
              </w:fldChar>
            </w:r>
            <w:r w:rsidRPr="00253557">
              <w:rPr>
                <w:rFonts w:ascii="Calibri" w:hAnsi="Calibri"/>
                <w:vanish/>
                <w:szCs w:val="20"/>
              </w:rPr>
              <w:instrText xml:space="preserve"> FORMTEXT </w:instrText>
            </w:r>
            <w:r w:rsidRPr="00253557">
              <w:rPr>
                <w:rFonts w:ascii="Calibri" w:hAnsi="Calibri"/>
                <w:vanish/>
                <w:szCs w:val="20"/>
              </w:rPr>
            </w:r>
            <w:r w:rsidRPr="00253557">
              <w:rPr>
                <w:rFonts w:ascii="Calibri" w:hAnsi="Calibri"/>
                <w:vanish/>
                <w:szCs w:val="20"/>
              </w:rPr>
              <w:fldChar w:fldCharType="separate"/>
            </w:r>
            <w:r w:rsidRPr="00253557">
              <w:rPr>
                <w:rFonts w:ascii="Calibri" w:hAnsi="Calibri"/>
                <w:noProof/>
                <w:vanish/>
                <w:szCs w:val="20"/>
              </w:rPr>
              <w:t> </w:t>
            </w:r>
            <w:r w:rsidRPr="00253557">
              <w:rPr>
                <w:rFonts w:ascii="Calibri" w:hAnsi="Calibri"/>
                <w:noProof/>
                <w:vanish/>
                <w:szCs w:val="20"/>
              </w:rPr>
              <w:t> </w:t>
            </w:r>
            <w:r w:rsidRPr="00253557">
              <w:rPr>
                <w:rFonts w:ascii="Calibri" w:hAnsi="Calibri"/>
                <w:noProof/>
                <w:vanish/>
                <w:szCs w:val="20"/>
              </w:rPr>
              <w:t> </w:t>
            </w:r>
            <w:r w:rsidRPr="00253557">
              <w:rPr>
                <w:rFonts w:ascii="Calibri" w:hAnsi="Calibri"/>
                <w:noProof/>
                <w:vanish/>
                <w:szCs w:val="20"/>
              </w:rPr>
              <w:t> </w:t>
            </w:r>
            <w:r w:rsidRPr="00253557">
              <w:rPr>
                <w:rFonts w:ascii="Calibri" w:hAnsi="Calibri"/>
                <w:noProof/>
                <w:vanish/>
                <w:szCs w:val="20"/>
              </w:rPr>
              <w:t> </w:t>
            </w:r>
            <w:r w:rsidRPr="00253557">
              <w:rPr>
                <w:rFonts w:ascii="Calibri" w:hAnsi="Calibri"/>
                <w:vanish/>
                <w:szCs w:val="20"/>
              </w:rPr>
              <w:fldChar w:fldCharType="end"/>
            </w:r>
          </w:p>
        </w:tc>
      </w:tr>
      <w:tr w:rsidR="00253557" w:rsidRPr="00253557" w14:paraId="79AE0F79" w14:textId="77777777" w:rsidTr="004D4C91">
        <w:trPr>
          <w:cantSplit/>
          <w:jc w:val="center"/>
        </w:trPr>
        <w:tc>
          <w:tcPr>
            <w:tcW w:w="1734" w:type="pct"/>
            <w:tcBorders>
              <w:top w:val="double" w:sz="4" w:space="0" w:color="auto"/>
              <w:bottom w:val="double" w:sz="4" w:space="0" w:color="auto"/>
            </w:tcBorders>
            <w:shd w:val="clear" w:color="auto" w:fill="BFBFBF" w:themeFill="background1" w:themeFillShade="BF"/>
          </w:tcPr>
          <w:p w14:paraId="4433DDAB" w14:textId="77777777" w:rsidR="00253557" w:rsidRPr="004D4C91" w:rsidRDefault="00253557" w:rsidP="00253557">
            <w:pPr>
              <w:rPr>
                <w:rFonts w:ascii="Calibri" w:hAnsi="Calibri"/>
                <w:b/>
                <w:szCs w:val="20"/>
              </w:rPr>
            </w:pPr>
            <w:r w:rsidRPr="004D4C91">
              <w:rPr>
                <w:rFonts w:ascii="Calibri" w:hAnsi="Calibri"/>
                <w:b/>
                <w:szCs w:val="20"/>
              </w:rPr>
              <w:t>Total Co-financing</w:t>
            </w:r>
          </w:p>
        </w:tc>
        <w:tc>
          <w:tcPr>
            <w:tcW w:w="1521" w:type="pct"/>
            <w:tcBorders>
              <w:top w:val="double" w:sz="4" w:space="0" w:color="auto"/>
              <w:bottom w:val="double" w:sz="4" w:space="0" w:color="auto"/>
            </w:tcBorders>
            <w:shd w:val="clear" w:color="auto" w:fill="BFBFBF" w:themeFill="background1" w:themeFillShade="BF"/>
          </w:tcPr>
          <w:p w14:paraId="14CBC4D6" w14:textId="77777777" w:rsidR="00253557" w:rsidRPr="004D4C91" w:rsidRDefault="00253557" w:rsidP="00253557">
            <w:pPr>
              <w:jc w:val="right"/>
              <w:rPr>
                <w:rFonts w:ascii="Calibri" w:hAnsi="Calibri"/>
                <w:b/>
                <w:szCs w:val="20"/>
              </w:rPr>
            </w:pPr>
          </w:p>
        </w:tc>
        <w:tc>
          <w:tcPr>
            <w:tcW w:w="1086" w:type="pct"/>
            <w:tcBorders>
              <w:top w:val="double" w:sz="4" w:space="0" w:color="auto"/>
              <w:bottom w:val="double" w:sz="4" w:space="0" w:color="auto"/>
            </w:tcBorders>
            <w:shd w:val="clear" w:color="auto" w:fill="BFBFBF" w:themeFill="background1" w:themeFillShade="BF"/>
          </w:tcPr>
          <w:p w14:paraId="684B05CE" w14:textId="77777777" w:rsidR="00253557" w:rsidRPr="004D4C91" w:rsidRDefault="00253557" w:rsidP="00253557">
            <w:pPr>
              <w:ind w:left="5"/>
              <w:jc w:val="right"/>
              <w:rPr>
                <w:rFonts w:ascii="Calibri" w:hAnsi="Calibri"/>
                <w:b/>
                <w:szCs w:val="20"/>
              </w:rPr>
            </w:pPr>
          </w:p>
        </w:tc>
        <w:tc>
          <w:tcPr>
            <w:tcW w:w="659" w:type="pct"/>
            <w:tcBorders>
              <w:top w:val="double" w:sz="4" w:space="0" w:color="auto"/>
              <w:bottom w:val="double" w:sz="4" w:space="0" w:color="auto"/>
            </w:tcBorders>
            <w:shd w:val="clear" w:color="auto" w:fill="BFBFBF" w:themeFill="background1" w:themeFillShade="BF"/>
          </w:tcPr>
          <w:p w14:paraId="212A954B" w14:textId="0994CABC" w:rsidR="00253557" w:rsidRPr="004D4C91" w:rsidRDefault="00E808F6" w:rsidP="00253557">
            <w:pPr>
              <w:ind w:left="-6"/>
              <w:jc w:val="right"/>
              <w:rPr>
                <w:rFonts w:ascii="Calibri" w:hAnsi="Calibri"/>
                <w:b/>
                <w:szCs w:val="20"/>
              </w:rPr>
            </w:pPr>
            <w:r w:rsidRPr="00E808F6">
              <w:rPr>
                <w:rFonts w:ascii="Calibri" w:hAnsi="Calibri"/>
                <w:b/>
                <w:szCs w:val="20"/>
              </w:rPr>
              <w:t>83,451,948</w:t>
            </w:r>
          </w:p>
        </w:tc>
      </w:tr>
    </w:tbl>
    <w:p w14:paraId="2437A5F8" w14:textId="7BAF8A39" w:rsidR="00AB6AE9" w:rsidRPr="0082752F" w:rsidRDefault="00AB6AE9" w:rsidP="00E6766C">
      <w:pPr>
        <w:pStyle w:val="Footer"/>
        <w:tabs>
          <w:tab w:val="clear" w:pos="4320"/>
          <w:tab w:val="clear" w:pos="8640"/>
          <w:tab w:val="left" w:pos="270"/>
        </w:tabs>
        <w:spacing w:before="240" w:after="80"/>
        <w:ind w:left="-630"/>
        <w:rPr>
          <w:color w:val="FF0000"/>
          <w:sz w:val="22"/>
          <w:szCs w:val="22"/>
        </w:rPr>
      </w:pPr>
    </w:p>
    <w:p w14:paraId="25947BC3" w14:textId="3E5974E4" w:rsidR="00253557" w:rsidRDefault="00E7482D" w:rsidP="00253557">
      <w:pPr>
        <w:pStyle w:val="Footer"/>
        <w:numPr>
          <w:ilvl w:val="0"/>
          <w:numId w:val="1"/>
        </w:numPr>
        <w:tabs>
          <w:tab w:val="clear" w:pos="720"/>
          <w:tab w:val="clear" w:pos="4320"/>
          <w:tab w:val="clear" w:pos="8640"/>
          <w:tab w:val="num" w:pos="-360"/>
          <w:tab w:val="left" w:pos="270"/>
        </w:tabs>
        <w:spacing w:before="240" w:after="80"/>
        <w:ind w:left="-90" w:hanging="630"/>
        <w:rPr>
          <w:b/>
          <w:smallCaps/>
          <w:sz w:val="22"/>
          <w:szCs w:val="22"/>
        </w:rPr>
      </w:pPr>
      <w:r>
        <w:rPr>
          <w:b/>
          <w:smallCaps/>
          <w:sz w:val="22"/>
          <w:szCs w:val="22"/>
        </w:rPr>
        <w:t xml:space="preserve">Trust Fund Resources Requested by </w:t>
      </w:r>
      <w:r w:rsidR="00107376" w:rsidRPr="008F1975">
        <w:rPr>
          <w:b/>
          <w:smallCaps/>
          <w:sz w:val="22"/>
          <w:szCs w:val="22"/>
        </w:rPr>
        <w:t>Agency, Focal Area</w:t>
      </w:r>
      <w:r>
        <w:rPr>
          <w:b/>
          <w:smallCaps/>
          <w:sz w:val="22"/>
          <w:szCs w:val="22"/>
        </w:rPr>
        <w:t xml:space="preserve"> </w:t>
      </w:r>
      <w:r w:rsidR="00107376" w:rsidRPr="008F1975">
        <w:rPr>
          <w:b/>
          <w:smallCaps/>
          <w:sz w:val="22"/>
          <w:szCs w:val="22"/>
        </w:rPr>
        <w:t>and Country</w:t>
      </w:r>
      <w:r w:rsidR="00D5642D" w:rsidRPr="00D5642D">
        <w:rPr>
          <w:b/>
          <w:smallCaps/>
          <w:sz w:val="22"/>
          <w:szCs w:val="22"/>
          <w:vertAlign w:val="superscript"/>
        </w:rPr>
        <w:t>1</w:t>
      </w:r>
    </w:p>
    <w:tbl>
      <w:tblPr>
        <w:tblW w:w="531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48"/>
        <w:gridCol w:w="1413"/>
        <w:gridCol w:w="2084"/>
        <w:gridCol w:w="1651"/>
        <w:gridCol w:w="1195"/>
        <w:gridCol w:w="1345"/>
        <w:gridCol w:w="1341"/>
      </w:tblGrid>
      <w:tr w:rsidR="00253557" w:rsidRPr="00253557" w14:paraId="0DABD7A1" w14:textId="77777777" w:rsidTr="000A02BD">
        <w:trPr>
          <w:trHeight w:val="260"/>
          <w:jc w:val="center"/>
        </w:trPr>
        <w:tc>
          <w:tcPr>
            <w:tcW w:w="564" w:type="pct"/>
            <w:shd w:val="clear" w:color="auto" w:fill="B6DDE8" w:themeFill="accent5" w:themeFillTint="66"/>
            <w:vAlign w:val="center"/>
          </w:tcPr>
          <w:p w14:paraId="1570C551" w14:textId="77777777" w:rsidR="00253557" w:rsidRPr="00253557" w:rsidRDefault="00253557" w:rsidP="00253557">
            <w:pPr>
              <w:jc w:val="center"/>
              <w:rPr>
                <w:rFonts w:ascii="Calibri" w:hAnsi="Calibri"/>
                <w:b/>
                <w:szCs w:val="20"/>
              </w:rPr>
            </w:pPr>
            <w:r w:rsidRPr="00253557">
              <w:rPr>
                <w:rFonts w:ascii="Calibri" w:hAnsi="Calibri"/>
                <w:b/>
                <w:szCs w:val="20"/>
              </w:rPr>
              <w:t>GEF Agency</w:t>
            </w:r>
          </w:p>
        </w:tc>
        <w:tc>
          <w:tcPr>
            <w:tcW w:w="694" w:type="pct"/>
            <w:shd w:val="clear" w:color="auto" w:fill="B6DDE8" w:themeFill="accent5" w:themeFillTint="66"/>
            <w:vAlign w:val="center"/>
          </w:tcPr>
          <w:p w14:paraId="224E64E8" w14:textId="77777777" w:rsidR="00253557" w:rsidRPr="00253557" w:rsidRDefault="00253557" w:rsidP="00253557">
            <w:pPr>
              <w:jc w:val="center"/>
              <w:rPr>
                <w:rFonts w:ascii="Calibri" w:hAnsi="Calibri"/>
                <w:b/>
                <w:szCs w:val="20"/>
              </w:rPr>
            </w:pPr>
            <w:r w:rsidRPr="00253557">
              <w:rPr>
                <w:rFonts w:ascii="Calibri" w:hAnsi="Calibri"/>
                <w:b/>
                <w:szCs w:val="20"/>
              </w:rPr>
              <w:t>Type of Trust Fund</w:t>
            </w:r>
          </w:p>
        </w:tc>
        <w:tc>
          <w:tcPr>
            <w:tcW w:w="1024" w:type="pct"/>
            <w:shd w:val="clear" w:color="auto" w:fill="B6DDE8" w:themeFill="accent5" w:themeFillTint="66"/>
            <w:vAlign w:val="center"/>
          </w:tcPr>
          <w:p w14:paraId="3481DFC4" w14:textId="77777777" w:rsidR="00253557" w:rsidRPr="00253557" w:rsidRDefault="00253557" w:rsidP="00253557">
            <w:pPr>
              <w:jc w:val="center"/>
              <w:rPr>
                <w:rFonts w:ascii="Calibri" w:hAnsi="Calibri"/>
                <w:b/>
                <w:szCs w:val="20"/>
              </w:rPr>
            </w:pPr>
            <w:r w:rsidRPr="00253557">
              <w:rPr>
                <w:rFonts w:ascii="Calibri" w:hAnsi="Calibri"/>
                <w:b/>
                <w:szCs w:val="20"/>
              </w:rPr>
              <w:t>Focal Area</w:t>
            </w:r>
          </w:p>
        </w:tc>
        <w:tc>
          <w:tcPr>
            <w:tcW w:w="811" w:type="pct"/>
            <w:shd w:val="clear" w:color="auto" w:fill="B6DDE8" w:themeFill="accent5" w:themeFillTint="66"/>
            <w:vAlign w:val="center"/>
          </w:tcPr>
          <w:p w14:paraId="7572209E" w14:textId="77777777" w:rsidR="00253557" w:rsidRPr="00253557" w:rsidRDefault="00253557" w:rsidP="00253557">
            <w:pPr>
              <w:jc w:val="center"/>
              <w:rPr>
                <w:rFonts w:ascii="Calibri" w:hAnsi="Calibri"/>
                <w:b/>
                <w:szCs w:val="20"/>
              </w:rPr>
            </w:pPr>
            <w:r w:rsidRPr="00253557">
              <w:rPr>
                <w:rFonts w:ascii="Calibri" w:hAnsi="Calibri"/>
                <w:b/>
                <w:szCs w:val="20"/>
              </w:rPr>
              <w:t>Country Name/Global</w:t>
            </w:r>
          </w:p>
        </w:tc>
        <w:tc>
          <w:tcPr>
            <w:tcW w:w="587" w:type="pct"/>
            <w:shd w:val="clear" w:color="auto" w:fill="B6DDE8" w:themeFill="accent5" w:themeFillTint="66"/>
            <w:vAlign w:val="center"/>
          </w:tcPr>
          <w:p w14:paraId="365A3301" w14:textId="77777777" w:rsidR="00253557" w:rsidRPr="00253557" w:rsidRDefault="00253557" w:rsidP="00253557">
            <w:pPr>
              <w:jc w:val="center"/>
              <w:rPr>
                <w:rFonts w:ascii="Calibri" w:hAnsi="Calibri"/>
                <w:b/>
                <w:szCs w:val="20"/>
              </w:rPr>
            </w:pPr>
            <w:r w:rsidRPr="00253557">
              <w:rPr>
                <w:rFonts w:ascii="Calibri" w:hAnsi="Calibri"/>
                <w:b/>
                <w:szCs w:val="20"/>
              </w:rPr>
              <w:t xml:space="preserve">Grant Amount </w:t>
            </w:r>
            <w:r w:rsidRPr="00253557">
              <w:rPr>
                <w:rFonts w:ascii="Calibri" w:hAnsi="Calibri"/>
                <w:b/>
                <w:smallCaps/>
                <w:szCs w:val="20"/>
              </w:rPr>
              <w:t>($)</w:t>
            </w:r>
            <w:r w:rsidRPr="00253557">
              <w:rPr>
                <w:rFonts w:ascii="Calibri" w:hAnsi="Calibri"/>
                <w:b/>
                <w:szCs w:val="20"/>
              </w:rPr>
              <w:t xml:space="preserve"> (a)</w:t>
            </w:r>
          </w:p>
        </w:tc>
        <w:tc>
          <w:tcPr>
            <w:tcW w:w="661" w:type="pct"/>
            <w:shd w:val="clear" w:color="auto" w:fill="B6DDE8" w:themeFill="accent5" w:themeFillTint="66"/>
            <w:vAlign w:val="center"/>
          </w:tcPr>
          <w:p w14:paraId="3D636C87" w14:textId="77777777" w:rsidR="00253557" w:rsidRPr="00253557" w:rsidRDefault="00253557" w:rsidP="00253557">
            <w:pPr>
              <w:jc w:val="center"/>
              <w:rPr>
                <w:rFonts w:ascii="Calibri" w:hAnsi="Calibri"/>
                <w:b/>
                <w:szCs w:val="20"/>
              </w:rPr>
            </w:pPr>
            <w:r w:rsidRPr="00253557">
              <w:rPr>
                <w:rFonts w:ascii="Calibri" w:hAnsi="Calibri"/>
                <w:b/>
                <w:szCs w:val="20"/>
              </w:rPr>
              <w:t xml:space="preserve">Agency Fee </w:t>
            </w:r>
            <w:r w:rsidRPr="00253557">
              <w:rPr>
                <w:rFonts w:ascii="Calibri" w:hAnsi="Calibri"/>
                <w:b/>
                <w:smallCaps/>
                <w:szCs w:val="20"/>
              </w:rPr>
              <w:t>($)</w:t>
            </w:r>
            <w:r w:rsidRPr="00253557">
              <w:rPr>
                <w:rFonts w:ascii="Calibri" w:hAnsi="Calibri"/>
                <w:b/>
                <w:szCs w:val="20"/>
              </w:rPr>
              <w:t xml:space="preserve"> (b)</w:t>
            </w:r>
            <w:r w:rsidRPr="00253557">
              <w:rPr>
                <w:rFonts w:ascii="Calibri" w:hAnsi="Calibri"/>
                <w:b/>
                <w:szCs w:val="20"/>
                <w:vertAlign w:val="superscript"/>
              </w:rPr>
              <w:t>2</w:t>
            </w:r>
          </w:p>
        </w:tc>
        <w:tc>
          <w:tcPr>
            <w:tcW w:w="659" w:type="pct"/>
            <w:shd w:val="clear" w:color="auto" w:fill="B6DDE8" w:themeFill="accent5" w:themeFillTint="66"/>
            <w:vAlign w:val="center"/>
          </w:tcPr>
          <w:p w14:paraId="2A47559B" w14:textId="77777777" w:rsidR="00253557" w:rsidRPr="00253557" w:rsidRDefault="00253557" w:rsidP="00253557">
            <w:pPr>
              <w:ind w:firstLine="195"/>
              <w:jc w:val="center"/>
              <w:rPr>
                <w:rFonts w:ascii="Calibri" w:hAnsi="Calibri"/>
                <w:b/>
                <w:szCs w:val="20"/>
              </w:rPr>
            </w:pPr>
            <w:r w:rsidRPr="00253557">
              <w:rPr>
                <w:rFonts w:ascii="Calibri" w:hAnsi="Calibri"/>
                <w:b/>
                <w:szCs w:val="20"/>
              </w:rPr>
              <w:t xml:space="preserve">Total </w:t>
            </w:r>
            <w:r w:rsidRPr="00253557">
              <w:rPr>
                <w:rFonts w:ascii="Calibri" w:hAnsi="Calibri"/>
                <w:b/>
                <w:smallCaps/>
                <w:szCs w:val="20"/>
              </w:rPr>
              <w:t xml:space="preserve">($) </w:t>
            </w:r>
            <w:r w:rsidRPr="00253557">
              <w:rPr>
                <w:rFonts w:ascii="Calibri" w:hAnsi="Calibri"/>
                <w:b/>
                <w:szCs w:val="20"/>
              </w:rPr>
              <w:t>c=a+b</w:t>
            </w:r>
          </w:p>
        </w:tc>
      </w:tr>
      <w:bookmarkStart w:id="30" w:name="D_Agency_01"/>
      <w:tr w:rsidR="00253557" w:rsidRPr="00253557" w14:paraId="008603B8" w14:textId="77777777" w:rsidTr="00253557">
        <w:trPr>
          <w:trHeight w:val="253"/>
          <w:jc w:val="center"/>
        </w:trPr>
        <w:tc>
          <w:tcPr>
            <w:tcW w:w="564" w:type="pct"/>
          </w:tcPr>
          <w:p w14:paraId="147BF76F" w14:textId="77777777" w:rsidR="00253557" w:rsidRPr="00253557" w:rsidRDefault="00253557" w:rsidP="00253557">
            <w:pPr>
              <w:rPr>
                <w:rFonts w:ascii="Calibri" w:hAnsi="Calibri"/>
                <w:szCs w:val="20"/>
              </w:rPr>
            </w:pPr>
            <w:r w:rsidRPr="00253557">
              <w:rPr>
                <w:rFonts w:ascii="Calibri" w:hAnsi="Calibri"/>
                <w:szCs w:val="20"/>
              </w:rPr>
              <w:fldChar w:fldCharType="begin">
                <w:ffData>
                  <w:name w:val="D_Agency_01"/>
                  <w:enabled/>
                  <w:calcOnExit w:val="0"/>
                  <w:ddList>
                    <w:result w:val="8"/>
                    <w:listEntry w:val="(select)"/>
                    <w:listEntry w:val="AfDB"/>
                    <w:listEntry w:val="AsDB"/>
                    <w:listEntry w:val="EBRD"/>
                    <w:listEntry w:val="FAO"/>
                    <w:listEntry w:val="IADB"/>
                    <w:listEntry w:val="IFAD"/>
                    <w:listEntry w:val="UNDP"/>
                    <w:listEntry w:val="UNEP"/>
                    <w:listEntry w:val="UNIDO"/>
                    <w:listEntry w:val="WB"/>
                  </w:ddList>
                </w:ffData>
              </w:fldChar>
            </w:r>
            <w:r w:rsidRPr="00253557">
              <w:rPr>
                <w:rFonts w:ascii="Calibri" w:hAnsi="Calibri"/>
                <w:szCs w:val="20"/>
              </w:rPr>
              <w:instrText xml:space="preserve"> FORMDROPDOWN </w:instrText>
            </w:r>
            <w:r w:rsidR="00634048">
              <w:rPr>
                <w:rFonts w:ascii="Calibri" w:hAnsi="Calibri"/>
                <w:szCs w:val="20"/>
              </w:rPr>
            </w:r>
            <w:r w:rsidR="00634048">
              <w:rPr>
                <w:rFonts w:ascii="Calibri" w:hAnsi="Calibri"/>
                <w:szCs w:val="20"/>
              </w:rPr>
              <w:fldChar w:fldCharType="separate"/>
            </w:r>
            <w:r w:rsidRPr="00253557">
              <w:rPr>
                <w:rFonts w:ascii="Calibri" w:hAnsi="Calibri"/>
                <w:szCs w:val="20"/>
              </w:rPr>
              <w:fldChar w:fldCharType="end"/>
            </w:r>
            <w:bookmarkEnd w:id="30"/>
          </w:p>
        </w:tc>
        <w:tc>
          <w:tcPr>
            <w:tcW w:w="694" w:type="pct"/>
          </w:tcPr>
          <w:p w14:paraId="72D01CC9" w14:textId="77777777" w:rsidR="00253557" w:rsidRPr="00253557" w:rsidRDefault="00253557" w:rsidP="00253557">
            <w:pPr>
              <w:rPr>
                <w:rFonts w:ascii="Calibri" w:hAnsi="Calibri"/>
                <w:szCs w:val="20"/>
              </w:rPr>
            </w:pPr>
            <w:r w:rsidRPr="00253557">
              <w:rPr>
                <w:rFonts w:ascii="Calibri" w:hAnsi="Calibri"/>
                <w:szCs w:val="20"/>
              </w:rPr>
              <w:fldChar w:fldCharType="begin">
                <w:ffData>
                  <w:name w:val="A_PPG_TF_01"/>
                  <w:enabled/>
                  <w:calcOnExit w:val="0"/>
                  <w:ddList>
                    <w:result w:val="1"/>
                    <w:listEntry w:val="(select)"/>
                    <w:listEntry w:val="GEFTF"/>
                    <w:listEntry w:val="LDCF"/>
                    <w:listEntry w:val="SCCF"/>
                    <w:listEntry w:val="NPIF"/>
                  </w:ddList>
                </w:ffData>
              </w:fldChar>
            </w:r>
            <w:r w:rsidRPr="00253557">
              <w:rPr>
                <w:rFonts w:ascii="Calibri" w:hAnsi="Calibri"/>
                <w:szCs w:val="20"/>
              </w:rPr>
              <w:instrText xml:space="preserve"> FORMDROPDOWN </w:instrText>
            </w:r>
            <w:r w:rsidR="00634048">
              <w:rPr>
                <w:rFonts w:ascii="Calibri" w:hAnsi="Calibri"/>
                <w:szCs w:val="20"/>
              </w:rPr>
            </w:r>
            <w:r w:rsidR="00634048">
              <w:rPr>
                <w:rFonts w:ascii="Calibri" w:hAnsi="Calibri"/>
                <w:szCs w:val="20"/>
              </w:rPr>
              <w:fldChar w:fldCharType="separate"/>
            </w:r>
            <w:r w:rsidRPr="00253557">
              <w:rPr>
                <w:rFonts w:ascii="Calibri" w:hAnsi="Calibri"/>
                <w:szCs w:val="20"/>
              </w:rPr>
              <w:fldChar w:fldCharType="end"/>
            </w:r>
          </w:p>
        </w:tc>
        <w:bookmarkStart w:id="31" w:name="D_FocalArea_01"/>
        <w:tc>
          <w:tcPr>
            <w:tcW w:w="1024" w:type="pct"/>
          </w:tcPr>
          <w:p w14:paraId="34ED4574" w14:textId="77777777" w:rsidR="00253557" w:rsidRPr="00253557" w:rsidRDefault="00253557" w:rsidP="00253557">
            <w:pPr>
              <w:rPr>
                <w:rFonts w:ascii="Calibri" w:hAnsi="Calibri"/>
                <w:szCs w:val="20"/>
              </w:rPr>
            </w:pPr>
            <w:r w:rsidRPr="00253557">
              <w:rPr>
                <w:rFonts w:ascii="Calibri" w:hAnsi="Calibri"/>
                <w:szCs w:val="20"/>
              </w:rPr>
              <w:fldChar w:fldCharType="begin">
                <w:ffData>
                  <w:name w:val="D_FocalArea_01"/>
                  <w:enabled/>
                  <w:calcOnExit w:val="0"/>
                  <w:ddList>
                    <w:result w:val="3"/>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Pr="00253557">
              <w:rPr>
                <w:rFonts w:ascii="Calibri" w:hAnsi="Calibri"/>
                <w:szCs w:val="20"/>
              </w:rPr>
              <w:instrText xml:space="preserve"> FORMDROPDOWN </w:instrText>
            </w:r>
            <w:r w:rsidR="00634048">
              <w:rPr>
                <w:rFonts w:ascii="Calibri" w:hAnsi="Calibri"/>
                <w:szCs w:val="20"/>
              </w:rPr>
            </w:r>
            <w:r w:rsidR="00634048">
              <w:rPr>
                <w:rFonts w:ascii="Calibri" w:hAnsi="Calibri"/>
                <w:szCs w:val="20"/>
              </w:rPr>
              <w:fldChar w:fldCharType="separate"/>
            </w:r>
            <w:r w:rsidRPr="00253557">
              <w:rPr>
                <w:rFonts w:ascii="Calibri" w:hAnsi="Calibri"/>
                <w:szCs w:val="20"/>
              </w:rPr>
              <w:fldChar w:fldCharType="end"/>
            </w:r>
            <w:bookmarkEnd w:id="31"/>
          </w:p>
        </w:tc>
        <w:bookmarkStart w:id="32" w:name="D_Country_01"/>
        <w:tc>
          <w:tcPr>
            <w:tcW w:w="811" w:type="pct"/>
          </w:tcPr>
          <w:p w14:paraId="0D8E457D" w14:textId="77777777" w:rsidR="00253557" w:rsidRPr="00253557" w:rsidRDefault="00253557" w:rsidP="00253557">
            <w:pPr>
              <w:rPr>
                <w:rFonts w:ascii="Calibri" w:hAnsi="Calibri"/>
                <w:szCs w:val="20"/>
              </w:rPr>
            </w:pPr>
            <w:r w:rsidRPr="00253557">
              <w:rPr>
                <w:rFonts w:ascii="Calibri" w:hAnsi="Calibri"/>
                <w:szCs w:val="20"/>
              </w:rPr>
              <w:fldChar w:fldCharType="begin">
                <w:ffData>
                  <w:name w:val="D_Country_01"/>
                  <w:enabled/>
                  <w:calcOnExit w:val="0"/>
                  <w:textInput/>
                </w:ffData>
              </w:fldChar>
            </w:r>
            <w:r w:rsidRPr="00253557">
              <w:rPr>
                <w:rFonts w:ascii="Calibri" w:hAnsi="Calibri"/>
                <w:szCs w:val="20"/>
              </w:rPr>
              <w:instrText xml:space="preserve"> FORMTEXT </w:instrText>
            </w:r>
            <w:r w:rsidRPr="00253557">
              <w:rPr>
                <w:rFonts w:ascii="Calibri" w:hAnsi="Calibri"/>
                <w:szCs w:val="20"/>
              </w:rPr>
            </w:r>
            <w:r w:rsidRPr="00253557">
              <w:rPr>
                <w:rFonts w:ascii="Calibri" w:hAnsi="Calibri"/>
                <w:szCs w:val="20"/>
              </w:rPr>
              <w:fldChar w:fldCharType="separate"/>
            </w:r>
            <w:r w:rsidRPr="00253557">
              <w:rPr>
                <w:rFonts w:ascii="Calibri" w:hAnsi="Calibri"/>
                <w:noProof/>
                <w:szCs w:val="20"/>
              </w:rPr>
              <w:t>Regional</w:t>
            </w:r>
            <w:r w:rsidRPr="00253557">
              <w:rPr>
                <w:rFonts w:ascii="Calibri" w:hAnsi="Calibri"/>
                <w:szCs w:val="20"/>
              </w:rPr>
              <w:fldChar w:fldCharType="end"/>
            </w:r>
            <w:bookmarkEnd w:id="32"/>
          </w:p>
        </w:tc>
        <w:bookmarkStart w:id="33" w:name="D_GA_01"/>
        <w:tc>
          <w:tcPr>
            <w:tcW w:w="587" w:type="pct"/>
          </w:tcPr>
          <w:p w14:paraId="260C97CA" w14:textId="77777777" w:rsidR="00253557" w:rsidRPr="00253557" w:rsidRDefault="00253557" w:rsidP="00253557">
            <w:pPr>
              <w:jc w:val="right"/>
              <w:rPr>
                <w:rFonts w:ascii="Calibri" w:hAnsi="Calibri"/>
                <w:szCs w:val="20"/>
              </w:rPr>
            </w:pPr>
            <w:r w:rsidRPr="00253557">
              <w:rPr>
                <w:rFonts w:ascii="Calibri" w:hAnsi="Calibri"/>
                <w:szCs w:val="20"/>
              </w:rPr>
              <w:fldChar w:fldCharType="begin">
                <w:ffData>
                  <w:name w:val="D_GA_01"/>
                  <w:enabled/>
                  <w:calcOnExit/>
                  <w:textInput>
                    <w:type w:val="number"/>
                  </w:textInput>
                </w:ffData>
              </w:fldChar>
            </w:r>
            <w:r w:rsidRPr="00253557">
              <w:rPr>
                <w:rFonts w:ascii="Calibri" w:hAnsi="Calibri"/>
                <w:szCs w:val="20"/>
              </w:rPr>
              <w:instrText xml:space="preserve"> FORMTEXT </w:instrText>
            </w:r>
            <w:r w:rsidRPr="00253557">
              <w:rPr>
                <w:rFonts w:ascii="Calibri" w:hAnsi="Calibri"/>
                <w:szCs w:val="20"/>
              </w:rPr>
            </w:r>
            <w:r w:rsidRPr="00253557">
              <w:rPr>
                <w:rFonts w:ascii="Calibri" w:hAnsi="Calibri"/>
                <w:szCs w:val="20"/>
              </w:rPr>
              <w:fldChar w:fldCharType="separate"/>
            </w:r>
            <w:r w:rsidRPr="00253557">
              <w:rPr>
                <w:rFonts w:ascii="Calibri" w:hAnsi="Calibri"/>
                <w:noProof/>
                <w:szCs w:val="20"/>
              </w:rPr>
              <w:t>15,000,000</w:t>
            </w:r>
            <w:r w:rsidRPr="00253557">
              <w:rPr>
                <w:rFonts w:ascii="Calibri" w:hAnsi="Calibri"/>
                <w:szCs w:val="20"/>
              </w:rPr>
              <w:fldChar w:fldCharType="end"/>
            </w:r>
            <w:bookmarkEnd w:id="33"/>
          </w:p>
        </w:tc>
        <w:tc>
          <w:tcPr>
            <w:tcW w:w="661" w:type="pct"/>
          </w:tcPr>
          <w:p w14:paraId="4C27EFE2" w14:textId="77777777" w:rsidR="00253557" w:rsidRPr="00253557" w:rsidRDefault="00253557" w:rsidP="00253557">
            <w:pPr>
              <w:jc w:val="right"/>
              <w:rPr>
                <w:rFonts w:ascii="Calibri" w:hAnsi="Calibri"/>
                <w:szCs w:val="20"/>
              </w:rPr>
            </w:pPr>
            <w:r w:rsidRPr="00253557">
              <w:rPr>
                <w:rFonts w:ascii="Calibri" w:hAnsi="Calibri"/>
                <w:szCs w:val="20"/>
              </w:rPr>
              <w:t>1,350,000</w:t>
            </w:r>
          </w:p>
        </w:tc>
        <w:bookmarkStart w:id="34" w:name="D_GAAF_TOT_01"/>
        <w:tc>
          <w:tcPr>
            <w:tcW w:w="659" w:type="pct"/>
          </w:tcPr>
          <w:p w14:paraId="332A803A" w14:textId="77777777" w:rsidR="00253557" w:rsidRPr="00253557" w:rsidRDefault="00253557" w:rsidP="00253557">
            <w:pPr>
              <w:jc w:val="right"/>
              <w:rPr>
                <w:rFonts w:ascii="Calibri" w:hAnsi="Calibri"/>
                <w:szCs w:val="20"/>
              </w:rPr>
            </w:pPr>
            <w:r w:rsidRPr="00253557">
              <w:rPr>
                <w:rFonts w:ascii="Calibri" w:hAnsi="Calibri"/>
                <w:szCs w:val="20"/>
              </w:rPr>
              <w:fldChar w:fldCharType="begin">
                <w:ffData>
                  <w:name w:val="D_GAAF_TOT_01"/>
                  <w:enabled w:val="0"/>
                  <w:calcOnExit/>
                  <w:textInput>
                    <w:type w:val="calculated"/>
                    <w:default w:val="=sum(D_GA_01,D_AF_01)"/>
                  </w:textInput>
                </w:ffData>
              </w:fldChar>
            </w:r>
            <w:r w:rsidRPr="00253557">
              <w:rPr>
                <w:rFonts w:ascii="Calibri" w:hAnsi="Calibri"/>
                <w:szCs w:val="20"/>
              </w:rPr>
              <w:instrText xml:space="preserve"> FORMTEXT </w:instrText>
            </w:r>
            <w:r w:rsidRPr="00253557">
              <w:rPr>
                <w:rFonts w:ascii="Calibri" w:hAnsi="Calibri"/>
                <w:szCs w:val="20"/>
              </w:rPr>
              <w:fldChar w:fldCharType="begin"/>
            </w:r>
            <w:r w:rsidRPr="00253557">
              <w:rPr>
                <w:rFonts w:ascii="Calibri" w:hAnsi="Calibri"/>
                <w:szCs w:val="20"/>
              </w:rPr>
              <w:instrText xml:space="preserve"> =sum(D_GA_01,D_AF_01) </w:instrText>
            </w:r>
            <w:r w:rsidRPr="00253557">
              <w:rPr>
                <w:rFonts w:ascii="Calibri" w:hAnsi="Calibri"/>
                <w:szCs w:val="20"/>
              </w:rPr>
              <w:fldChar w:fldCharType="separate"/>
            </w:r>
            <w:r w:rsidRPr="00253557">
              <w:rPr>
                <w:rFonts w:ascii="Calibri" w:hAnsi="Calibri"/>
                <w:noProof/>
                <w:szCs w:val="20"/>
              </w:rPr>
              <w:instrText>16,377,000</w:instrText>
            </w:r>
            <w:r w:rsidRPr="00253557">
              <w:rPr>
                <w:rFonts w:ascii="Calibri" w:hAnsi="Calibri"/>
                <w:szCs w:val="20"/>
              </w:rPr>
              <w:fldChar w:fldCharType="end"/>
            </w:r>
            <w:r w:rsidRPr="00253557">
              <w:rPr>
                <w:rFonts w:ascii="Calibri" w:hAnsi="Calibri"/>
                <w:szCs w:val="20"/>
              </w:rPr>
            </w:r>
            <w:r w:rsidRPr="00253557">
              <w:rPr>
                <w:rFonts w:ascii="Calibri" w:hAnsi="Calibri"/>
                <w:szCs w:val="20"/>
              </w:rPr>
              <w:fldChar w:fldCharType="separate"/>
            </w:r>
            <w:r w:rsidRPr="00253557">
              <w:rPr>
                <w:rFonts w:ascii="Calibri" w:hAnsi="Calibri"/>
                <w:noProof/>
                <w:szCs w:val="20"/>
              </w:rPr>
              <w:t>16,350,000</w:t>
            </w:r>
            <w:r w:rsidRPr="00253557">
              <w:rPr>
                <w:rFonts w:ascii="Calibri" w:hAnsi="Calibri"/>
                <w:szCs w:val="20"/>
              </w:rPr>
              <w:fldChar w:fldCharType="end"/>
            </w:r>
            <w:bookmarkEnd w:id="34"/>
          </w:p>
        </w:tc>
      </w:tr>
      <w:bookmarkStart w:id="35" w:name="D_Agency_02"/>
      <w:tr w:rsidR="00253557" w:rsidRPr="00253557" w14:paraId="65AE529B" w14:textId="77777777" w:rsidTr="00253557">
        <w:trPr>
          <w:trHeight w:val="253"/>
          <w:jc w:val="center"/>
        </w:trPr>
        <w:tc>
          <w:tcPr>
            <w:tcW w:w="564" w:type="pct"/>
          </w:tcPr>
          <w:p w14:paraId="30496ABC" w14:textId="77777777" w:rsidR="00253557" w:rsidRPr="00253557" w:rsidRDefault="00253557" w:rsidP="00253557">
            <w:pPr>
              <w:rPr>
                <w:rFonts w:ascii="Calibri" w:hAnsi="Calibri"/>
                <w:szCs w:val="20"/>
              </w:rPr>
            </w:pPr>
            <w:r w:rsidRPr="00253557">
              <w:rPr>
                <w:rFonts w:ascii="Calibri" w:hAnsi="Calibri"/>
                <w:szCs w:val="20"/>
              </w:rPr>
              <w:fldChar w:fldCharType="begin">
                <w:ffData>
                  <w:name w:val="D_Agency_02"/>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Pr="00253557">
              <w:rPr>
                <w:rFonts w:ascii="Calibri" w:hAnsi="Calibri"/>
                <w:szCs w:val="20"/>
              </w:rPr>
              <w:instrText xml:space="preserve"> FORMDROPDOWN </w:instrText>
            </w:r>
            <w:r w:rsidR="00634048">
              <w:rPr>
                <w:rFonts w:ascii="Calibri" w:hAnsi="Calibri"/>
                <w:szCs w:val="20"/>
              </w:rPr>
            </w:r>
            <w:r w:rsidR="00634048">
              <w:rPr>
                <w:rFonts w:ascii="Calibri" w:hAnsi="Calibri"/>
                <w:szCs w:val="20"/>
              </w:rPr>
              <w:fldChar w:fldCharType="separate"/>
            </w:r>
            <w:r w:rsidRPr="00253557">
              <w:rPr>
                <w:rFonts w:ascii="Calibri" w:hAnsi="Calibri"/>
                <w:szCs w:val="20"/>
              </w:rPr>
              <w:fldChar w:fldCharType="end"/>
            </w:r>
            <w:bookmarkEnd w:id="35"/>
          </w:p>
        </w:tc>
        <w:tc>
          <w:tcPr>
            <w:tcW w:w="694" w:type="pct"/>
          </w:tcPr>
          <w:p w14:paraId="0B906D51" w14:textId="77777777" w:rsidR="00253557" w:rsidRPr="00253557" w:rsidRDefault="00253557" w:rsidP="00253557">
            <w:pPr>
              <w:rPr>
                <w:rFonts w:ascii="Calibri" w:hAnsi="Calibri"/>
                <w:szCs w:val="20"/>
              </w:rPr>
            </w:pPr>
            <w:r w:rsidRPr="00253557">
              <w:rPr>
                <w:rFonts w:ascii="Calibri" w:hAnsi="Calibri"/>
                <w:szCs w:val="20"/>
              </w:rPr>
              <w:fldChar w:fldCharType="begin">
                <w:ffData>
                  <w:name w:val="A_PPG_TF_01"/>
                  <w:enabled/>
                  <w:calcOnExit w:val="0"/>
                  <w:ddList>
                    <w:listEntry w:val="(select)"/>
                    <w:listEntry w:val="GEFTF"/>
                    <w:listEntry w:val="LDCF"/>
                    <w:listEntry w:val="SCCF"/>
                    <w:listEntry w:val="NPIF"/>
                  </w:ddList>
                </w:ffData>
              </w:fldChar>
            </w:r>
            <w:r w:rsidRPr="00253557">
              <w:rPr>
                <w:rFonts w:ascii="Calibri" w:hAnsi="Calibri"/>
                <w:szCs w:val="20"/>
              </w:rPr>
              <w:instrText xml:space="preserve"> FORMDROPDOWN </w:instrText>
            </w:r>
            <w:r w:rsidR="00634048">
              <w:rPr>
                <w:rFonts w:ascii="Calibri" w:hAnsi="Calibri"/>
                <w:szCs w:val="20"/>
              </w:rPr>
            </w:r>
            <w:r w:rsidR="00634048">
              <w:rPr>
                <w:rFonts w:ascii="Calibri" w:hAnsi="Calibri"/>
                <w:szCs w:val="20"/>
              </w:rPr>
              <w:fldChar w:fldCharType="separate"/>
            </w:r>
            <w:r w:rsidRPr="00253557">
              <w:rPr>
                <w:rFonts w:ascii="Calibri" w:hAnsi="Calibri"/>
                <w:szCs w:val="20"/>
              </w:rPr>
              <w:fldChar w:fldCharType="end"/>
            </w:r>
          </w:p>
        </w:tc>
        <w:bookmarkStart w:id="36" w:name="D_FocalArea_02"/>
        <w:tc>
          <w:tcPr>
            <w:tcW w:w="1024" w:type="pct"/>
          </w:tcPr>
          <w:p w14:paraId="3EBE7230" w14:textId="77777777" w:rsidR="00253557" w:rsidRPr="00253557" w:rsidRDefault="00253557" w:rsidP="00253557">
            <w:pPr>
              <w:rPr>
                <w:rFonts w:ascii="Calibri" w:hAnsi="Calibri"/>
                <w:szCs w:val="20"/>
              </w:rPr>
            </w:pPr>
            <w:r w:rsidRPr="00253557">
              <w:rPr>
                <w:rFonts w:ascii="Calibri" w:hAnsi="Calibri"/>
                <w:szCs w:val="20"/>
              </w:rPr>
              <w:fldChar w:fldCharType="begin">
                <w:ffData>
                  <w:name w:val="D_FocalArea_02"/>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Pr="00253557">
              <w:rPr>
                <w:rFonts w:ascii="Calibri" w:hAnsi="Calibri"/>
                <w:szCs w:val="20"/>
              </w:rPr>
              <w:instrText xml:space="preserve"> FORMDROPDOWN </w:instrText>
            </w:r>
            <w:r w:rsidR="00634048">
              <w:rPr>
                <w:rFonts w:ascii="Calibri" w:hAnsi="Calibri"/>
                <w:szCs w:val="20"/>
              </w:rPr>
            </w:r>
            <w:r w:rsidR="00634048">
              <w:rPr>
                <w:rFonts w:ascii="Calibri" w:hAnsi="Calibri"/>
                <w:szCs w:val="20"/>
              </w:rPr>
              <w:fldChar w:fldCharType="separate"/>
            </w:r>
            <w:r w:rsidRPr="00253557">
              <w:rPr>
                <w:rFonts w:ascii="Calibri" w:hAnsi="Calibri"/>
                <w:szCs w:val="20"/>
              </w:rPr>
              <w:fldChar w:fldCharType="end"/>
            </w:r>
            <w:bookmarkEnd w:id="36"/>
          </w:p>
        </w:tc>
        <w:bookmarkStart w:id="37" w:name="D_Country_02"/>
        <w:tc>
          <w:tcPr>
            <w:tcW w:w="811" w:type="pct"/>
          </w:tcPr>
          <w:p w14:paraId="2B2F6EA6" w14:textId="77777777" w:rsidR="00253557" w:rsidRPr="00253557" w:rsidRDefault="00253557" w:rsidP="00253557">
            <w:pPr>
              <w:rPr>
                <w:rFonts w:ascii="Calibri" w:hAnsi="Calibri"/>
                <w:szCs w:val="20"/>
              </w:rPr>
            </w:pPr>
            <w:r w:rsidRPr="00253557">
              <w:rPr>
                <w:rFonts w:ascii="Calibri" w:hAnsi="Calibri"/>
                <w:szCs w:val="20"/>
              </w:rPr>
              <w:fldChar w:fldCharType="begin">
                <w:ffData>
                  <w:name w:val="D_Country_02"/>
                  <w:enabled/>
                  <w:calcOnExit w:val="0"/>
                  <w:textInput/>
                </w:ffData>
              </w:fldChar>
            </w:r>
            <w:r w:rsidRPr="00253557">
              <w:rPr>
                <w:rFonts w:ascii="Calibri" w:hAnsi="Calibri"/>
                <w:szCs w:val="20"/>
              </w:rPr>
              <w:instrText xml:space="preserve"> FORMTEXT </w:instrText>
            </w:r>
            <w:r w:rsidRPr="00253557">
              <w:rPr>
                <w:rFonts w:ascii="Calibri" w:hAnsi="Calibri"/>
                <w:szCs w:val="20"/>
              </w:rPr>
            </w:r>
            <w:r w:rsidRPr="00253557">
              <w:rPr>
                <w:rFonts w:ascii="Calibri" w:hAnsi="Calibri"/>
                <w:szCs w:val="20"/>
              </w:rPr>
              <w:fldChar w:fldCharType="separate"/>
            </w:r>
            <w:r w:rsidRPr="00253557">
              <w:rPr>
                <w:rFonts w:ascii="Calibri" w:hAnsi="Calibri"/>
                <w:noProof/>
                <w:szCs w:val="20"/>
              </w:rPr>
              <w:t> </w:t>
            </w:r>
            <w:r w:rsidRPr="00253557">
              <w:rPr>
                <w:rFonts w:ascii="Calibri" w:hAnsi="Calibri"/>
                <w:noProof/>
                <w:szCs w:val="20"/>
              </w:rPr>
              <w:t> </w:t>
            </w:r>
            <w:r w:rsidRPr="00253557">
              <w:rPr>
                <w:rFonts w:ascii="Calibri" w:hAnsi="Calibri"/>
                <w:noProof/>
                <w:szCs w:val="20"/>
              </w:rPr>
              <w:t> </w:t>
            </w:r>
            <w:r w:rsidRPr="00253557">
              <w:rPr>
                <w:rFonts w:ascii="Calibri" w:hAnsi="Calibri"/>
                <w:noProof/>
                <w:szCs w:val="20"/>
              </w:rPr>
              <w:t> </w:t>
            </w:r>
            <w:r w:rsidRPr="00253557">
              <w:rPr>
                <w:rFonts w:ascii="Calibri" w:hAnsi="Calibri"/>
                <w:noProof/>
                <w:szCs w:val="20"/>
              </w:rPr>
              <w:t> </w:t>
            </w:r>
            <w:r w:rsidRPr="00253557">
              <w:rPr>
                <w:rFonts w:ascii="Calibri" w:hAnsi="Calibri"/>
                <w:szCs w:val="20"/>
              </w:rPr>
              <w:fldChar w:fldCharType="end"/>
            </w:r>
            <w:bookmarkEnd w:id="37"/>
          </w:p>
        </w:tc>
        <w:bookmarkStart w:id="38" w:name="D_GA_02"/>
        <w:tc>
          <w:tcPr>
            <w:tcW w:w="587" w:type="pct"/>
          </w:tcPr>
          <w:p w14:paraId="55B491F2" w14:textId="77777777" w:rsidR="00253557" w:rsidRPr="00253557" w:rsidRDefault="00253557" w:rsidP="00253557">
            <w:pPr>
              <w:jc w:val="right"/>
              <w:rPr>
                <w:rFonts w:ascii="Calibri" w:hAnsi="Calibri"/>
                <w:szCs w:val="20"/>
              </w:rPr>
            </w:pPr>
            <w:r w:rsidRPr="00253557">
              <w:rPr>
                <w:rFonts w:ascii="Calibri" w:hAnsi="Calibri"/>
                <w:szCs w:val="20"/>
              </w:rPr>
              <w:fldChar w:fldCharType="begin">
                <w:ffData>
                  <w:name w:val="D_GA_02"/>
                  <w:enabled/>
                  <w:calcOnExit/>
                  <w:textInput>
                    <w:type w:val="number"/>
                  </w:textInput>
                </w:ffData>
              </w:fldChar>
            </w:r>
            <w:r w:rsidRPr="00253557">
              <w:rPr>
                <w:rFonts w:ascii="Calibri" w:hAnsi="Calibri"/>
                <w:szCs w:val="20"/>
              </w:rPr>
              <w:instrText xml:space="preserve"> FORMTEXT </w:instrText>
            </w:r>
            <w:r w:rsidRPr="00253557">
              <w:rPr>
                <w:rFonts w:ascii="Calibri" w:hAnsi="Calibri"/>
                <w:szCs w:val="20"/>
              </w:rPr>
            </w:r>
            <w:r w:rsidRPr="00253557">
              <w:rPr>
                <w:rFonts w:ascii="Calibri" w:hAnsi="Calibri"/>
                <w:szCs w:val="20"/>
              </w:rPr>
              <w:fldChar w:fldCharType="separate"/>
            </w:r>
            <w:r w:rsidRPr="00253557">
              <w:rPr>
                <w:rFonts w:ascii="Calibri" w:hAnsi="Calibri"/>
                <w:noProof/>
                <w:szCs w:val="20"/>
              </w:rPr>
              <w:t> </w:t>
            </w:r>
            <w:r w:rsidRPr="00253557">
              <w:rPr>
                <w:rFonts w:ascii="Calibri" w:hAnsi="Calibri"/>
                <w:noProof/>
                <w:szCs w:val="20"/>
              </w:rPr>
              <w:t> </w:t>
            </w:r>
            <w:r w:rsidRPr="00253557">
              <w:rPr>
                <w:rFonts w:ascii="Calibri" w:hAnsi="Calibri"/>
                <w:noProof/>
                <w:szCs w:val="20"/>
              </w:rPr>
              <w:t> </w:t>
            </w:r>
            <w:r w:rsidRPr="00253557">
              <w:rPr>
                <w:rFonts w:ascii="Calibri" w:hAnsi="Calibri"/>
                <w:noProof/>
                <w:szCs w:val="20"/>
              </w:rPr>
              <w:t> </w:t>
            </w:r>
            <w:r w:rsidRPr="00253557">
              <w:rPr>
                <w:rFonts w:ascii="Calibri" w:hAnsi="Calibri"/>
                <w:noProof/>
                <w:szCs w:val="20"/>
              </w:rPr>
              <w:t> </w:t>
            </w:r>
            <w:r w:rsidRPr="00253557">
              <w:rPr>
                <w:rFonts w:ascii="Calibri" w:hAnsi="Calibri"/>
                <w:szCs w:val="20"/>
              </w:rPr>
              <w:fldChar w:fldCharType="end"/>
            </w:r>
            <w:bookmarkEnd w:id="38"/>
          </w:p>
        </w:tc>
        <w:bookmarkStart w:id="39" w:name="D_AF_02"/>
        <w:tc>
          <w:tcPr>
            <w:tcW w:w="661" w:type="pct"/>
          </w:tcPr>
          <w:p w14:paraId="0B4FE13C" w14:textId="77777777" w:rsidR="00253557" w:rsidRPr="00253557" w:rsidRDefault="00253557" w:rsidP="00253557">
            <w:pPr>
              <w:jc w:val="right"/>
              <w:rPr>
                <w:rFonts w:ascii="Calibri" w:hAnsi="Calibri"/>
                <w:szCs w:val="20"/>
              </w:rPr>
            </w:pPr>
            <w:r w:rsidRPr="00253557">
              <w:rPr>
                <w:rFonts w:ascii="Calibri" w:hAnsi="Calibri"/>
                <w:szCs w:val="20"/>
              </w:rPr>
              <w:fldChar w:fldCharType="begin">
                <w:ffData>
                  <w:name w:val="D_AF_02"/>
                  <w:enabled/>
                  <w:calcOnExit/>
                  <w:textInput>
                    <w:type w:val="number"/>
                  </w:textInput>
                </w:ffData>
              </w:fldChar>
            </w:r>
            <w:r w:rsidRPr="00253557">
              <w:rPr>
                <w:rFonts w:ascii="Calibri" w:hAnsi="Calibri"/>
                <w:szCs w:val="20"/>
              </w:rPr>
              <w:instrText xml:space="preserve"> FORMTEXT </w:instrText>
            </w:r>
            <w:r w:rsidRPr="00253557">
              <w:rPr>
                <w:rFonts w:ascii="Calibri" w:hAnsi="Calibri"/>
                <w:szCs w:val="20"/>
              </w:rPr>
            </w:r>
            <w:r w:rsidRPr="00253557">
              <w:rPr>
                <w:rFonts w:ascii="Calibri" w:hAnsi="Calibri"/>
                <w:szCs w:val="20"/>
              </w:rPr>
              <w:fldChar w:fldCharType="separate"/>
            </w:r>
            <w:r w:rsidRPr="00253557">
              <w:rPr>
                <w:rFonts w:ascii="Calibri" w:hAnsi="Calibri"/>
                <w:noProof/>
                <w:szCs w:val="20"/>
              </w:rPr>
              <w:t> </w:t>
            </w:r>
            <w:r w:rsidRPr="00253557">
              <w:rPr>
                <w:rFonts w:ascii="Calibri" w:hAnsi="Calibri"/>
                <w:noProof/>
                <w:szCs w:val="20"/>
              </w:rPr>
              <w:t> </w:t>
            </w:r>
            <w:r w:rsidRPr="00253557">
              <w:rPr>
                <w:rFonts w:ascii="Calibri" w:hAnsi="Calibri"/>
                <w:noProof/>
                <w:szCs w:val="20"/>
              </w:rPr>
              <w:t> </w:t>
            </w:r>
            <w:r w:rsidRPr="00253557">
              <w:rPr>
                <w:rFonts w:ascii="Calibri" w:hAnsi="Calibri"/>
                <w:noProof/>
                <w:szCs w:val="20"/>
              </w:rPr>
              <w:t> </w:t>
            </w:r>
            <w:r w:rsidRPr="00253557">
              <w:rPr>
                <w:rFonts w:ascii="Calibri" w:hAnsi="Calibri"/>
                <w:noProof/>
                <w:szCs w:val="20"/>
              </w:rPr>
              <w:t> </w:t>
            </w:r>
            <w:r w:rsidRPr="00253557">
              <w:rPr>
                <w:rFonts w:ascii="Calibri" w:hAnsi="Calibri"/>
                <w:szCs w:val="20"/>
              </w:rPr>
              <w:fldChar w:fldCharType="end"/>
            </w:r>
            <w:bookmarkEnd w:id="39"/>
          </w:p>
        </w:tc>
        <w:bookmarkStart w:id="40" w:name="D_GAAF_TOT_02"/>
        <w:tc>
          <w:tcPr>
            <w:tcW w:w="659" w:type="pct"/>
          </w:tcPr>
          <w:p w14:paraId="128078FE" w14:textId="77777777" w:rsidR="00253557" w:rsidRPr="00253557" w:rsidRDefault="00253557" w:rsidP="00253557">
            <w:pPr>
              <w:jc w:val="right"/>
              <w:rPr>
                <w:rFonts w:ascii="Calibri" w:hAnsi="Calibri"/>
                <w:szCs w:val="20"/>
              </w:rPr>
            </w:pPr>
            <w:r w:rsidRPr="00253557">
              <w:rPr>
                <w:rFonts w:ascii="Calibri" w:hAnsi="Calibri"/>
                <w:szCs w:val="20"/>
              </w:rPr>
              <w:fldChar w:fldCharType="begin">
                <w:ffData>
                  <w:name w:val="D_GAAF_TOT_02"/>
                  <w:enabled w:val="0"/>
                  <w:calcOnExit/>
                  <w:textInput>
                    <w:type w:val="calculated"/>
                    <w:default w:val="=sum(D_GA_02,D_AF_02)"/>
                  </w:textInput>
                </w:ffData>
              </w:fldChar>
            </w:r>
            <w:r w:rsidRPr="00253557">
              <w:rPr>
                <w:rFonts w:ascii="Calibri" w:hAnsi="Calibri"/>
                <w:szCs w:val="20"/>
              </w:rPr>
              <w:instrText xml:space="preserve"> FORMTEXT </w:instrText>
            </w:r>
            <w:r w:rsidRPr="00253557">
              <w:rPr>
                <w:rFonts w:ascii="Calibri" w:hAnsi="Calibri"/>
                <w:szCs w:val="20"/>
              </w:rPr>
              <w:fldChar w:fldCharType="begin"/>
            </w:r>
            <w:r w:rsidRPr="00253557">
              <w:rPr>
                <w:rFonts w:ascii="Calibri" w:hAnsi="Calibri"/>
                <w:szCs w:val="20"/>
              </w:rPr>
              <w:instrText xml:space="preserve"> =sum(D_GA_02,D_AF_02) </w:instrText>
            </w:r>
            <w:r w:rsidRPr="00253557">
              <w:rPr>
                <w:rFonts w:ascii="Calibri" w:hAnsi="Calibri"/>
                <w:szCs w:val="20"/>
              </w:rPr>
              <w:fldChar w:fldCharType="separate"/>
            </w:r>
            <w:r w:rsidRPr="00253557">
              <w:rPr>
                <w:rFonts w:ascii="Calibri" w:hAnsi="Calibri"/>
                <w:noProof/>
                <w:szCs w:val="20"/>
              </w:rPr>
              <w:instrText>0</w:instrText>
            </w:r>
            <w:r w:rsidRPr="00253557">
              <w:rPr>
                <w:rFonts w:ascii="Calibri" w:hAnsi="Calibri"/>
                <w:szCs w:val="20"/>
              </w:rPr>
              <w:fldChar w:fldCharType="end"/>
            </w:r>
            <w:r w:rsidRPr="00253557">
              <w:rPr>
                <w:rFonts w:ascii="Calibri" w:hAnsi="Calibri"/>
                <w:szCs w:val="20"/>
              </w:rPr>
            </w:r>
            <w:r w:rsidRPr="00253557">
              <w:rPr>
                <w:rFonts w:ascii="Calibri" w:hAnsi="Calibri"/>
                <w:szCs w:val="20"/>
              </w:rPr>
              <w:fldChar w:fldCharType="separate"/>
            </w:r>
            <w:r w:rsidRPr="00253557">
              <w:rPr>
                <w:rFonts w:ascii="Calibri" w:hAnsi="Calibri"/>
                <w:noProof/>
                <w:szCs w:val="20"/>
              </w:rPr>
              <w:t>0</w:t>
            </w:r>
            <w:r w:rsidRPr="00253557">
              <w:rPr>
                <w:rFonts w:ascii="Calibri" w:hAnsi="Calibri"/>
                <w:szCs w:val="20"/>
              </w:rPr>
              <w:fldChar w:fldCharType="end"/>
            </w:r>
            <w:bookmarkEnd w:id="40"/>
          </w:p>
        </w:tc>
      </w:tr>
      <w:bookmarkStart w:id="41" w:name="D_Agency_03"/>
      <w:tr w:rsidR="00253557" w:rsidRPr="00253557" w14:paraId="3E43A1A3" w14:textId="77777777" w:rsidTr="00253557">
        <w:trPr>
          <w:trHeight w:val="253"/>
          <w:jc w:val="center"/>
        </w:trPr>
        <w:tc>
          <w:tcPr>
            <w:tcW w:w="564" w:type="pct"/>
          </w:tcPr>
          <w:p w14:paraId="6BA3F632" w14:textId="77777777" w:rsidR="00253557" w:rsidRPr="00253557" w:rsidRDefault="00253557" w:rsidP="00253557">
            <w:pPr>
              <w:rPr>
                <w:rFonts w:ascii="Calibri" w:hAnsi="Calibri"/>
                <w:szCs w:val="20"/>
              </w:rPr>
            </w:pPr>
            <w:r w:rsidRPr="00253557">
              <w:rPr>
                <w:rFonts w:ascii="Calibri" w:hAnsi="Calibri"/>
                <w:szCs w:val="20"/>
              </w:rPr>
              <w:fldChar w:fldCharType="begin">
                <w:ffData>
                  <w:name w:val="D_Agency_03"/>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Pr="00253557">
              <w:rPr>
                <w:rFonts w:ascii="Calibri" w:hAnsi="Calibri"/>
                <w:szCs w:val="20"/>
              </w:rPr>
              <w:instrText xml:space="preserve"> FORMDROPDOWN </w:instrText>
            </w:r>
            <w:r w:rsidR="00634048">
              <w:rPr>
                <w:rFonts w:ascii="Calibri" w:hAnsi="Calibri"/>
                <w:szCs w:val="20"/>
              </w:rPr>
            </w:r>
            <w:r w:rsidR="00634048">
              <w:rPr>
                <w:rFonts w:ascii="Calibri" w:hAnsi="Calibri"/>
                <w:szCs w:val="20"/>
              </w:rPr>
              <w:fldChar w:fldCharType="separate"/>
            </w:r>
            <w:r w:rsidRPr="00253557">
              <w:rPr>
                <w:rFonts w:ascii="Calibri" w:hAnsi="Calibri"/>
                <w:szCs w:val="20"/>
              </w:rPr>
              <w:fldChar w:fldCharType="end"/>
            </w:r>
            <w:bookmarkEnd w:id="41"/>
          </w:p>
        </w:tc>
        <w:tc>
          <w:tcPr>
            <w:tcW w:w="694" w:type="pct"/>
          </w:tcPr>
          <w:p w14:paraId="0C28DFF7" w14:textId="77777777" w:rsidR="00253557" w:rsidRPr="00253557" w:rsidRDefault="00253557" w:rsidP="00253557">
            <w:pPr>
              <w:rPr>
                <w:rFonts w:ascii="Calibri" w:hAnsi="Calibri"/>
                <w:szCs w:val="20"/>
              </w:rPr>
            </w:pPr>
            <w:r w:rsidRPr="00253557">
              <w:rPr>
                <w:rFonts w:ascii="Calibri" w:hAnsi="Calibri"/>
                <w:szCs w:val="20"/>
              </w:rPr>
              <w:fldChar w:fldCharType="begin">
                <w:ffData>
                  <w:name w:val="A_PPG_TF_01"/>
                  <w:enabled/>
                  <w:calcOnExit w:val="0"/>
                  <w:ddList>
                    <w:listEntry w:val="(select)"/>
                    <w:listEntry w:val="GEFTF"/>
                    <w:listEntry w:val="LDCF"/>
                    <w:listEntry w:val="SCCF"/>
                    <w:listEntry w:val="NPIF"/>
                  </w:ddList>
                </w:ffData>
              </w:fldChar>
            </w:r>
            <w:r w:rsidRPr="00253557">
              <w:rPr>
                <w:rFonts w:ascii="Calibri" w:hAnsi="Calibri"/>
                <w:szCs w:val="20"/>
              </w:rPr>
              <w:instrText xml:space="preserve"> FORMDROPDOWN </w:instrText>
            </w:r>
            <w:r w:rsidR="00634048">
              <w:rPr>
                <w:rFonts w:ascii="Calibri" w:hAnsi="Calibri"/>
                <w:szCs w:val="20"/>
              </w:rPr>
            </w:r>
            <w:r w:rsidR="00634048">
              <w:rPr>
                <w:rFonts w:ascii="Calibri" w:hAnsi="Calibri"/>
                <w:szCs w:val="20"/>
              </w:rPr>
              <w:fldChar w:fldCharType="separate"/>
            </w:r>
            <w:r w:rsidRPr="00253557">
              <w:rPr>
                <w:rFonts w:ascii="Calibri" w:hAnsi="Calibri"/>
                <w:szCs w:val="20"/>
              </w:rPr>
              <w:fldChar w:fldCharType="end"/>
            </w:r>
          </w:p>
        </w:tc>
        <w:bookmarkStart w:id="42" w:name="D_FocalArea_03"/>
        <w:tc>
          <w:tcPr>
            <w:tcW w:w="1024" w:type="pct"/>
          </w:tcPr>
          <w:p w14:paraId="1724CDB1" w14:textId="77777777" w:rsidR="00253557" w:rsidRPr="00253557" w:rsidRDefault="00253557" w:rsidP="00253557">
            <w:pPr>
              <w:rPr>
                <w:rFonts w:ascii="Calibri" w:hAnsi="Calibri"/>
                <w:szCs w:val="20"/>
              </w:rPr>
            </w:pPr>
            <w:r w:rsidRPr="00253557">
              <w:rPr>
                <w:rFonts w:ascii="Calibri" w:hAnsi="Calibri"/>
                <w:szCs w:val="20"/>
              </w:rPr>
              <w:fldChar w:fldCharType="begin">
                <w:ffData>
                  <w:name w:val="D_FocalArea_03"/>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Pr="00253557">
              <w:rPr>
                <w:rFonts w:ascii="Calibri" w:hAnsi="Calibri"/>
                <w:szCs w:val="20"/>
              </w:rPr>
              <w:instrText xml:space="preserve"> FORMDROPDOWN </w:instrText>
            </w:r>
            <w:r w:rsidR="00634048">
              <w:rPr>
                <w:rFonts w:ascii="Calibri" w:hAnsi="Calibri"/>
                <w:szCs w:val="20"/>
              </w:rPr>
            </w:r>
            <w:r w:rsidR="00634048">
              <w:rPr>
                <w:rFonts w:ascii="Calibri" w:hAnsi="Calibri"/>
                <w:szCs w:val="20"/>
              </w:rPr>
              <w:fldChar w:fldCharType="separate"/>
            </w:r>
            <w:r w:rsidRPr="00253557">
              <w:rPr>
                <w:rFonts w:ascii="Calibri" w:hAnsi="Calibri"/>
                <w:szCs w:val="20"/>
              </w:rPr>
              <w:fldChar w:fldCharType="end"/>
            </w:r>
            <w:bookmarkEnd w:id="42"/>
          </w:p>
        </w:tc>
        <w:bookmarkStart w:id="43" w:name="D_Country_03"/>
        <w:tc>
          <w:tcPr>
            <w:tcW w:w="811" w:type="pct"/>
          </w:tcPr>
          <w:p w14:paraId="79F3B34C" w14:textId="77777777" w:rsidR="00253557" w:rsidRPr="00253557" w:rsidRDefault="00253557" w:rsidP="00253557">
            <w:pPr>
              <w:rPr>
                <w:rFonts w:ascii="Calibri" w:hAnsi="Calibri"/>
                <w:szCs w:val="20"/>
              </w:rPr>
            </w:pPr>
            <w:r w:rsidRPr="00253557">
              <w:rPr>
                <w:rFonts w:ascii="Calibri" w:hAnsi="Calibri"/>
                <w:szCs w:val="20"/>
              </w:rPr>
              <w:fldChar w:fldCharType="begin">
                <w:ffData>
                  <w:name w:val="D_Country_03"/>
                  <w:enabled/>
                  <w:calcOnExit w:val="0"/>
                  <w:textInput/>
                </w:ffData>
              </w:fldChar>
            </w:r>
            <w:r w:rsidRPr="00253557">
              <w:rPr>
                <w:rFonts w:ascii="Calibri" w:hAnsi="Calibri"/>
                <w:szCs w:val="20"/>
              </w:rPr>
              <w:instrText xml:space="preserve"> FORMTEXT </w:instrText>
            </w:r>
            <w:r w:rsidRPr="00253557">
              <w:rPr>
                <w:rFonts w:ascii="Calibri" w:hAnsi="Calibri"/>
                <w:szCs w:val="20"/>
              </w:rPr>
            </w:r>
            <w:r w:rsidRPr="00253557">
              <w:rPr>
                <w:rFonts w:ascii="Calibri" w:hAnsi="Calibri"/>
                <w:szCs w:val="20"/>
              </w:rPr>
              <w:fldChar w:fldCharType="separate"/>
            </w:r>
            <w:r w:rsidRPr="00253557">
              <w:rPr>
                <w:rFonts w:ascii="Calibri" w:hAnsi="Calibri"/>
                <w:noProof/>
                <w:szCs w:val="20"/>
              </w:rPr>
              <w:t> </w:t>
            </w:r>
            <w:r w:rsidRPr="00253557">
              <w:rPr>
                <w:rFonts w:ascii="Calibri" w:hAnsi="Calibri"/>
                <w:noProof/>
                <w:szCs w:val="20"/>
              </w:rPr>
              <w:t> </w:t>
            </w:r>
            <w:r w:rsidRPr="00253557">
              <w:rPr>
                <w:rFonts w:ascii="Calibri" w:hAnsi="Calibri"/>
                <w:noProof/>
                <w:szCs w:val="20"/>
              </w:rPr>
              <w:t> </w:t>
            </w:r>
            <w:r w:rsidRPr="00253557">
              <w:rPr>
                <w:rFonts w:ascii="Calibri" w:hAnsi="Calibri"/>
                <w:noProof/>
                <w:szCs w:val="20"/>
              </w:rPr>
              <w:t> </w:t>
            </w:r>
            <w:r w:rsidRPr="00253557">
              <w:rPr>
                <w:rFonts w:ascii="Calibri" w:hAnsi="Calibri"/>
                <w:noProof/>
                <w:szCs w:val="20"/>
              </w:rPr>
              <w:t> </w:t>
            </w:r>
            <w:r w:rsidRPr="00253557">
              <w:rPr>
                <w:rFonts w:ascii="Calibri" w:hAnsi="Calibri"/>
                <w:szCs w:val="20"/>
              </w:rPr>
              <w:fldChar w:fldCharType="end"/>
            </w:r>
            <w:bookmarkEnd w:id="43"/>
          </w:p>
        </w:tc>
        <w:bookmarkStart w:id="44" w:name="D_GA_03"/>
        <w:tc>
          <w:tcPr>
            <w:tcW w:w="587" w:type="pct"/>
          </w:tcPr>
          <w:p w14:paraId="15326D10" w14:textId="77777777" w:rsidR="00253557" w:rsidRPr="00253557" w:rsidRDefault="00253557" w:rsidP="00253557">
            <w:pPr>
              <w:jc w:val="right"/>
              <w:rPr>
                <w:rFonts w:ascii="Calibri" w:hAnsi="Calibri"/>
                <w:szCs w:val="20"/>
              </w:rPr>
            </w:pPr>
            <w:r w:rsidRPr="00253557">
              <w:rPr>
                <w:rFonts w:ascii="Calibri" w:hAnsi="Calibri"/>
                <w:szCs w:val="20"/>
              </w:rPr>
              <w:fldChar w:fldCharType="begin">
                <w:ffData>
                  <w:name w:val="D_GA_03"/>
                  <w:enabled/>
                  <w:calcOnExit/>
                  <w:textInput>
                    <w:type w:val="number"/>
                  </w:textInput>
                </w:ffData>
              </w:fldChar>
            </w:r>
            <w:r w:rsidRPr="00253557">
              <w:rPr>
                <w:rFonts w:ascii="Calibri" w:hAnsi="Calibri"/>
                <w:szCs w:val="20"/>
              </w:rPr>
              <w:instrText xml:space="preserve"> FORMTEXT </w:instrText>
            </w:r>
            <w:r w:rsidRPr="00253557">
              <w:rPr>
                <w:rFonts w:ascii="Calibri" w:hAnsi="Calibri"/>
                <w:szCs w:val="20"/>
              </w:rPr>
            </w:r>
            <w:r w:rsidRPr="00253557">
              <w:rPr>
                <w:rFonts w:ascii="Calibri" w:hAnsi="Calibri"/>
                <w:szCs w:val="20"/>
              </w:rPr>
              <w:fldChar w:fldCharType="separate"/>
            </w:r>
            <w:r w:rsidRPr="00253557">
              <w:rPr>
                <w:rFonts w:ascii="Calibri" w:hAnsi="Calibri"/>
                <w:noProof/>
                <w:szCs w:val="20"/>
              </w:rPr>
              <w:t> </w:t>
            </w:r>
            <w:r w:rsidRPr="00253557">
              <w:rPr>
                <w:rFonts w:ascii="Calibri" w:hAnsi="Calibri"/>
                <w:noProof/>
                <w:szCs w:val="20"/>
              </w:rPr>
              <w:t> </w:t>
            </w:r>
            <w:r w:rsidRPr="00253557">
              <w:rPr>
                <w:rFonts w:ascii="Calibri" w:hAnsi="Calibri"/>
                <w:noProof/>
                <w:szCs w:val="20"/>
              </w:rPr>
              <w:t> </w:t>
            </w:r>
            <w:r w:rsidRPr="00253557">
              <w:rPr>
                <w:rFonts w:ascii="Calibri" w:hAnsi="Calibri"/>
                <w:noProof/>
                <w:szCs w:val="20"/>
              </w:rPr>
              <w:t> </w:t>
            </w:r>
            <w:r w:rsidRPr="00253557">
              <w:rPr>
                <w:rFonts w:ascii="Calibri" w:hAnsi="Calibri"/>
                <w:noProof/>
                <w:szCs w:val="20"/>
              </w:rPr>
              <w:t> </w:t>
            </w:r>
            <w:r w:rsidRPr="00253557">
              <w:rPr>
                <w:rFonts w:ascii="Calibri" w:hAnsi="Calibri"/>
                <w:szCs w:val="20"/>
              </w:rPr>
              <w:fldChar w:fldCharType="end"/>
            </w:r>
            <w:bookmarkEnd w:id="44"/>
          </w:p>
        </w:tc>
        <w:bookmarkStart w:id="45" w:name="D_AF_03"/>
        <w:tc>
          <w:tcPr>
            <w:tcW w:w="661" w:type="pct"/>
          </w:tcPr>
          <w:p w14:paraId="4A8EBB6E" w14:textId="77777777" w:rsidR="00253557" w:rsidRPr="00253557" w:rsidRDefault="00253557" w:rsidP="00253557">
            <w:pPr>
              <w:jc w:val="right"/>
              <w:rPr>
                <w:rFonts w:ascii="Calibri" w:hAnsi="Calibri"/>
                <w:szCs w:val="20"/>
              </w:rPr>
            </w:pPr>
            <w:r w:rsidRPr="00253557">
              <w:rPr>
                <w:rFonts w:ascii="Calibri" w:hAnsi="Calibri"/>
                <w:szCs w:val="20"/>
              </w:rPr>
              <w:fldChar w:fldCharType="begin">
                <w:ffData>
                  <w:name w:val="D_AF_03"/>
                  <w:enabled/>
                  <w:calcOnExit/>
                  <w:textInput>
                    <w:type w:val="number"/>
                  </w:textInput>
                </w:ffData>
              </w:fldChar>
            </w:r>
            <w:r w:rsidRPr="00253557">
              <w:rPr>
                <w:rFonts w:ascii="Calibri" w:hAnsi="Calibri"/>
                <w:szCs w:val="20"/>
              </w:rPr>
              <w:instrText xml:space="preserve"> FORMTEXT </w:instrText>
            </w:r>
            <w:r w:rsidRPr="00253557">
              <w:rPr>
                <w:rFonts w:ascii="Calibri" w:hAnsi="Calibri"/>
                <w:szCs w:val="20"/>
              </w:rPr>
            </w:r>
            <w:r w:rsidRPr="00253557">
              <w:rPr>
                <w:rFonts w:ascii="Calibri" w:hAnsi="Calibri"/>
                <w:szCs w:val="20"/>
              </w:rPr>
              <w:fldChar w:fldCharType="separate"/>
            </w:r>
            <w:r w:rsidRPr="00253557">
              <w:rPr>
                <w:rFonts w:ascii="Calibri" w:hAnsi="Calibri"/>
                <w:noProof/>
                <w:szCs w:val="20"/>
              </w:rPr>
              <w:t> </w:t>
            </w:r>
            <w:r w:rsidRPr="00253557">
              <w:rPr>
                <w:rFonts w:ascii="Calibri" w:hAnsi="Calibri"/>
                <w:noProof/>
                <w:szCs w:val="20"/>
              </w:rPr>
              <w:t> </w:t>
            </w:r>
            <w:r w:rsidRPr="00253557">
              <w:rPr>
                <w:rFonts w:ascii="Calibri" w:hAnsi="Calibri"/>
                <w:noProof/>
                <w:szCs w:val="20"/>
              </w:rPr>
              <w:t> </w:t>
            </w:r>
            <w:r w:rsidRPr="00253557">
              <w:rPr>
                <w:rFonts w:ascii="Calibri" w:hAnsi="Calibri"/>
                <w:noProof/>
                <w:szCs w:val="20"/>
              </w:rPr>
              <w:t> </w:t>
            </w:r>
            <w:r w:rsidRPr="00253557">
              <w:rPr>
                <w:rFonts w:ascii="Calibri" w:hAnsi="Calibri"/>
                <w:noProof/>
                <w:szCs w:val="20"/>
              </w:rPr>
              <w:t> </w:t>
            </w:r>
            <w:r w:rsidRPr="00253557">
              <w:rPr>
                <w:rFonts w:ascii="Calibri" w:hAnsi="Calibri"/>
                <w:szCs w:val="20"/>
              </w:rPr>
              <w:fldChar w:fldCharType="end"/>
            </w:r>
            <w:bookmarkEnd w:id="45"/>
          </w:p>
        </w:tc>
        <w:bookmarkStart w:id="46" w:name="D_GAAF_TOT_03"/>
        <w:tc>
          <w:tcPr>
            <w:tcW w:w="659" w:type="pct"/>
          </w:tcPr>
          <w:p w14:paraId="60B942C6" w14:textId="77777777" w:rsidR="00253557" w:rsidRPr="00253557" w:rsidRDefault="00253557" w:rsidP="00253557">
            <w:pPr>
              <w:jc w:val="right"/>
              <w:rPr>
                <w:rFonts w:ascii="Calibri" w:hAnsi="Calibri"/>
                <w:szCs w:val="20"/>
              </w:rPr>
            </w:pPr>
            <w:r w:rsidRPr="00253557">
              <w:rPr>
                <w:rFonts w:ascii="Calibri" w:hAnsi="Calibri"/>
                <w:szCs w:val="20"/>
              </w:rPr>
              <w:fldChar w:fldCharType="begin">
                <w:ffData>
                  <w:name w:val="D_GAAF_TOT_03"/>
                  <w:enabled w:val="0"/>
                  <w:calcOnExit/>
                  <w:textInput>
                    <w:type w:val="calculated"/>
                    <w:default w:val="=sum(D_GA_03,D_AF_03)"/>
                  </w:textInput>
                </w:ffData>
              </w:fldChar>
            </w:r>
            <w:r w:rsidRPr="00253557">
              <w:rPr>
                <w:rFonts w:ascii="Calibri" w:hAnsi="Calibri"/>
                <w:szCs w:val="20"/>
              </w:rPr>
              <w:instrText xml:space="preserve"> FORMTEXT </w:instrText>
            </w:r>
            <w:r w:rsidRPr="00253557">
              <w:rPr>
                <w:rFonts w:ascii="Calibri" w:hAnsi="Calibri"/>
                <w:szCs w:val="20"/>
              </w:rPr>
              <w:fldChar w:fldCharType="begin"/>
            </w:r>
            <w:r w:rsidRPr="00253557">
              <w:rPr>
                <w:rFonts w:ascii="Calibri" w:hAnsi="Calibri"/>
                <w:szCs w:val="20"/>
              </w:rPr>
              <w:instrText xml:space="preserve"> =sum(D_GA_03,D_AF_03) </w:instrText>
            </w:r>
            <w:r w:rsidRPr="00253557">
              <w:rPr>
                <w:rFonts w:ascii="Calibri" w:hAnsi="Calibri"/>
                <w:szCs w:val="20"/>
              </w:rPr>
              <w:fldChar w:fldCharType="separate"/>
            </w:r>
            <w:r w:rsidRPr="00253557">
              <w:rPr>
                <w:rFonts w:ascii="Calibri" w:hAnsi="Calibri"/>
                <w:noProof/>
                <w:szCs w:val="20"/>
              </w:rPr>
              <w:instrText>0</w:instrText>
            </w:r>
            <w:r w:rsidRPr="00253557">
              <w:rPr>
                <w:rFonts w:ascii="Calibri" w:hAnsi="Calibri"/>
                <w:szCs w:val="20"/>
              </w:rPr>
              <w:fldChar w:fldCharType="end"/>
            </w:r>
            <w:r w:rsidRPr="00253557">
              <w:rPr>
                <w:rFonts w:ascii="Calibri" w:hAnsi="Calibri"/>
                <w:szCs w:val="20"/>
              </w:rPr>
            </w:r>
            <w:r w:rsidRPr="00253557">
              <w:rPr>
                <w:rFonts w:ascii="Calibri" w:hAnsi="Calibri"/>
                <w:szCs w:val="20"/>
              </w:rPr>
              <w:fldChar w:fldCharType="separate"/>
            </w:r>
            <w:r w:rsidRPr="00253557">
              <w:rPr>
                <w:rFonts w:ascii="Calibri" w:hAnsi="Calibri"/>
                <w:noProof/>
                <w:szCs w:val="20"/>
              </w:rPr>
              <w:t>0</w:t>
            </w:r>
            <w:r w:rsidRPr="00253557">
              <w:rPr>
                <w:rFonts w:ascii="Calibri" w:hAnsi="Calibri"/>
                <w:szCs w:val="20"/>
              </w:rPr>
              <w:fldChar w:fldCharType="end"/>
            </w:r>
            <w:bookmarkEnd w:id="46"/>
          </w:p>
        </w:tc>
      </w:tr>
      <w:bookmarkStart w:id="47" w:name="D_Agency_04"/>
      <w:tr w:rsidR="00253557" w:rsidRPr="00253557" w14:paraId="54CF13F0" w14:textId="77777777" w:rsidTr="00253557">
        <w:trPr>
          <w:trHeight w:val="253"/>
          <w:jc w:val="center"/>
        </w:trPr>
        <w:tc>
          <w:tcPr>
            <w:tcW w:w="564" w:type="pct"/>
          </w:tcPr>
          <w:p w14:paraId="439CBFC8" w14:textId="77777777" w:rsidR="00253557" w:rsidRPr="00253557" w:rsidRDefault="00253557" w:rsidP="00253557">
            <w:pPr>
              <w:rPr>
                <w:rFonts w:ascii="Calibri" w:hAnsi="Calibri"/>
                <w:szCs w:val="20"/>
              </w:rPr>
            </w:pPr>
            <w:r w:rsidRPr="00253557">
              <w:rPr>
                <w:rFonts w:ascii="Calibri" w:hAnsi="Calibri"/>
                <w:szCs w:val="20"/>
              </w:rPr>
              <w:fldChar w:fldCharType="begin">
                <w:ffData>
                  <w:name w:val="D_Agency_04"/>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Pr="00253557">
              <w:rPr>
                <w:rFonts w:ascii="Calibri" w:hAnsi="Calibri"/>
                <w:szCs w:val="20"/>
              </w:rPr>
              <w:instrText xml:space="preserve"> FORMDROPDOWN </w:instrText>
            </w:r>
            <w:r w:rsidR="00634048">
              <w:rPr>
                <w:rFonts w:ascii="Calibri" w:hAnsi="Calibri"/>
                <w:szCs w:val="20"/>
              </w:rPr>
            </w:r>
            <w:r w:rsidR="00634048">
              <w:rPr>
                <w:rFonts w:ascii="Calibri" w:hAnsi="Calibri"/>
                <w:szCs w:val="20"/>
              </w:rPr>
              <w:fldChar w:fldCharType="separate"/>
            </w:r>
            <w:r w:rsidRPr="00253557">
              <w:rPr>
                <w:rFonts w:ascii="Calibri" w:hAnsi="Calibri"/>
                <w:szCs w:val="20"/>
              </w:rPr>
              <w:fldChar w:fldCharType="end"/>
            </w:r>
            <w:bookmarkEnd w:id="47"/>
          </w:p>
        </w:tc>
        <w:tc>
          <w:tcPr>
            <w:tcW w:w="694" w:type="pct"/>
          </w:tcPr>
          <w:p w14:paraId="6F764620" w14:textId="77777777" w:rsidR="00253557" w:rsidRPr="00253557" w:rsidRDefault="00253557" w:rsidP="00253557">
            <w:pPr>
              <w:rPr>
                <w:rFonts w:ascii="Calibri" w:hAnsi="Calibri"/>
                <w:szCs w:val="20"/>
              </w:rPr>
            </w:pPr>
            <w:r w:rsidRPr="00253557">
              <w:rPr>
                <w:rFonts w:ascii="Calibri" w:hAnsi="Calibri"/>
                <w:szCs w:val="20"/>
              </w:rPr>
              <w:fldChar w:fldCharType="begin">
                <w:ffData>
                  <w:name w:val="A_PPG_TF_01"/>
                  <w:enabled/>
                  <w:calcOnExit w:val="0"/>
                  <w:ddList>
                    <w:listEntry w:val="(select)"/>
                    <w:listEntry w:val="GEFTF"/>
                    <w:listEntry w:val="LDCF"/>
                    <w:listEntry w:val="SCCF"/>
                    <w:listEntry w:val="NPIF"/>
                  </w:ddList>
                </w:ffData>
              </w:fldChar>
            </w:r>
            <w:r w:rsidRPr="00253557">
              <w:rPr>
                <w:rFonts w:ascii="Calibri" w:hAnsi="Calibri"/>
                <w:szCs w:val="20"/>
              </w:rPr>
              <w:instrText xml:space="preserve"> FORMDROPDOWN </w:instrText>
            </w:r>
            <w:r w:rsidR="00634048">
              <w:rPr>
                <w:rFonts w:ascii="Calibri" w:hAnsi="Calibri"/>
                <w:szCs w:val="20"/>
              </w:rPr>
            </w:r>
            <w:r w:rsidR="00634048">
              <w:rPr>
                <w:rFonts w:ascii="Calibri" w:hAnsi="Calibri"/>
                <w:szCs w:val="20"/>
              </w:rPr>
              <w:fldChar w:fldCharType="separate"/>
            </w:r>
            <w:r w:rsidRPr="00253557">
              <w:rPr>
                <w:rFonts w:ascii="Calibri" w:hAnsi="Calibri"/>
                <w:szCs w:val="20"/>
              </w:rPr>
              <w:fldChar w:fldCharType="end"/>
            </w:r>
          </w:p>
        </w:tc>
        <w:bookmarkStart w:id="48" w:name="D_FocalArea_04"/>
        <w:tc>
          <w:tcPr>
            <w:tcW w:w="1024" w:type="pct"/>
          </w:tcPr>
          <w:p w14:paraId="276D3E1A" w14:textId="77777777" w:rsidR="00253557" w:rsidRPr="00253557" w:rsidRDefault="00253557" w:rsidP="00253557">
            <w:pPr>
              <w:rPr>
                <w:rFonts w:ascii="Calibri" w:hAnsi="Calibri"/>
                <w:szCs w:val="20"/>
              </w:rPr>
            </w:pPr>
            <w:r w:rsidRPr="00253557">
              <w:rPr>
                <w:rFonts w:ascii="Calibri" w:hAnsi="Calibri"/>
                <w:szCs w:val="20"/>
              </w:rPr>
              <w:fldChar w:fldCharType="begin">
                <w:ffData>
                  <w:name w:val="D_FocalArea_04"/>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Pr="00253557">
              <w:rPr>
                <w:rFonts w:ascii="Calibri" w:hAnsi="Calibri"/>
                <w:szCs w:val="20"/>
              </w:rPr>
              <w:instrText xml:space="preserve"> FORMDROPDOWN </w:instrText>
            </w:r>
            <w:r w:rsidR="00634048">
              <w:rPr>
                <w:rFonts w:ascii="Calibri" w:hAnsi="Calibri"/>
                <w:szCs w:val="20"/>
              </w:rPr>
            </w:r>
            <w:r w:rsidR="00634048">
              <w:rPr>
                <w:rFonts w:ascii="Calibri" w:hAnsi="Calibri"/>
                <w:szCs w:val="20"/>
              </w:rPr>
              <w:fldChar w:fldCharType="separate"/>
            </w:r>
            <w:r w:rsidRPr="00253557">
              <w:rPr>
                <w:rFonts w:ascii="Calibri" w:hAnsi="Calibri"/>
                <w:szCs w:val="20"/>
              </w:rPr>
              <w:fldChar w:fldCharType="end"/>
            </w:r>
            <w:bookmarkEnd w:id="48"/>
          </w:p>
        </w:tc>
        <w:bookmarkStart w:id="49" w:name="D_Country_04"/>
        <w:tc>
          <w:tcPr>
            <w:tcW w:w="811" w:type="pct"/>
          </w:tcPr>
          <w:p w14:paraId="24F42451" w14:textId="77777777" w:rsidR="00253557" w:rsidRPr="00253557" w:rsidRDefault="00253557" w:rsidP="00253557">
            <w:pPr>
              <w:rPr>
                <w:rFonts w:ascii="Calibri" w:hAnsi="Calibri"/>
                <w:szCs w:val="20"/>
              </w:rPr>
            </w:pPr>
            <w:r w:rsidRPr="00253557">
              <w:rPr>
                <w:rFonts w:ascii="Calibri" w:hAnsi="Calibri"/>
                <w:szCs w:val="20"/>
              </w:rPr>
              <w:fldChar w:fldCharType="begin">
                <w:ffData>
                  <w:name w:val="D_Country_04"/>
                  <w:enabled/>
                  <w:calcOnExit w:val="0"/>
                  <w:textInput/>
                </w:ffData>
              </w:fldChar>
            </w:r>
            <w:r w:rsidRPr="00253557">
              <w:rPr>
                <w:rFonts w:ascii="Calibri" w:hAnsi="Calibri"/>
                <w:szCs w:val="20"/>
              </w:rPr>
              <w:instrText xml:space="preserve"> FORMTEXT </w:instrText>
            </w:r>
            <w:r w:rsidRPr="00253557">
              <w:rPr>
                <w:rFonts w:ascii="Calibri" w:hAnsi="Calibri"/>
                <w:szCs w:val="20"/>
              </w:rPr>
            </w:r>
            <w:r w:rsidRPr="00253557">
              <w:rPr>
                <w:rFonts w:ascii="Calibri" w:hAnsi="Calibri"/>
                <w:szCs w:val="20"/>
              </w:rPr>
              <w:fldChar w:fldCharType="separate"/>
            </w:r>
            <w:r w:rsidRPr="00253557">
              <w:rPr>
                <w:rFonts w:ascii="Calibri" w:hAnsi="Calibri"/>
                <w:noProof/>
                <w:szCs w:val="20"/>
              </w:rPr>
              <w:t> </w:t>
            </w:r>
            <w:r w:rsidRPr="00253557">
              <w:rPr>
                <w:rFonts w:ascii="Calibri" w:hAnsi="Calibri"/>
                <w:noProof/>
                <w:szCs w:val="20"/>
              </w:rPr>
              <w:t> </w:t>
            </w:r>
            <w:r w:rsidRPr="00253557">
              <w:rPr>
                <w:rFonts w:ascii="Calibri" w:hAnsi="Calibri"/>
                <w:noProof/>
                <w:szCs w:val="20"/>
              </w:rPr>
              <w:t> </w:t>
            </w:r>
            <w:r w:rsidRPr="00253557">
              <w:rPr>
                <w:rFonts w:ascii="Calibri" w:hAnsi="Calibri"/>
                <w:noProof/>
                <w:szCs w:val="20"/>
              </w:rPr>
              <w:t> </w:t>
            </w:r>
            <w:r w:rsidRPr="00253557">
              <w:rPr>
                <w:rFonts w:ascii="Calibri" w:hAnsi="Calibri"/>
                <w:noProof/>
                <w:szCs w:val="20"/>
              </w:rPr>
              <w:t> </w:t>
            </w:r>
            <w:r w:rsidRPr="00253557">
              <w:rPr>
                <w:rFonts w:ascii="Calibri" w:hAnsi="Calibri"/>
                <w:szCs w:val="20"/>
              </w:rPr>
              <w:fldChar w:fldCharType="end"/>
            </w:r>
            <w:bookmarkEnd w:id="49"/>
          </w:p>
        </w:tc>
        <w:bookmarkStart w:id="50" w:name="D_GA_04"/>
        <w:tc>
          <w:tcPr>
            <w:tcW w:w="587" w:type="pct"/>
          </w:tcPr>
          <w:p w14:paraId="45220C18" w14:textId="77777777" w:rsidR="00253557" w:rsidRPr="00253557" w:rsidRDefault="00253557" w:rsidP="00253557">
            <w:pPr>
              <w:jc w:val="right"/>
              <w:rPr>
                <w:rFonts w:ascii="Calibri" w:hAnsi="Calibri"/>
                <w:szCs w:val="20"/>
              </w:rPr>
            </w:pPr>
            <w:r w:rsidRPr="00253557">
              <w:rPr>
                <w:rFonts w:ascii="Calibri" w:hAnsi="Calibri"/>
                <w:szCs w:val="20"/>
              </w:rPr>
              <w:fldChar w:fldCharType="begin">
                <w:ffData>
                  <w:name w:val="D_GA_04"/>
                  <w:enabled/>
                  <w:calcOnExit/>
                  <w:textInput>
                    <w:type w:val="number"/>
                  </w:textInput>
                </w:ffData>
              </w:fldChar>
            </w:r>
            <w:r w:rsidRPr="00253557">
              <w:rPr>
                <w:rFonts w:ascii="Calibri" w:hAnsi="Calibri"/>
                <w:szCs w:val="20"/>
              </w:rPr>
              <w:instrText xml:space="preserve"> FORMTEXT </w:instrText>
            </w:r>
            <w:r w:rsidRPr="00253557">
              <w:rPr>
                <w:rFonts w:ascii="Calibri" w:hAnsi="Calibri"/>
                <w:szCs w:val="20"/>
              </w:rPr>
            </w:r>
            <w:r w:rsidRPr="00253557">
              <w:rPr>
                <w:rFonts w:ascii="Calibri" w:hAnsi="Calibri"/>
                <w:szCs w:val="20"/>
              </w:rPr>
              <w:fldChar w:fldCharType="separate"/>
            </w:r>
            <w:r w:rsidRPr="00253557">
              <w:rPr>
                <w:rFonts w:ascii="Calibri" w:hAnsi="Calibri"/>
                <w:noProof/>
                <w:szCs w:val="20"/>
              </w:rPr>
              <w:t> </w:t>
            </w:r>
            <w:r w:rsidRPr="00253557">
              <w:rPr>
                <w:rFonts w:ascii="Calibri" w:hAnsi="Calibri"/>
                <w:noProof/>
                <w:szCs w:val="20"/>
              </w:rPr>
              <w:t> </w:t>
            </w:r>
            <w:r w:rsidRPr="00253557">
              <w:rPr>
                <w:rFonts w:ascii="Calibri" w:hAnsi="Calibri"/>
                <w:noProof/>
                <w:szCs w:val="20"/>
              </w:rPr>
              <w:t> </w:t>
            </w:r>
            <w:r w:rsidRPr="00253557">
              <w:rPr>
                <w:rFonts w:ascii="Calibri" w:hAnsi="Calibri"/>
                <w:noProof/>
                <w:szCs w:val="20"/>
              </w:rPr>
              <w:t> </w:t>
            </w:r>
            <w:r w:rsidRPr="00253557">
              <w:rPr>
                <w:rFonts w:ascii="Calibri" w:hAnsi="Calibri"/>
                <w:noProof/>
                <w:szCs w:val="20"/>
              </w:rPr>
              <w:t> </w:t>
            </w:r>
            <w:r w:rsidRPr="00253557">
              <w:rPr>
                <w:rFonts w:ascii="Calibri" w:hAnsi="Calibri"/>
                <w:szCs w:val="20"/>
              </w:rPr>
              <w:fldChar w:fldCharType="end"/>
            </w:r>
            <w:bookmarkEnd w:id="50"/>
          </w:p>
        </w:tc>
        <w:bookmarkStart w:id="51" w:name="D_AF_04"/>
        <w:tc>
          <w:tcPr>
            <w:tcW w:w="661" w:type="pct"/>
          </w:tcPr>
          <w:p w14:paraId="4636D84C" w14:textId="77777777" w:rsidR="00253557" w:rsidRPr="00253557" w:rsidRDefault="00253557" w:rsidP="00253557">
            <w:pPr>
              <w:jc w:val="right"/>
              <w:rPr>
                <w:rFonts w:ascii="Calibri" w:hAnsi="Calibri"/>
                <w:szCs w:val="20"/>
              </w:rPr>
            </w:pPr>
            <w:r w:rsidRPr="00253557">
              <w:rPr>
                <w:rFonts w:ascii="Calibri" w:hAnsi="Calibri"/>
                <w:szCs w:val="20"/>
              </w:rPr>
              <w:fldChar w:fldCharType="begin">
                <w:ffData>
                  <w:name w:val="D_AF_04"/>
                  <w:enabled/>
                  <w:calcOnExit/>
                  <w:textInput>
                    <w:type w:val="number"/>
                  </w:textInput>
                </w:ffData>
              </w:fldChar>
            </w:r>
            <w:r w:rsidRPr="00253557">
              <w:rPr>
                <w:rFonts w:ascii="Calibri" w:hAnsi="Calibri"/>
                <w:szCs w:val="20"/>
              </w:rPr>
              <w:instrText xml:space="preserve"> FORMTEXT </w:instrText>
            </w:r>
            <w:r w:rsidRPr="00253557">
              <w:rPr>
                <w:rFonts w:ascii="Calibri" w:hAnsi="Calibri"/>
                <w:szCs w:val="20"/>
              </w:rPr>
            </w:r>
            <w:r w:rsidRPr="00253557">
              <w:rPr>
                <w:rFonts w:ascii="Calibri" w:hAnsi="Calibri"/>
                <w:szCs w:val="20"/>
              </w:rPr>
              <w:fldChar w:fldCharType="separate"/>
            </w:r>
            <w:r w:rsidRPr="00253557">
              <w:rPr>
                <w:rFonts w:ascii="Calibri" w:hAnsi="Calibri"/>
                <w:noProof/>
                <w:szCs w:val="20"/>
              </w:rPr>
              <w:t> </w:t>
            </w:r>
            <w:r w:rsidRPr="00253557">
              <w:rPr>
                <w:rFonts w:ascii="Calibri" w:hAnsi="Calibri"/>
                <w:noProof/>
                <w:szCs w:val="20"/>
              </w:rPr>
              <w:t> </w:t>
            </w:r>
            <w:r w:rsidRPr="00253557">
              <w:rPr>
                <w:rFonts w:ascii="Calibri" w:hAnsi="Calibri"/>
                <w:noProof/>
                <w:szCs w:val="20"/>
              </w:rPr>
              <w:t> </w:t>
            </w:r>
            <w:r w:rsidRPr="00253557">
              <w:rPr>
                <w:rFonts w:ascii="Calibri" w:hAnsi="Calibri"/>
                <w:noProof/>
                <w:szCs w:val="20"/>
              </w:rPr>
              <w:t> </w:t>
            </w:r>
            <w:r w:rsidRPr="00253557">
              <w:rPr>
                <w:rFonts w:ascii="Calibri" w:hAnsi="Calibri"/>
                <w:noProof/>
                <w:szCs w:val="20"/>
              </w:rPr>
              <w:t> </w:t>
            </w:r>
            <w:r w:rsidRPr="00253557">
              <w:rPr>
                <w:rFonts w:ascii="Calibri" w:hAnsi="Calibri"/>
                <w:szCs w:val="20"/>
              </w:rPr>
              <w:fldChar w:fldCharType="end"/>
            </w:r>
            <w:bookmarkEnd w:id="51"/>
          </w:p>
        </w:tc>
        <w:bookmarkStart w:id="52" w:name="D_GAAF_TOTl_04"/>
        <w:tc>
          <w:tcPr>
            <w:tcW w:w="659" w:type="pct"/>
          </w:tcPr>
          <w:p w14:paraId="4114C4CF" w14:textId="77777777" w:rsidR="00253557" w:rsidRPr="00253557" w:rsidRDefault="00253557" w:rsidP="00253557">
            <w:pPr>
              <w:jc w:val="right"/>
              <w:rPr>
                <w:rFonts w:ascii="Calibri" w:hAnsi="Calibri"/>
                <w:szCs w:val="20"/>
              </w:rPr>
            </w:pPr>
            <w:r w:rsidRPr="00253557">
              <w:rPr>
                <w:rFonts w:ascii="Calibri" w:hAnsi="Calibri"/>
                <w:szCs w:val="20"/>
              </w:rPr>
              <w:fldChar w:fldCharType="begin">
                <w:ffData>
                  <w:name w:val="D_GAAF_TOTl_04"/>
                  <w:enabled w:val="0"/>
                  <w:calcOnExit/>
                  <w:textInput>
                    <w:type w:val="calculated"/>
                    <w:default w:val="=sum(D_GA_04,D_AF_04)"/>
                  </w:textInput>
                </w:ffData>
              </w:fldChar>
            </w:r>
            <w:r w:rsidRPr="00253557">
              <w:rPr>
                <w:rFonts w:ascii="Calibri" w:hAnsi="Calibri"/>
                <w:szCs w:val="20"/>
              </w:rPr>
              <w:instrText xml:space="preserve"> FORMTEXT </w:instrText>
            </w:r>
            <w:r w:rsidRPr="00253557">
              <w:rPr>
                <w:rFonts w:ascii="Calibri" w:hAnsi="Calibri"/>
                <w:szCs w:val="20"/>
              </w:rPr>
              <w:fldChar w:fldCharType="begin"/>
            </w:r>
            <w:r w:rsidRPr="00253557">
              <w:rPr>
                <w:rFonts w:ascii="Calibri" w:hAnsi="Calibri"/>
                <w:szCs w:val="20"/>
              </w:rPr>
              <w:instrText xml:space="preserve"> =sum(D_GA_04,D_AF_04) </w:instrText>
            </w:r>
            <w:r w:rsidRPr="00253557">
              <w:rPr>
                <w:rFonts w:ascii="Calibri" w:hAnsi="Calibri"/>
                <w:szCs w:val="20"/>
              </w:rPr>
              <w:fldChar w:fldCharType="separate"/>
            </w:r>
            <w:r w:rsidRPr="00253557">
              <w:rPr>
                <w:rFonts w:ascii="Calibri" w:hAnsi="Calibri"/>
                <w:noProof/>
                <w:szCs w:val="20"/>
              </w:rPr>
              <w:instrText>0</w:instrText>
            </w:r>
            <w:r w:rsidRPr="00253557">
              <w:rPr>
                <w:rFonts w:ascii="Calibri" w:hAnsi="Calibri"/>
                <w:szCs w:val="20"/>
              </w:rPr>
              <w:fldChar w:fldCharType="end"/>
            </w:r>
            <w:r w:rsidRPr="00253557">
              <w:rPr>
                <w:rFonts w:ascii="Calibri" w:hAnsi="Calibri"/>
                <w:szCs w:val="20"/>
              </w:rPr>
            </w:r>
            <w:r w:rsidRPr="00253557">
              <w:rPr>
                <w:rFonts w:ascii="Calibri" w:hAnsi="Calibri"/>
                <w:szCs w:val="20"/>
              </w:rPr>
              <w:fldChar w:fldCharType="separate"/>
            </w:r>
            <w:r w:rsidRPr="00253557">
              <w:rPr>
                <w:rFonts w:ascii="Calibri" w:hAnsi="Calibri"/>
                <w:noProof/>
                <w:szCs w:val="20"/>
              </w:rPr>
              <w:t>0</w:t>
            </w:r>
            <w:r w:rsidRPr="00253557">
              <w:rPr>
                <w:rFonts w:ascii="Calibri" w:hAnsi="Calibri"/>
                <w:szCs w:val="20"/>
              </w:rPr>
              <w:fldChar w:fldCharType="end"/>
            </w:r>
            <w:bookmarkEnd w:id="52"/>
          </w:p>
        </w:tc>
      </w:tr>
      <w:bookmarkStart w:id="53" w:name="D_Agency_05"/>
      <w:tr w:rsidR="00253557" w:rsidRPr="00253557" w14:paraId="752AF349" w14:textId="77777777" w:rsidTr="00253557">
        <w:trPr>
          <w:trHeight w:val="253"/>
          <w:jc w:val="center"/>
        </w:trPr>
        <w:tc>
          <w:tcPr>
            <w:tcW w:w="564" w:type="pct"/>
          </w:tcPr>
          <w:p w14:paraId="273CB6C1" w14:textId="77777777" w:rsidR="00253557" w:rsidRPr="00253557" w:rsidRDefault="00253557" w:rsidP="00253557">
            <w:pPr>
              <w:rPr>
                <w:rFonts w:ascii="Calibri" w:hAnsi="Calibri"/>
                <w:vanish/>
                <w:szCs w:val="20"/>
              </w:rPr>
            </w:pPr>
            <w:r w:rsidRPr="00253557">
              <w:rPr>
                <w:rFonts w:ascii="Calibri" w:hAnsi="Calibri"/>
                <w:szCs w:val="20"/>
              </w:rPr>
              <w:fldChar w:fldCharType="begin">
                <w:ffData>
                  <w:name w:val="D_Agency_05"/>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Pr="00253557">
              <w:rPr>
                <w:rFonts w:ascii="Calibri" w:hAnsi="Calibri"/>
                <w:szCs w:val="20"/>
              </w:rPr>
              <w:instrText xml:space="preserve"> FORMDROPDOWN </w:instrText>
            </w:r>
            <w:r w:rsidR="00634048">
              <w:rPr>
                <w:rFonts w:ascii="Calibri" w:hAnsi="Calibri"/>
                <w:szCs w:val="20"/>
              </w:rPr>
            </w:r>
            <w:r w:rsidR="00634048">
              <w:rPr>
                <w:rFonts w:ascii="Calibri" w:hAnsi="Calibri"/>
                <w:szCs w:val="20"/>
              </w:rPr>
              <w:fldChar w:fldCharType="separate"/>
            </w:r>
            <w:r w:rsidRPr="00253557">
              <w:rPr>
                <w:rFonts w:ascii="Calibri" w:hAnsi="Calibri"/>
                <w:szCs w:val="20"/>
              </w:rPr>
              <w:fldChar w:fldCharType="end"/>
            </w:r>
            <w:bookmarkEnd w:id="53"/>
          </w:p>
        </w:tc>
        <w:tc>
          <w:tcPr>
            <w:tcW w:w="694" w:type="pct"/>
          </w:tcPr>
          <w:p w14:paraId="5F3BD869" w14:textId="77777777" w:rsidR="00253557" w:rsidRPr="00253557" w:rsidRDefault="00253557" w:rsidP="00253557">
            <w:pPr>
              <w:rPr>
                <w:rFonts w:ascii="Calibri" w:hAnsi="Calibri"/>
                <w:szCs w:val="20"/>
              </w:rPr>
            </w:pPr>
            <w:r w:rsidRPr="00253557">
              <w:rPr>
                <w:rFonts w:ascii="Calibri" w:hAnsi="Calibri"/>
                <w:szCs w:val="20"/>
              </w:rPr>
              <w:fldChar w:fldCharType="begin">
                <w:ffData>
                  <w:name w:val=""/>
                  <w:enabled/>
                  <w:calcOnExit w:val="0"/>
                  <w:ddList>
                    <w:listEntry w:val="(select)"/>
                    <w:listEntry w:val="GEFTF"/>
                    <w:listEntry w:val="LDCF"/>
                    <w:listEntry w:val="SCCF"/>
                    <w:listEntry w:val="NPIF"/>
                  </w:ddList>
                </w:ffData>
              </w:fldChar>
            </w:r>
            <w:r w:rsidRPr="00253557">
              <w:rPr>
                <w:rFonts w:ascii="Calibri" w:hAnsi="Calibri"/>
                <w:szCs w:val="20"/>
              </w:rPr>
              <w:instrText xml:space="preserve"> FORMDROPDOWN </w:instrText>
            </w:r>
            <w:r w:rsidR="00634048">
              <w:rPr>
                <w:rFonts w:ascii="Calibri" w:hAnsi="Calibri"/>
                <w:szCs w:val="20"/>
              </w:rPr>
            </w:r>
            <w:r w:rsidR="00634048">
              <w:rPr>
                <w:rFonts w:ascii="Calibri" w:hAnsi="Calibri"/>
                <w:szCs w:val="20"/>
              </w:rPr>
              <w:fldChar w:fldCharType="separate"/>
            </w:r>
            <w:r w:rsidRPr="00253557">
              <w:rPr>
                <w:rFonts w:ascii="Calibri" w:hAnsi="Calibri"/>
                <w:szCs w:val="20"/>
              </w:rPr>
              <w:fldChar w:fldCharType="end"/>
            </w:r>
          </w:p>
        </w:tc>
        <w:bookmarkStart w:id="54" w:name="D_FocalArea_05"/>
        <w:tc>
          <w:tcPr>
            <w:tcW w:w="1024" w:type="pct"/>
          </w:tcPr>
          <w:p w14:paraId="15EA2D3B" w14:textId="77777777" w:rsidR="00253557" w:rsidRPr="00253557" w:rsidRDefault="00253557" w:rsidP="00253557">
            <w:pPr>
              <w:rPr>
                <w:rFonts w:ascii="Calibri" w:hAnsi="Calibri"/>
                <w:vanish/>
                <w:szCs w:val="20"/>
              </w:rPr>
            </w:pPr>
            <w:r w:rsidRPr="00253557">
              <w:rPr>
                <w:rFonts w:ascii="Calibri" w:hAnsi="Calibri"/>
                <w:szCs w:val="20"/>
              </w:rPr>
              <w:fldChar w:fldCharType="begin">
                <w:ffData>
                  <w:name w:val="D_FocalArea_05"/>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Pr="00253557">
              <w:rPr>
                <w:rFonts w:ascii="Calibri" w:hAnsi="Calibri"/>
                <w:szCs w:val="20"/>
              </w:rPr>
              <w:instrText xml:space="preserve"> FORMDROPDOWN </w:instrText>
            </w:r>
            <w:r w:rsidR="00634048">
              <w:rPr>
                <w:rFonts w:ascii="Calibri" w:hAnsi="Calibri"/>
                <w:szCs w:val="20"/>
              </w:rPr>
            </w:r>
            <w:r w:rsidR="00634048">
              <w:rPr>
                <w:rFonts w:ascii="Calibri" w:hAnsi="Calibri"/>
                <w:szCs w:val="20"/>
              </w:rPr>
              <w:fldChar w:fldCharType="separate"/>
            </w:r>
            <w:r w:rsidRPr="00253557">
              <w:rPr>
                <w:rFonts w:ascii="Calibri" w:hAnsi="Calibri"/>
                <w:szCs w:val="20"/>
              </w:rPr>
              <w:fldChar w:fldCharType="end"/>
            </w:r>
            <w:bookmarkEnd w:id="54"/>
          </w:p>
        </w:tc>
        <w:bookmarkStart w:id="55" w:name="D_Country_05"/>
        <w:tc>
          <w:tcPr>
            <w:tcW w:w="811" w:type="pct"/>
          </w:tcPr>
          <w:p w14:paraId="53D5F84A" w14:textId="77777777" w:rsidR="00253557" w:rsidRPr="00253557" w:rsidRDefault="00253557" w:rsidP="00253557">
            <w:pPr>
              <w:rPr>
                <w:rFonts w:ascii="Calibri" w:hAnsi="Calibri"/>
                <w:vanish/>
                <w:szCs w:val="20"/>
              </w:rPr>
            </w:pPr>
            <w:r w:rsidRPr="00253557">
              <w:rPr>
                <w:rFonts w:ascii="Calibri" w:hAnsi="Calibri"/>
                <w:szCs w:val="20"/>
              </w:rPr>
              <w:fldChar w:fldCharType="begin">
                <w:ffData>
                  <w:name w:val="D_Country_05"/>
                  <w:enabled/>
                  <w:calcOnExit w:val="0"/>
                  <w:textInput/>
                </w:ffData>
              </w:fldChar>
            </w:r>
            <w:r w:rsidRPr="00253557">
              <w:rPr>
                <w:rFonts w:ascii="Calibri" w:hAnsi="Calibri"/>
                <w:szCs w:val="20"/>
              </w:rPr>
              <w:instrText xml:space="preserve"> FORMTEXT </w:instrText>
            </w:r>
            <w:r w:rsidRPr="00253557">
              <w:rPr>
                <w:rFonts w:ascii="Calibri" w:hAnsi="Calibri"/>
                <w:szCs w:val="20"/>
              </w:rPr>
            </w:r>
            <w:r w:rsidRPr="00253557">
              <w:rPr>
                <w:rFonts w:ascii="Calibri" w:hAnsi="Calibri"/>
                <w:szCs w:val="20"/>
              </w:rPr>
              <w:fldChar w:fldCharType="separate"/>
            </w:r>
            <w:r w:rsidRPr="00253557">
              <w:rPr>
                <w:rFonts w:ascii="Calibri" w:hAnsi="Calibri"/>
                <w:noProof/>
                <w:szCs w:val="20"/>
              </w:rPr>
              <w:t> </w:t>
            </w:r>
            <w:r w:rsidRPr="00253557">
              <w:rPr>
                <w:rFonts w:ascii="Calibri" w:hAnsi="Calibri"/>
                <w:noProof/>
                <w:szCs w:val="20"/>
              </w:rPr>
              <w:t> </w:t>
            </w:r>
            <w:r w:rsidRPr="00253557">
              <w:rPr>
                <w:rFonts w:ascii="Calibri" w:hAnsi="Calibri"/>
                <w:noProof/>
                <w:szCs w:val="20"/>
              </w:rPr>
              <w:t> </w:t>
            </w:r>
            <w:r w:rsidRPr="00253557">
              <w:rPr>
                <w:rFonts w:ascii="Calibri" w:hAnsi="Calibri"/>
                <w:noProof/>
                <w:szCs w:val="20"/>
              </w:rPr>
              <w:t> </w:t>
            </w:r>
            <w:r w:rsidRPr="00253557">
              <w:rPr>
                <w:rFonts w:ascii="Calibri" w:hAnsi="Calibri"/>
                <w:noProof/>
                <w:szCs w:val="20"/>
              </w:rPr>
              <w:t> </w:t>
            </w:r>
            <w:r w:rsidRPr="00253557">
              <w:rPr>
                <w:rFonts w:ascii="Calibri" w:hAnsi="Calibri"/>
                <w:szCs w:val="20"/>
              </w:rPr>
              <w:fldChar w:fldCharType="end"/>
            </w:r>
            <w:bookmarkEnd w:id="55"/>
            <w:r w:rsidRPr="00253557">
              <w:rPr>
                <w:rFonts w:ascii="Calibri" w:hAnsi="Calibri"/>
                <w:vanish/>
                <w:szCs w:val="20"/>
              </w:rPr>
              <w:fldChar w:fldCharType="begin">
                <w:ffData>
                  <w:name w:val="BU_Country_05"/>
                  <w:enabled/>
                  <w:calcOnExit w:val="0"/>
                  <w:textInput/>
                </w:ffData>
              </w:fldChar>
            </w:r>
            <w:r w:rsidRPr="00253557">
              <w:rPr>
                <w:rFonts w:ascii="Calibri" w:hAnsi="Calibri"/>
                <w:vanish/>
                <w:szCs w:val="20"/>
              </w:rPr>
              <w:instrText xml:space="preserve"> FORMTEXT </w:instrText>
            </w:r>
            <w:r w:rsidRPr="00253557">
              <w:rPr>
                <w:rFonts w:ascii="Calibri" w:hAnsi="Calibri"/>
                <w:vanish/>
                <w:szCs w:val="20"/>
              </w:rPr>
            </w:r>
            <w:r w:rsidRPr="00253557">
              <w:rPr>
                <w:rFonts w:ascii="Calibri" w:hAnsi="Calibri"/>
                <w:vanish/>
                <w:szCs w:val="20"/>
              </w:rPr>
              <w:fldChar w:fldCharType="separate"/>
            </w:r>
            <w:r w:rsidRPr="00253557">
              <w:rPr>
                <w:rFonts w:ascii="Calibri" w:hAnsi="Calibri"/>
                <w:noProof/>
                <w:vanish/>
                <w:szCs w:val="20"/>
              </w:rPr>
              <w:t> </w:t>
            </w:r>
            <w:r w:rsidRPr="00253557">
              <w:rPr>
                <w:rFonts w:ascii="Calibri" w:hAnsi="Calibri"/>
                <w:noProof/>
                <w:vanish/>
                <w:szCs w:val="20"/>
              </w:rPr>
              <w:t> </w:t>
            </w:r>
            <w:r w:rsidRPr="00253557">
              <w:rPr>
                <w:rFonts w:ascii="Calibri" w:hAnsi="Calibri"/>
                <w:noProof/>
                <w:vanish/>
                <w:szCs w:val="20"/>
              </w:rPr>
              <w:t> </w:t>
            </w:r>
            <w:r w:rsidRPr="00253557">
              <w:rPr>
                <w:rFonts w:ascii="Calibri" w:hAnsi="Calibri"/>
                <w:noProof/>
                <w:vanish/>
                <w:szCs w:val="20"/>
              </w:rPr>
              <w:t> </w:t>
            </w:r>
            <w:r w:rsidRPr="00253557">
              <w:rPr>
                <w:rFonts w:ascii="Calibri" w:hAnsi="Calibri"/>
                <w:noProof/>
                <w:vanish/>
                <w:szCs w:val="20"/>
              </w:rPr>
              <w:t> </w:t>
            </w:r>
            <w:r w:rsidRPr="00253557">
              <w:rPr>
                <w:rFonts w:ascii="Calibri" w:hAnsi="Calibri"/>
                <w:vanish/>
                <w:szCs w:val="20"/>
              </w:rPr>
              <w:fldChar w:fldCharType="end"/>
            </w:r>
          </w:p>
        </w:tc>
        <w:bookmarkStart w:id="56" w:name="D_GA_05"/>
        <w:tc>
          <w:tcPr>
            <w:tcW w:w="587" w:type="pct"/>
          </w:tcPr>
          <w:p w14:paraId="52A31024" w14:textId="77777777" w:rsidR="00253557" w:rsidRPr="00253557" w:rsidRDefault="00253557" w:rsidP="00253557">
            <w:pPr>
              <w:jc w:val="right"/>
              <w:rPr>
                <w:rFonts w:ascii="Calibri" w:hAnsi="Calibri"/>
                <w:vanish/>
                <w:szCs w:val="20"/>
              </w:rPr>
            </w:pPr>
            <w:r w:rsidRPr="00253557">
              <w:rPr>
                <w:rFonts w:ascii="Calibri" w:hAnsi="Calibri"/>
                <w:szCs w:val="20"/>
              </w:rPr>
              <w:fldChar w:fldCharType="begin">
                <w:ffData>
                  <w:name w:val="D_GA_05"/>
                  <w:enabled/>
                  <w:calcOnExit/>
                  <w:textInput>
                    <w:type w:val="number"/>
                  </w:textInput>
                </w:ffData>
              </w:fldChar>
            </w:r>
            <w:r w:rsidRPr="00253557">
              <w:rPr>
                <w:rFonts w:ascii="Calibri" w:hAnsi="Calibri"/>
                <w:szCs w:val="20"/>
              </w:rPr>
              <w:instrText xml:space="preserve"> FORMTEXT </w:instrText>
            </w:r>
            <w:r w:rsidRPr="00253557">
              <w:rPr>
                <w:rFonts w:ascii="Calibri" w:hAnsi="Calibri"/>
                <w:szCs w:val="20"/>
              </w:rPr>
            </w:r>
            <w:r w:rsidRPr="00253557">
              <w:rPr>
                <w:rFonts w:ascii="Calibri" w:hAnsi="Calibri"/>
                <w:szCs w:val="20"/>
              </w:rPr>
              <w:fldChar w:fldCharType="separate"/>
            </w:r>
            <w:r w:rsidRPr="00253557">
              <w:rPr>
                <w:rFonts w:ascii="Calibri" w:hAnsi="Calibri"/>
                <w:noProof/>
                <w:szCs w:val="20"/>
              </w:rPr>
              <w:t> </w:t>
            </w:r>
            <w:r w:rsidRPr="00253557">
              <w:rPr>
                <w:rFonts w:ascii="Calibri" w:hAnsi="Calibri"/>
                <w:noProof/>
                <w:szCs w:val="20"/>
              </w:rPr>
              <w:t> </w:t>
            </w:r>
            <w:r w:rsidRPr="00253557">
              <w:rPr>
                <w:rFonts w:ascii="Calibri" w:hAnsi="Calibri"/>
                <w:noProof/>
                <w:szCs w:val="20"/>
              </w:rPr>
              <w:t> </w:t>
            </w:r>
            <w:r w:rsidRPr="00253557">
              <w:rPr>
                <w:rFonts w:ascii="Calibri" w:hAnsi="Calibri"/>
                <w:noProof/>
                <w:szCs w:val="20"/>
              </w:rPr>
              <w:t> </w:t>
            </w:r>
            <w:r w:rsidRPr="00253557">
              <w:rPr>
                <w:rFonts w:ascii="Calibri" w:hAnsi="Calibri"/>
                <w:noProof/>
                <w:szCs w:val="20"/>
              </w:rPr>
              <w:t> </w:t>
            </w:r>
            <w:r w:rsidRPr="00253557">
              <w:rPr>
                <w:rFonts w:ascii="Calibri" w:hAnsi="Calibri"/>
                <w:szCs w:val="20"/>
              </w:rPr>
              <w:fldChar w:fldCharType="end"/>
            </w:r>
            <w:bookmarkEnd w:id="56"/>
            <w:r w:rsidRPr="00253557">
              <w:rPr>
                <w:rFonts w:ascii="Calibri" w:hAnsi="Calibri"/>
                <w:vanish/>
                <w:szCs w:val="20"/>
              </w:rPr>
              <w:fldChar w:fldCharType="begin">
                <w:ffData>
                  <w:name w:val="GRR_ProjectAmt_05"/>
                  <w:enabled/>
                  <w:calcOnExit w:val="0"/>
                  <w:textInput>
                    <w:type w:val="number"/>
                  </w:textInput>
                </w:ffData>
              </w:fldChar>
            </w:r>
            <w:r w:rsidRPr="00253557">
              <w:rPr>
                <w:rFonts w:ascii="Calibri" w:hAnsi="Calibri"/>
                <w:vanish/>
                <w:szCs w:val="20"/>
              </w:rPr>
              <w:instrText xml:space="preserve"> FORMTEXT </w:instrText>
            </w:r>
            <w:r w:rsidRPr="00253557">
              <w:rPr>
                <w:rFonts w:ascii="Calibri" w:hAnsi="Calibri"/>
                <w:vanish/>
                <w:szCs w:val="20"/>
              </w:rPr>
            </w:r>
            <w:r w:rsidRPr="00253557">
              <w:rPr>
                <w:rFonts w:ascii="Calibri" w:hAnsi="Calibri"/>
                <w:vanish/>
                <w:szCs w:val="20"/>
              </w:rPr>
              <w:fldChar w:fldCharType="separate"/>
            </w:r>
            <w:r w:rsidRPr="00253557">
              <w:rPr>
                <w:rFonts w:ascii="Calibri" w:hAnsi="Calibri"/>
                <w:noProof/>
                <w:vanish/>
                <w:szCs w:val="20"/>
              </w:rPr>
              <w:t> </w:t>
            </w:r>
            <w:r w:rsidRPr="00253557">
              <w:rPr>
                <w:rFonts w:ascii="Calibri" w:hAnsi="Calibri"/>
                <w:noProof/>
                <w:vanish/>
                <w:szCs w:val="20"/>
              </w:rPr>
              <w:t> </w:t>
            </w:r>
            <w:r w:rsidRPr="00253557">
              <w:rPr>
                <w:rFonts w:ascii="Calibri" w:hAnsi="Calibri"/>
                <w:noProof/>
                <w:vanish/>
                <w:szCs w:val="20"/>
              </w:rPr>
              <w:t> </w:t>
            </w:r>
            <w:r w:rsidRPr="00253557">
              <w:rPr>
                <w:rFonts w:ascii="Calibri" w:hAnsi="Calibri"/>
                <w:noProof/>
                <w:vanish/>
                <w:szCs w:val="20"/>
              </w:rPr>
              <w:t> </w:t>
            </w:r>
            <w:r w:rsidRPr="00253557">
              <w:rPr>
                <w:rFonts w:ascii="Calibri" w:hAnsi="Calibri"/>
                <w:noProof/>
                <w:vanish/>
                <w:szCs w:val="20"/>
              </w:rPr>
              <w:t> </w:t>
            </w:r>
            <w:r w:rsidRPr="00253557">
              <w:rPr>
                <w:rFonts w:ascii="Calibri" w:hAnsi="Calibri"/>
                <w:vanish/>
                <w:szCs w:val="20"/>
              </w:rPr>
              <w:fldChar w:fldCharType="end"/>
            </w:r>
          </w:p>
        </w:tc>
        <w:bookmarkStart w:id="57" w:name="D_AF_05"/>
        <w:tc>
          <w:tcPr>
            <w:tcW w:w="661" w:type="pct"/>
          </w:tcPr>
          <w:p w14:paraId="54AF0613" w14:textId="77777777" w:rsidR="00253557" w:rsidRPr="00253557" w:rsidRDefault="00253557" w:rsidP="00253557">
            <w:pPr>
              <w:jc w:val="right"/>
              <w:rPr>
                <w:rFonts w:ascii="Calibri" w:hAnsi="Calibri"/>
                <w:vanish/>
                <w:szCs w:val="20"/>
              </w:rPr>
            </w:pPr>
            <w:r w:rsidRPr="00253557">
              <w:rPr>
                <w:rFonts w:ascii="Calibri" w:hAnsi="Calibri"/>
                <w:szCs w:val="20"/>
              </w:rPr>
              <w:fldChar w:fldCharType="begin">
                <w:ffData>
                  <w:name w:val="D_AF_05"/>
                  <w:enabled/>
                  <w:calcOnExit/>
                  <w:textInput>
                    <w:type w:val="number"/>
                  </w:textInput>
                </w:ffData>
              </w:fldChar>
            </w:r>
            <w:r w:rsidRPr="00253557">
              <w:rPr>
                <w:rFonts w:ascii="Calibri" w:hAnsi="Calibri"/>
                <w:szCs w:val="20"/>
              </w:rPr>
              <w:instrText xml:space="preserve"> FORMTEXT </w:instrText>
            </w:r>
            <w:r w:rsidRPr="00253557">
              <w:rPr>
                <w:rFonts w:ascii="Calibri" w:hAnsi="Calibri"/>
                <w:szCs w:val="20"/>
              </w:rPr>
            </w:r>
            <w:r w:rsidRPr="00253557">
              <w:rPr>
                <w:rFonts w:ascii="Calibri" w:hAnsi="Calibri"/>
                <w:szCs w:val="20"/>
              </w:rPr>
              <w:fldChar w:fldCharType="separate"/>
            </w:r>
            <w:r w:rsidRPr="00253557">
              <w:rPr>
                <w:rFonts w:ascii="Calibri" w:hAnsi="Calibri"/>
                <w:noProof/>
                <w:szCs w:val="20"/>
              </w:rPr>
              <w:t> </w:t>
            </w:r>
            <w:r w:rsidRPr="00253557">
              <w:rPr>
                <w:rFonts w:ascii="Calibri" w:hAnsi="Calibri"/>
                <w:noProof/>
                <w:szCs w:val="20"/>
              </w:rPr>
              <w:t> </w:t>
            </w:r>
            <w:r w:rsidRPr="00253557">
              <w:rPr>
                <w:rFonts w:ascii="Calibri" w:hAnsi="Calibri"/>
                <w:noProof/>
                <w:szCs w:val="20"/>
              </w:rPr>
              <w:t> </w:t>
            </w:r>
            <w:r w:rsidRPr="00253557">
              <w:rPr>
                <w:rFonts w:ascii="Calibri" w:hAnsi="Calibri"/>
                <w:noProof/>
                <w:szCs w:val="20"/>
              </w:rPr>
              <w:t> </w:t>
            </w:r>
            <w:r w:rsidRPr="00253557">
              <w:rPr>
                <w:rFonts w:ascii="Calibri" w:hAnsi="Calibri"/>
                <w:noProof/>
                <w:szCs w:val="20"/>
              </w:rPr>
              <w:t> </w:t>
            </w:r>
            <w:r w:rsidRPr="00253557">
              <w:rPr>
                <w:rFonts w:ascii="Calibri" w:hAnsi="Calibri"/>
                <w:szCs w:val="20"/>
              </w:rPr>
              <w:fldChar w:fldCharType="end"/>
            </w:r>
            <w:bookmarkEnd w:id="57"/>
            <w:r w:rsidRPr="00253557">
              <w:rPr>
                <w:rFonts w:ascii="Calibri" w:hAnsi="Calibri"/>
                <w:vanish/>
                <w:szCs w:val="20"/>
              </w:rPr>
              <w:fldChar w:fldCharType="begin">
                <w:ffData>
                  <w:name w:val="GRR_AgncyFee_05"/>
                  <w:enabled/>
                  <w:calcOnExit w:val="0"/>
                  <w:textInput>
                    <w:type w:val="number"/>
                  </w:textInput>
                </w:ffData>
              </w:fldChar>
            </w:r>
            <w:r w:rsidRPr="00253557">
              <w:rPr>
                <w:rFonts w:ascii="Calibri" w:hAnsi="Calibri"/>
                <w:vanish/>
                <w:szCs w:val="20"/>
              </w:rPr>
              <w:instrText xml:space="preserve"> FORMTEXT </w:instrText>
            </w:r>
            <w:r w:rsidRPr="00253557">
              <w:rPr>
                <w:rFonts w:ascii="Calibri" w:hAnsi="Calibri"/>
                <w:vanish/>
                <w:szCs w:val="20"/>
              </w:rPr>
            </w:r>
            <w:r w:rsidRPr="00253557">
              <w:rPr>
                <w:rFonts w:ascii="Calibri" w:hAnsi="Calibri"/>
                <w:vanish/>
                <w:szCs w:val="20"/>
              </w:rPr>
              <w:fldChar w:fldCharType="separate"/>
            </w:r>
            <w:r w:rsidRPr="00253557">
              <w:rPr>
                <w:rFonts w:ascii="Calibri" w:hAnsi="Calibri"/>
                <w:noProof/>
                <w:vanish/>
                <w:szCs w:val="20"/>
              </w:rPr>
              <w:t> </w:t>
            </w:r>
            <w:r w:rsidRPr="00253557">
              <w:rPr>
                <w:rFonts w:ascii="Calibri" w:hAnsi="Calibri"/>
                <w:noProof/>
                <w:vanish/>
                <w:szCs w:val="20"/>
              </w:rPr>
              <w:t> </w:t>
            </w:r>
            <w:r w:rsidRPr="00253557">
              <w:rPr>
                <w:rFonts w:ascii="Calibri" w:hAnsi="Calibri"/>
                <w:noProof/>
                <w:vanish/>
                <w:szCs w:val="20"/>
              </w:rPr>
              <w:t> </w:t>
            </w:r>
            <w:r w:rsidRPr="00253557">
              <w:rPr>
                <w:rFonts w:ascii="Calibri" w:hAnsi="Calibri"/>
                <w:noProof/>
                <w:vanish/>
                <w:szCs w:val="20"/>
              </w:rPr>
              <w:t> </w:t>
            </w:r>
            <w:r w:rsidRPr="00253557">
              <w:rPr>
                <w:rFonts w:ascii="Calibri" w:hAnsi="Calibri"/>
                <w:noProof/>
                <w:vanish/>
                <w:szCs w:val="20"/>
              </w:rPr>
              <w:t> </w:t>
            </w:r>
            <w:r w:rsidRPr="00253557">
              <w:rPr>
                <w:rFonts w:ascii="Calibri" w:hAnsi="Calibri"/>
                <w:vanish/>
                <w:szCs w:val="20"/>
              </w:rPr>
              <w:fldChar w:fldCharType="end"/>
            </w:r>
          </w:p>
        </w:tc>
        <w:bookmarkStart w:id="58" w:name="D_GAAF_TOT_05"/>
        <w:tc>
          <w:tcPr>
            <w:tcW w:w="659" w:type="pct"/>
          </w:tcPr>
          <w:p w14:paraId="5988EE4D" w14:textId="77777777" w:rsidR="00253557" w:rsidRPr="00253557" w:rsidRDefault="00253557" w:rsidP="00253557">
            <w:pPr>
              <w:jc w:val="right"/>
              <w:rPr>
                <w:rFonts w:ascii="Calibri" w:hAnsi="Calibri"/>
                <w:vanish/>
                <w:szCs w:val="20"/>
              </w:rPr>
            </w:pPr>
            <w:r w:rsidRPr="00253557">
              <w:rPr>
                <w:rFonts w:ascii="Calibri" w:hAnsi="Calibri"/>
                <w:szCs w:val="20"/>
              </w:rPr>
              <w:fldChar w:fldCharType="begin">
                <w:ffData>
                  <w:name w:val="D_GAAF_TOT_05"/>
                  <w:enabled w:val="0"/>
                  <w:calcOnExit/>
                  <w:textInput>
                    <w:type w:val="calculated"/>
                    <w:default w:val="=sum(D_GA_05,D_AF_05)"/>
                  </w:textInput>
                </w:ffData>
              </w:fldChar>
            </w:r>
            <w:r w:rsidRPr="00253557">
              <w:rPr>
                <w:rFonts w:ascii="Calibri" w:hAnsi="Calibri"/>
                <w:szCs w:val="20"/>
              </w:rPr>
              <w:instrText xml:space="preserve"> FORMTEXT </w:instrText>
            </w:r>
            <w:r w:rsidRPr="00253557">
              <w:rPr>
                <w:rFonts w:ascii="Calibri" w:hAnsi="Calibri"/>
                <w:szCs w:val="20"/>
              </w:rPr>
              <w:fldChar w:fldCharType="begin"/>
            </w:r>
            <w:r w:rsidRPr="00253557">
              <w:rPr>
                <w:rFonts w:ascii="Calibri" w:hAnsi="Calibri"/>
                <w:szCs w:val="20"/>
              </w:rPr>
              <w:instrText xml:space="preserve"> =sum(D_GA_05,D_AF_05) </w:instrText>
            </w:r>
            <w:r w:rsidRPr="00253557">
              <w:rPr>
                <w:rFonts w:ascii="Calibri" w:hAnsi="Calibri"/>
                <w:szCs w:val="20"/>
              </w:rPr>
              <w:fldChar w:fldCharType="separate"/>
            </w:r>
            <w:r w:rsidRPr="00253557">
              <w:rPr>
                <w:rFonts w:ascii="Calibri" w:hAnsi="Calibri"/>
                <w:noProof/>
                <w:szCs w:val="20"/>
              </w:rPr>
              <w:instrText>0</w:instrText>
            </w:r>
            <w:r w:rsidRPr="00253557">
              <w:rPr>
                <w:rFonts w:ascii="Calibri" w:hAnsi="Calibri"/>
                <w:szCs w:val="20"/>
              </w:rPr>
              <w:fldChar w:fldCharType="end"/>
            </w:r>
            <w:r w:rsidRPr="00253557">
              <w:rPr>
                <w:rFonts w:ascii="Calibri" w:hAnsi="Calibri"/>
                <w:szCs w:val="20"/>
              </w:rPr>
            </w:r>
            <w:r w:rsidRPr="00253557">
              <w:rPr>
                <w:rFonts w:ascii="Calibri" w:hAnsi="Calibri"/>
                <w:szCs w:val="20"/>
              </w:rPr>
              <w:fldChar w:fldCharType="separate"/>
            </w:r>
            <w:r w:rsidRPr="00253557">
              <w:rPr>
                <w:rFonts w:ascii="Calibri" w:hAnsi="Calibri"/>
                <w:noProof/>
                <w:szCs w:val="20"/>
              </w:rPr>
              <w:t>0</w:t>
            </w:r>
            <w:r w:rsidRPr="00253557">
              <w:rPr>
                <w:rFonts w:ascii="Calibri" w:hAnsi="Calibri"/>
                <w:szCs w:val="20"/>
              </w:rPr>
              <w:fldChar w:fldCharType="end"/>
            </w:r>
            <w:bookmarkEnd w:id="58"/>
          </w:p>
        </w:tc>
      </w:tr>
      <w:tr w:rsidR="00253557" w:rsidRPr="00253557" w14:paraId="57CB96E7" w14:textId="77777777" w:rsidTr="00253557">
        <w:trPr>
          <w:trHeight w:val="253"/>
          <w:jc w:val="center"/>
        </w:trPr>
        <w:tc>
          <w:tcPr>
            <w:tcW w:w="3093" w:type="pct"/>
            <w:gridSpan w:val="4"/>
            <w:tcBorders>
              <w:top w:val="double" w:sz="4" w:space="0" w:color="auto"/>
            </w:tcBorders>
          </w:tcPr>
          <w:p w14:paraId="0BC42644" w14:textId="77777777" w:rsidR="00253557" w:rsidRPr="00253557" w:rsidRDefault="00253557" w:rsidP="00253557">
            <w:pPr>
              <w:rPr>
                <w:rFonts w:ascii="Calibri" w:hAnsi="Calibri"/>
                <w:szCs w:val="20"/>
              </w:rPr>
            </w:pPr>
            <w:r w:rsidRPr="00253557">
              <w:rPr>
                <w:rFonts w:ascii="Calibri" w:hAnsi="Calibri"/>
                <w:b/>
                <w:szCs w:val="20"/>
              </w:rPr>
              <w:t>Total Grant Resources</w:t>
            </w:r>
          </w:p>
        </w:tc>
        <w:tc>
          <w:tcPr>
            <w:tcW w:w="587" w:type="pct"/>
            <w:tcBorders>
              <w:top w:val="double" w:sz="4" w:space="0" w:color="auto"/>
            </w:tcBorders>
          </w:tcPr>
          <w:p w14:paraId="7EFCC428" w14:textId="77777777" w:rsidR="00253557" w:rsidRPr="00253557" w:rsidRDefault="00253557" w:rsidP="00253557">
            <w:pPr>
              <w:jc w:val="right"/>
              <w:rPr>
                <w:rFonts w:ascii="Calibri" w:hAnsi="Calibri"/>
                <w:szCs w:val="20"/>
              </w:rPr>
            </w:pPr>
            <w:r w:rsidRPr="00253557">
              <w:rPr>
                <w:rFonts w:ascii="Calibri" w:hAnsi="Calibri"/>
                <w:szCs w:val="20"/>
              </w:rPr>
              <w:t>15,000,000</w:t>
            </w:r>
          </w:p>
        </w:tc>
        <w:tc>
          <w:tcPr>
            <w:tcW w:w="661" w:type="pct"/>
            <w:tcBorders>
              <w:top w:val="double" w:sz="4" w:space="0" w:color="auto"/>
            </w:tcBorders>
          </w:tcPr>
          <w:p w14:paraId="41FE4158" w14:textId="77777777" w:rsidR="00253557" w:rsidRPr="00253557" w:rsidRDefault="00253557" w:rsidP="00253557">
            <w:pPr>
              <w:jc w:val="right"/>
              <w:rPr>
                <w:rFonts w:ascii="Calibri" w:hAnsi="Calibri"/>
                <w:szCs w:val="20"/>
              </w:rPr>
            </w:pPr>
            <w:r w:rsidRPr="00253557">
              <w:rPr>
                <w:rFonts w:ascii="Calibri" w:hAnsi="Calibri"/>
                <w:szCs w:val="20"/>
              </w:rPr>
              <w:t>1,350,000</w:t>
            </w:r>
          </w:p>
        </w:tc>
        <w:tc>
          <w:tcPr>
            <w:tcW w:w="659" w:type="pct"/>
            <w:tcBorders>
              <w:top w:val="double" w:sz="4" w:space="0" w:color="auto"/>
            </w:tcBorders>
          </w:tcPr>
          <w:p w14:paraId="521DAEE6" w14:textId="77777777" w:rsidR="00253557" w:rsidRPr="00253557" w:rsidRDefault="00253557" w:rsidP="00253557">
            <w:pPr>
              <w:jc w:val="right"/>
              <w:rPr>
                <w:rFonts w:ascii="Calibri" w:hAnsi="Calibri"/>
                <w:szCs w:val="20"/>
              </w:rPr>
            </w:pPr>
            <w:r w:rsidRPr="00253557">
              <w:rPr>
                <w:rFonts w:ascii="Calibri" w:hAnsi="Calibri"/>
                <w:szCs w:val="20"/>
              </w:rPr>
              <w:fldChar w:fldCharType="begin">
                <w:ffData>
                  <w:name w:val="D_GAAF_TOT_01"/>
                  <w:enabled w:val="0"/>
                  <w:calcOnExit/>
                  <w:textInput>
                    <w:type w:val="calculated"/>
                    <w:default w:val="=sum(D_GA_01,D_AF_01)"/>
                  </w:textInput>
                </w:ffData>
              </w:fldChar>
            </w:r>
            <w:r w:rsidRPr="00253557">
              <w:rPr>
                <w:rFonts w:ascii="Calibri" w:hAnsi="Calibri"/>
                <w:szCs w:val="20"/>
              </w:rPr>
              <w:instrText xml:space="preserve"> FORMTEXT </w:instrText>
            </w:r>
            <w:r w:rsidRPr="00253557">
              <w:rPr>
                <w:rFonts w:ascii="Calibri" w:hAnsi="Calibri"/>
                <w:szCs w:val="20"/>
              </w:rPr>
              <w:fldChar w:fldCharType="begin"/>
            </w:r>
            <w:r w:rsidRPr="00253557">
              <w:rPr>
                <w:rFonts w:ascii="Calibri" w:hAnsi="Calibri"/>
                <w:szCs w:val="20"/>
              </w:rPr>
              <w:instrText xml:space="preserve"> =sum(D_GA_01,D_AF_01) </w:instrText>
            </w:r>
            <w:r w:rsidRPr="00253557">
              <w:rPr>
                <w:rFonts w:ascii="Calibri" w:hAnsi="Calibri"/>
                <w:szCs w:val="20"/>
              </w:rPr>
              <w:fldChar w:fldCharType="separate"/>
            </w:r>
            <w:r w:rsidRPr="00253557">
              <w:rPr>
                <w:rFonts w:ascii="Calibri" w:hAnsi="Calibri"/>
                <w:noProof/>
                <w:szCs w:val="20"/>
              </w:rPr>
              <w:instrText>16,377,000</w:instrText>
            </w:r>
            <w:r w:rsidRPr="00253557">
              <w:rPr>
                <w:rFonts w:ascii="Calibri" w:hAnsi="Calibri"/>
                <w:szCs w:val="20"/>
              </w:rPr>
              <w:fldChar w:fldCharType="end"/>
            </w:r>
            <w:r w:rsidRPr="00253557">
              <w:rPr>
                <w:rFonts w:ascii="Calibri" w:hAnsi="Calibri"/>
                <w:szCs w:val="20"/>
              </w:rPr>
            </w:r>
            <w:r w:rsidRPr="00253557">
              <w:rPr>
                <w:rFonts w:ascii="Calibri" w:hAnsi="Calibri"/>
                <w:szCs w:val="20"/>
              </w:rPr>
              <w:fldChar w:fldCharType="separate"/>
            </w:r>
            <w:r w:rsidRPr="00253557">
              <w:rPr>
                <w:rFonts w:ascii="Calibri" w:hAnsi="Calibri"/>
                <w:noProof/>
                <w:szCs w:val="20"/>
              </w:rPr>
              <w:t>16,350,000</w:t>
            </w:r>
            <w:r w:rsidRPr="00253557">
              <w:rPr>
                <w:rFonts w:ascii="Calibri" w:hAnsi="Calibri"/>
                <w:szCs w:val="20"/>
              </w:rPr>
              <w:fldChar w:fldCharType="end"/>
            </w:r>
          </w:p>
        </w:tc>
      </w:tr>
    </w:tbl>
    <w:p w14:paraId="395FDDF3" w14:textId="77777777" w:rsidR="00E10D29" w:rsidRPr="00537785" w:rsidRDefault="000A24E2" w:rsidP="00AB6AE9">
      <w:pPr>
        <w:pStyle w:val="Footer"/>
        <w:tabs>
          <w:tab w:val="clear" w:pos="4320"/>
          <w:tab w:val="clear" w:pos="8640"/>
        </w:tabs>
        <w:ind w:left="-540"/>
        <w:rPr>
          <w:sz w:val="18"/>
          <w:szCs w:val="18"/>
        </w:rPr>
      </w:pPr>
      <w:r w:rsidRPr="00537785">
        <w:rPr>
          <w:bCs/>
          <w:smallCaps/>
          <w:sz w:val="18"/>
          <w:szCs w:val="18"/>
          <w:vertAlign w:val="superscript"/>
        </w:rPr>
        <w:t xml:space="preserve">1 </w:t>
      </w:r>
      <w:r w:rsidR="00F465F1" w:rsidRPr="00537785">
        <w:rPr>
          <w:sz w:val="18"/>
          <w:szCs w:val="18"/>
        </w:rPr>
        <w:t xml:space="preserve"> </w:t>
      </w:r>
      <w:r w:rsidR="00653590" w:rsidRPr="00537785">
        <w:rPr>
          <w:sz w:val="18"/>
          <w:szCs w:val="18"/>
        </w:rPr>
        <w:t xml:space="preserve">In case of </w:t>
      </w:r>
      <w:r w:rsidR="00E10D29" w:rsidRPr="00537785">
        <w:rPr>
          <w:sz w:val="18"/>
          <w:szCs w:val="18"/>
        </w:rPr>
        <w:t>a single focal area, si</w:t>
      </w:r>
      <w:r w:rsidR="00B36328" w:rsidRPr="00537785">
        <w:rPr>
          <w:sz w:val="18"/>
          <w:szCs w:val="18"/>
        </w:rPr>
        <w:t xml:space="preserve">ngle country, single GEF Agency project, </w:t>
      </w:r>
      <w:r w:rsidR="00653590" w:rsidRPr="00537785">
        <w:rPr>
          <w:sz w:val="18"/>
          <w:szCs w:val="18"/>
        </w:rPr>
        <w:t>and</w:t>
      </w:r>
      <w:r w:rsidR="00B36328" w:rsidRPr="00537785">
        <w:rPr>
          <w:sz w:val="18"/>
          <w:szCs w:val="18"/>
        </w:rPr>
        <w:t xml:space="preserve"> single </w:t>
      </w:r>
      <w:r w:rsidR="00653590" w:rsidRPr="00537785">
        <w:rPr>
          <w:sz w:val="18"/>
          <w:szCs w:val="18"/>
        </w:rPr>
        <w:t xml:space="preserve">trust fund project, no need to provide </w:t>
      </w:r>
      <w:r w:rsidR="00653590" w:rsidRPr="00537785">
        <w:rPr>
          <w:sz w:val="18"/>
          <w:szCs w:val="18"/>
        </w:rPr>
        <w:br/>
        <w:t xml:space="preserve">    information for this table</w:t>
      </w:r>
      <w:r w:rsidR="00D5642D">
        <w:rPr>
          <w:sz w:val="18"/>
          <w:szCs w:val="18"/>
        </w:rPr>
        <w:t>. PMC amount from Table B should be included proportionately to the focal area amount in this table.</w:t>
      </w:r>
    </w:p>
    <w:p w14:paraId="2DD28939" w14:textId="77777777" w:rsidR="00930EA6" w:rsidRPr="00537785" w:rsidRDefault="003F5625" w:rsidP="00AB6AE9">
      <w:pPr>
        <w:pStyle w:val="Footer"/>
        <w:tabs>
          <w:tab w:val="clear" w:pos="4320"/>
          <w:tab w:val="clear" w:pos="8640"/>
        </w:tabs>
        <w:ind w:left="-540"/>
        <w:rPr>
          <w:sz w:val="18"/>
          <w:szCs w:val="18"/>
        </w:rPr>
      </w:pPr>
      <w:r w:rsidRPr="00537785">
        <w:rPr>
          <w:bCs/>
          <w:smallCaps/>
          <w:sz w:val="18"/>
          <w:szCs w:val="18"/>
          <w:vertAlign w:val="superscript"/>
        </w:rPr>
        <w:lastRenderedPageBreak/>
        <w:t>2</w:t>
      </w:r>
      <w:r w:rsidR="003809F8" w:rsidRPr="00537785">
        <w:rPr>
          <w:bCs/>
          <w:smallCaps/>
          <w:sz w:val="18"/>
          <w:szCs w:val="18"/>
          <w:vertAlign w:val="superscript"/>
        </w:rPr>
        <w:t xml:space="preserve">   </w:t>
      </w:r>
      <w:r w:rsidR="00D5642D">
        <w:rPr>
          <w:bCs/>
          <w:smallCaps/>
          <w:sz w:val="18"/>
          <w:szCs w:val="18"/>
          <w:vertAlign w:val="superscript"/>
        </w:rPr>
        <w:t>I</w:t>
      </w:r>
      <w:r w:rsidR="00653590" w:rsidRPr="00537785">
        <w:rPr>
          <w:bCs/>
          <w:sz w:val="18"/>
          <w:szCs w:val="18"/>
        </w:rPr>
        <w:t>ndicate fees related to this project</w:t>
      </w:r>
      <w:r w:rsidR="00D5642D">
        <w:rPr>
          <w:bCs/>
          <w:sz w:val="18"/>
          <w:szCs w:val="18"/>
        </w:rPr>
        <w:t>.</w:t>
      </w:r>
    </w:p>
    <w:p w14:paraId="29F33DB2" w14:textId="77777777" w:rsidR="009A100A" w:rsidRPr="008F1975" w:rsidRDefault="009A100A" w:rsidP="00930EA6">
      <w:pPr>
        <w:pStyle w:val="Footer"/>
        <w:tabs>
          <w:tab w:val="clear" w:pos="4320"/>
          <w:tab w:val="clear" w:pos="8640"/>
        </w:tabs>
        <w:ind w:left="-90"/>
        <w:rPr>
          <w:sz w:val="22"/>
          <w:szCs w:val="22"/>
        </w:rPr>
      </w:pPr>
    </w:p>
    <w:p w14:paraId="3B68FD1D" w14:textId="77777777" w:rsidR="00E7482D" w:rsidRDefault="00CC3013" w:rsidP="00D0793D">
      <w:pPr>
        <w:pStyle w:val="Footer"/>
        <w:numPr>
          <w:ilvl w:val="0"/>
          <w:numId w:val="4"/>
        </w:numPr>
        <w:tabs>
          <w:tab w:val="clear" w:pos="720"/>
          <w:tab w:val="clear" w:pos="4320"/>
          <w:tab w:val="clear" w:pos="8640"/>
          <w:tab w:val="left" w:pos="-270"/>
        </w:tabs>
        <w:spacing w:before="240" w:after="80"/>
        <w:ind w:left="-360" w:hanging="270"/>
        <w:rPr>
          <w:b/>
          <w:smallCaps/>
          <w:sz w:val="22"/>
          <w:szCs w:val="22"/>
        </w:rPr>
      </w:pPr>
      <w:r>
        <w:rPr>
          <w:b/>
          <w:smallCaps/>
          <w:sz w:val="22"/>
          <w:szCs w:val="22"/>
        </w:rPr>
        <w:t>Consultants working for technical assistance components:</w:t>
      </w:r>
    </w:p>
    <w:tbl>
      <w:tblPr>
        <w:tblW w:w="5273" w:type="pct"/>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20"/>
        <w:gridCol w:w="2400"/>
        <w:gridCol w:w="2393"/>
        <w:gridCol w:w="2486"/>
      </w:tblGrid>
      <w:tr w:rsidR="00CC3013" w:rsidRPr="008F1975" w14:paraId="58BB6974" w14:textId="77777777" w:rsidTr="009A100A">
        <w:trPr>
          <w:trHeight w:val="260"/>
        </w:trPr>
        <w:tc>
          <w:tcPr>
            <w:tcW w:w="1396" w:type="pct"/>
            <w:vMerge w:val="restart"/>
            <w:shd w:val="clear" w:color="auto" w:fill="B6DDE8" w:themeFill="accent5" w:themeFillTint="66"/>
            <w:vAlign w:val="center"/>
          </w:tcPr>
          <w:p w14:paraId="45C322A5" w14:textId="77777777" w:rsidR="00CC3013" w:rsidRPr="008F1975" w:rsidRDefault="00CC3013" w:rsidP="00BC4001">
            <w:pPr>
              <w:jc w:val="center"/>
              <w:rPr>
                <w:b/>
                <w:smallCaps/>
                <w:sz w:val="22"/>
                <w:szCs w:val="22"/>
              </w:rPr>
            </w:pPr>
            <w:r>
              <w:rPr>
                <w:b/>
                <w:smallCaps/>
                <w:sz w:val="22"/>
                <w:szCs w:val="22"/>
              </w:rPr>
              <w:t>Component</w:t>
            </w:r>
          </w:p>
        </w:tc>
        <w:tc>
          <w:tcPr>
            <w:tcW w:w="1188" w:type="pct"/>
            <w:vMerge w:val="restart"/>
            <w:shd w:val="clear" w:color="auto" w:fill="B6DDE8" w:themeFill="accent5" w:themeFillTint="66"/>
            <w:vAlign w:val="center"/>
          </w:tcPr>
          <w:p w14:paraId="6A14E277" w14:textId="77777777" w:rsidR="00CC3013" w:rsidRDefault="00CC3013" w:rsidP="00BC4001">
            <w:pPr>
              <w:jc w:val="center"/>
              <w:rPr>
                <w:b/>
                <w:smallCaps/>
                <w:sz w:val="22"/>
                <w:szCs w:val="22"/>
              </w:rPr>
            </w:pPr>
            <w:r>
              <w:rPr>
                <w:b/>
                <w:smallCaps/>
                <w:sz w:val="22"/>
                <w:szCs w:val="22"/>
              </w:rPr>
              <w:t>Grant Amount</w:t>
            </w:r>
          </w:p>
          <w:p w14:paraId="3E40D6DB" w14:textId="77777777" w:rsidR="00CC3013" w:rsidRPr="008F1975" w:rsidRDefault="00CC3013" w:rsidP="00BC4001">
            <w:pPr>
              <w:jc w:val="center"/>
              <w:rPr>
                <w:b/>
                <w:smallCaps/>
                <w:sz w:val="22"/>
                <w:szCs w:val="22"/>
              </w:rPr>
            </w:pPr>
            <w:r>
              <w:rPr>
                <w:b/>
                <w:smallCaps/>
                <w:sz w:val="22"/>
                <w:szCs w:val="22"/>
              </w:rPr>
              <w:t xml:space="preserve"> ($)</w:t>
            </w:r>
          </w:p>
        </w:tc>
        <w:tc>
          <w:tcPr>
            <w:tcW w:w="1185" w:type="pct"/>
            <w:vMerge w:val="restart"/>
            <w:shd w:val="clear" w:color="auto" w:fill="B6DDE8" w:themeFill="accent5" w:themeFillTint="66"/>
            <w:vAlign w:val="center"/>
          </w:tcPr>
          <w:p w14:paraId="587F716A" w14:textId="77777777" w:rsidR="00CC3013" w:rsidRDefault="00CC3013" w:rsidP="00CC3013">
            <w:pPr>
              <w:jc w:val="center"/>
              <w:rPr>
                <w:b/>
                <w:smallCaps/>
                <w:sz w:val="22"/>
                <w:szCs w:val="22"/>
              </w:rPr>
            </w:pPr>
            <w:r>
              <w:rPr>
                <w:b/>
                <w:smallCaps/>
                <w:sz w:val="22"/>
                <w:szCs w:val="22"/>
              </w:rPr>
              <w:t>Cofinancing</w:t>
            </w:r>
          </w:p>
          <w:p w14:paraId="2C2ED1E4" w14:textId="77777777" w:rsidR="00CC3013" w:rsidRPr="008F1975" w:rsidRDefault="00CC3013" w:rsidP="00CC3013">
            <w:pPr>
              <w:jc w:val="center"/>
              <w:rPr>
                <w:b/>
                <w:smallCaps/>
                <w:sz w:val="22"/>
                <w:szCs w:val="22"/>
              </w:rPr>
            </w:pPr>
            <w:r>
              <w:rPr>
                <w:b/>
                <w:smallCaps/>
                <w:sz w:val="22"/>
                <w:szCs w:val="22"/>
              </w:rPr>
              <w:t>($)</w:t>
            </w:r>
          </w:p>
        </w:tc>
        <w:tc>
          <w:tcPr>
            <w:tcW w:w="1231" w:type="pct"/>
            <w:vMerge w:val="restart"/>
            <w:shd w:val="clear" w:color="auto" w:fill="B6DDE8" w:themeFill="accent5" w:themeFillTint="66"/>
            <w:vAlign w:val="center"/>
          </w:tcPr>
          <w:p w14:paraId="1B36DE43" w14:textId="77777777" w:rsidR="00CC3013" w:rsidRDefault="00CC3013" w:rsidP="00CC3013">
            <w:pPr>
              <w:jc w:val="center"/>
              <w:rPr>
                <w:b/>
                <w:sz w:val="22"/>
                <w:szCs w:val="22"/>
              </w:rPr>
            </w:pPr>
            <w:r>
              <w:rPr>
                <w:b/>
                <w:sz w:val="22"/>
                <w:szCs w:val="22"/>
              </w:rPr>
              <w:t>Project Total</w:t>
            </w:r>
          </w:p>
          <w:p w14:paraId="22F9804A" w14:textId="77777777" w:rsidR="00CC3013" w:rsidRPr="008F1975" w:rsidRDefault="00CC3013" w:rsidP="00CC3013">
            <w:pPr>
              <w:jc w:val="center"/>
              <w:rPr>
                <w:b/>
                <w:sz w:val="22"/>
                <w:szCs w:val="22"/>
              </w:rPr>
            </w:pPr>
            <w:r>
              <w:rPr>
                <w:b/>
                <w:sz w:val="22"/>
                <w:szCs w:val="22"/>
              </w:rPr>
              <w:t>($)</w:t>
            </w:r>
          </w:p>
        </w:tc>
      </w:tr>
      <w:tr w:rsidR="00CC3013" w:rsidRPr="008F1975" w14:paraId="51A9D259" w14:textId="77777777" w:rsidTr="009A100A">
        <w:trPr>
          <w:trHeight w:val="350"/>
        </w:trPr>
        <w:tc>
          <w:tcPr>
            <w:tcW w:w="1396" w:type="pct"/>
            <w:vMerge/>
            <w:shd w:val="clear" w:color="auto" w:fill="B6DDE8" w:themeFill="accent5" w:themeFillTint="66"/>
            <w:vAlign w:val="center"/>
          </w:tcPr>
          <w:p w14:paraId="28C9676D" w14:textId="77777777" w:rsidR="00CC3013" w:rsidRDefault="00CC3013" w:rsidP="00BC4001">
            <w:pPr>
              <w:jc w:val="center"/>
              <w:rPr>
                <w:b/>
                <w:smallCaps/>
                <w:sz w:val="22"/>
                <w:szCs w:val="22"/>
              </w:rPr>
            </w:pPr>
          </w:p>
        </w:tc>
        <w:tc>
          <w:tcPr>
            <w:tcW w:w="1188" w:type="pct"/>
            <w:vMerge/>
            <w:shd w:val="clear" w:color="auto" w:fill="B6DDE8" w:themeFill="accent5" w:themeFillTint="66"/>
            <w:vAlign w:val="center"/>
          </w:tcPr>
          <w:p w14:paraId="519183BC" w14:textId="77777777" w:rsidR="00CC3013" w:rsidRDefault="00CC3013" w:rsidP="00BC4001">
            <w:pPr>
              <w:jc w:val="center"/>
              <w:rPr>
                <w:b/>
                <w:smallCaps/>
                <w:sz w:val="22"/>
                <w:szCs w:val="22"/>
              </w:rPr>
            </w:pPr>
          </w:p>
        </w:tc>
        <w:tc>
          <w:tcPr>
            <w:tcW w:w="1185" w:type="pct"/>
            <w:vMerge/>
            <w:shd w:val="clear" w:color="auto" w:fill="B6DDE8" w:themeFill="accent5" w:themeFillTint="66"/>
            <w:vAlign w:val="center"/>
          </w:tcPr>
          <w:p w14:paraId="5677938B" w14:textId="77777777" w:rsidR="00CC3013" w:rsidRPr="008F1975" w:rsidRDefault="00CC3013" w:rsidP="00BC4001">
            <w:pPr>
              <w:jc w:val="center"/>
              <w:rPr>
                <w:b/>
                <w:smallCaps/>
                <w:sz w:val="22"/>
                <w:szCs w:val="22"/>
              </w:rPr>
            </w:pPr>
          </w:p>
        </w:tc>
        <w:tc>
          <w:tcPr>
            <w:tcW w:w="1231" w:type="pct"/>
            <w:vMerge/>
            <w:shd w:val="clear" w:color="auto" w:fill="B6DDE8" w:themeFill="accent5" w:themeFillTint="66"/>
            <w:vAlign w:val="center"/>
          </w:tcPr>
          <w:p w14:paraId="446429F1" w14:textId="77777777" w:rsidR="00CC3013" w:rsidRPr="008F1975" w:rsidRDefault="00CC3013" w:rsidP="00BC4001">
            <w:pPr>
              <w:jc w:val="center"/>
              <w:rPr>
                <w:b/>
                <w:sz w:val="22"/>
                <w:szCs w:val="22"/>
              </w:rPr>
            </w:pPr>
          </w:p>
        </w:tc>
      </w:tr>
      <w:tr w:rsidR="007C7FD3" w:rsidRPr="008F1975" w14:paraId="6E2DD202" w14:textId="77777777" w:rsidTr="00CC3013">
        <w:trPr>
          <w:trHeight w:val="253"/>
        </w:trPr>
        <w:tc>
          <w:tcPr>
            <w:tcW w:w="1396" w:type="pct"/>
            <w:shd w:val="clear" w:color="auto" w:fill="auto"/>
          </w:tcPr>
          <w:p w14:paraId="7AF78B54" w14:textId="77777777" w:rsidR="007C7FD3" w:rsidRPr="008F1975" w:rsidRDefault="007C7FD3" w:rsidP="00BC4001">
            <w:pPr>
              <w:rPr>
                <w:sz w:val="22"/>
                <w:szCs w:val="22"/>
              </w:rPr>
            </w:pPr>
            <w:r>
              <w:rPr>
                <w:sz w:val="22"/>
                <w:szCs w:val="22"/>
              </w:rPr>
              <w:t>International Consultants</w:t>
            </w:r>
          </w:p>
        </w:tc>
        <w:tc>
          <w:tcPr>
            <w:tcW w:w="1188" w:type="pct"/>
          </w:tcPr>
          <w:p w14:paraId="05A8FE0B" w14:textId="168ADB17" w:rsidR="007C7FD3" w:rsidRPr="007C7FD3" w:rsidRDefault="007C7FD3" w:rsidP="00071A55">
            <w:pPr>
              <w:jc w:val="right"/>
              <w:rPr>
                <w:color w:val="000000"/>
                <w:szCs w:val="20"/>
              </w:rPr>
            </w:pPr>
            <w:r w:rsidRPr="007C7FD3">
              <w:rPr>
                <w:color w:val="000000"/>
                <w:szCs w:val="20"/>
              </w:rPr>
              <w:t>540,000</w:t>
            </w:r>
          </w:p>
        </w:tc>
        <w:tc>
          <w:tcPr>
            <w:tcW w:w="1185" w:type="pct"/>
            <w:shd w:val="clear" w:color="auto" w:fill="auto"/>
          </w:tcPr>
          <w:p w14:paraId="3F26AE75" w14:textId="7A611016" w:rsidR="007C7FD3" w:rsidRPr="007C7FD3" w:rsidRDefault="007C7FD3" w:rsidP="00071A55">
            <w:pPr>
              <w:jc w:val="right"/>
              <w:rPr>
                <w:szCs w:val="20"/>
              </w:rPr>
            </w:pPr>
            <w:r w:rsidRPr="007C7FD3">
              <w:rPr>
                <w:szCs w:val="20"/>
              </w:rPr>
              <w:t>1</w:t>
            </w:r>
            <w:r>
              <w:rPr>
                <w:szCs w:val="20"/>
              </w:rPr>
              <w:t>,4</w:t>
            </w:r>
            <w:r w:rsidRPr="007C7FD3">
              <w:rPr>
                <w:szCs w:val="20"/>
              </w:rPr>
              <w:t>20</w:t>
            </w:r>
            <w:r>
              <w:rPr>
                <w:szCs w:val="20"/>
              </w:rPr>
              <w:t>,</w:t>
            </w:r>
            <w:r w:rsidRPr="007C7FD3">
              <w:rPr>
                <w:szCs w:val="20"/>
              </w:rPr>
              <w:t>000</w:t>
            </w:r>
          </w:p>
        </w:tc>
        <w:tc>
          <w:tcPr>
            <w:tcW w:w="1231" w:type="pct"/>
            <w:shd w:val="clear" w:color="auto" w:fill="auto"/>
          </w:tcPr>
          <w:p w14:paraId="49FF9CC3" w14:textId="69FB7804" w:rsidR="007C7FD3" w:rsidRPr="008F1975" w:rsidRDefault="007C7FD3" w:rsidP="00071A55">
            <w:pPr>
              <w:jc w:val="right"/>
              <w:rPr>
                <w:sz w:val="22"/>
                <w:szCs w:val="22"/>
              </w:rPr>
            </w:pPr>
            <w:r w:rsidRPr="006A71AE">
              <w:t>1,960,000</w:t>
            </w:r>
          </w:p>
        </w:tc>
      </w:tr>
      <w:tr w:rsidR="007C7FD3" w:rsidRPr="008F1975" w14:paraId="23571BD8" w14:textId="77777777" w:rsidTr="00CC3013">
        <w:trPr>
          <w:trHeight w:val="253"/>
        </w:trPr>
        <w:tc>
          <w:tcPr>
            <w:tcW w:w="1396" w:type="pct"/>
            <w:shd w:val="clear" w:color="auto" w:fill="auto"/>
          </w:tcPr>
          <w:p w14:paraId="6EDE8984" w14:textId="77777777" w:rsidR="007C7FD3" w:rsidRPr="008F1975" w:rsidRDefault="007C7FD3" w:rsidP="00BC4001">
            <w:pPr>
              <w:rPr>
                <w:sz w:val="22"/>
                <w:szCs w:val="22"/>
              </w:rPr>
            </w:pPr>
            <w:r>
              <w:rPr>
                <w:sz w:val="22"/>
                <w:szCs w:val="22"/>
              </w:rPr>
              <w:t>National/Local Consultants</w:t>
            </w:r>
          </w:p>
        </w:tc>
        <w:tc>
          <w:tcPr>
            <w:tcW w:w="1188" w:type="pct"/>
          </w:tcPr>
          <w:p w14:paraId="6A4E7148" w14:textId="6803CCA8" w:rsidR="007C7FD3" w:rsidRPr="007C7FD3" w:rsidRDefault="007C7FD3" w:rsidP="00071A55">
            <w:pPr>
              <w:jc w:val="right"/>
              <w:rPr>
                <w:color w:val="000000"/>
                <w:szCs w:val="20"/>
              </w:rPr>
            </w:pPr>
            <w:r w:rsidRPr="007C7FD3">
              <w:rPr>
                <w:color w:val="000000"/>
                <w:szCs w:val="20"/>
              </w:rPr>
              <w:t>271,500</w:t>
            </w:r>
          </w:p>
        </w:tc>
        <w:tc>
          <w:tcPr>
            <w:tcW w:w="1185" w:type="pct"/>
            <w:shd w:val="clear" w:color="auto" w:fill="auto"/>
          </w:tcPr>
          <w:p w14:paraId="5E5CB963" w14:textId="7786A3F4" w:rsidR="007C7FD3" w:rsidRPr="007C7FD3" w:rsidRDefault="007C7FD3" w:rsidP="007C7FD3">
            <w:pPr>
              <w:jc w:val="right"/>
              <w:rPr>
                <w:szCs w:val="20"/>
              </w:rPr>
            </w:pPr>
            <w:r>
              <w:rPr>
                <w:szCs w:val="20"/>
              </w:rPr>
              <w:t>614 ,</w:t>
            </w:r>
            <w:r w:rsidRPr="007C7FD3">
              <w:rPr>
                <w:szCs w:val="20"/>
              </w:rPr>
              <w:t>500</w:t>
            </w:r>
          </w:p>
        </w:tc>
        <w:tc>
          <w:tcPr>
            <w:tcW w:w="1231" w:type="pct"/>
            <w:shd w:val="clear" w:color="auto" w:fill="auto"/>
          </w:tcPr>
          <w:p w14:paraId="2640E9D3" w14:textId="6F381003" w:rsidR="007C7FD3" w:rsidRPr="008F1975" w:rsidRDefault="007C7FD3" w:rsidP="00071A55">
            <w:pPr>
              <w:jc w:val="right"/>
              <w:rPr>
                <w:sz w:val="22"/>
                <w:szCs w:val="22"/>
              </w:rPr>
            </w:pPr>
            <w:r w:rsidRPr="006A71AE">
              <w:t>271,500</w:t>
            </w:r>
          </w:p>
        </w:tc>
      </w:tr>
    </w:tbl>
    <w:p w14:paraId="5FD3FF4A" w14:textId="77777777" w:rsidR="00E7482D" w:rsidRDefault="00E7482D" w:rsidP="002D7463">
      <w:pPr>
        <w:jc w:val="center"/>
        <w:rPr>
          <w:sz w:val="22"/>
          <w:szCs w:val="22"/>
        </w:rPr>
      </w:pPr>
    </w:p>
    <w:p w14:paraId="62F5A135" w14:textId="77777777" w:rsidR="00CC3013" w:rsidRPr="00CC3013" w:rsidRDefault="00CC3013" w:rsidP="00D0793D">
      <w:pPr>
        <w:pStyle w:val="Footer"/>
        <w:numPr>
          <w:ilvl w:val="0"/>
          <w:numId w:val="4"/>
        </w:numPr>
        <w:tabs>
          <w:tab w:val="clear" w:pos="720"/>
          <w:tab w:val="clear" w:pos="4320"/>
          <w:tab w:val="clear" w:pos="8640"/>
          <w:tab w:val="left" w:pos="-270"/>
        </w:tabs>
        <w:spacing w:before="240" w:after="80"/>
        <w:ind w:left="-360" w:hanging="270"/>
        <w:rPr>
          <w:b/>
          <w:smallCaps/>
          <w:sz w:val="22"/>
          <w:szCs w:val="22"/>
        </w:rPr>
      </w:pPr>
      <w:r>
        <w:rPr>
          <w:b/>
          <w:smallCaps/>
          <w:sz w:val="22"/>
          <w:szCs w:val="22"/>
        </w:rPr>
        <w:t xml:space="preserve">Does the project include a “Non-Grant” instrument? </w:t>
      </w:r>
      <w:r>
        <w:rPr>
          <w:sz w:val="22"/>
          <w:szCs w:val="22"/>
        </w:rPr>
        <w:t>(select)</w:t>
      </w:r>
    </w:p>
    <w:p w14:paraId="343E9273" w14:textId="77777777" w:rsidR="00E018A9" w:rsidRDefault="00E018A9" w:rsidP="002D7463">
      <w:pPr>
        <w:jc w:val="center"/>
        <w:rPr>
          <w:sz w:val="22"/>
          <w:szCs w:val="22"/>
        </w:rPr>
      </w:pPr>
    </w:p>
    <w:p w14:paraId="1BD69E70" w14:textId="77777777" w:rsidR="00934AAD" w:rsidRPr="008F1975" w:rsidRDefault="00934AAD" w:rsidP="0082752F">
      <w:pPr>
        <w:pStyle w:val="Footer"/>
        <w:ind w:left="-360" w:hanging="360"/>
        <w:outlineLvl w:val="0"/>
        <w:rPr>
          <w:b/>
          <w:caps/>
          <w:sz w:val="22"/>
          <w:szCs w:val="22"/>
          <w:u w:val="single"/>
        </w:rPr>
      </w:pPr>
      <w:r w:rsidRPr="008F1975">
        <w:rPr>
          <w:b/>
          <w:caps/>
          <w:sz w:val="22"/>
          <w:szCs w:val="22"/>
          <w:u w:val="single"/>
        </w:rPr>
        <w:t>part ii:  project JustiFication</w:t>
      </w:r>
    </w:p>
    <w:p w14:paraId="1388E11E" w14:textId="77777777" w:rsidR="00934AAD" w:rsidRPr="008F1975" w:rsidRDefault="00F35DCD" w:rsidP="00C6410D">
      <w:pPr>
        <w:spacing w:after="80"/>
        <w:ind w:left="-360" w:hanging="360"/>
        <w:rPr>
          <w:b/>
          <w:sz w:val="22"/>
          <w:szCs w:val="22"/>
        </w:rPr>
      </w:pPr>
      <w:bookmarkStart w:id="59" w:name="nationalStratergy"/>
      <w:r w:rsidRPr="008F1975">
        <w:rPr>
          <w:noProof/>
          <w:sz w:val="22"/>
          <w:szCs w:val="22"/>
        </w:rPr>
        <w:t xml:space="preserve">     </w:t>
      </w:r>
      <w:bookmarkEnd w:id="59"/>
    </w:p>
    <w:p w14:paraId="04FA9E93" w14:textId="438B11D0" w:rsidR="00BF10F0" w:rsidRPr="00C6410D" w:rsidRDefault="00296E41" w:rsidP="00C6410D">
      <w:pPr>
        <w:pStyle w:val="Footer"/>
        <w:numPr>
          <w:ilvl w:val="0"/>
          <w:numId w:val="2"/>
        </w:numPr>
        <w:tabs>
          <w:tab w:val="clear" w:pos="720"/>
          <w:tab w:val="clear" w:pos="4320"/>
          <w:tab w:val="clear" w:pos="8640"/>
          <w:tab w:val="num" w:pos="-540"/>
        </w:tabs>
        <w:spacing w:after="80"/>
        <w:ind w:left="-360"/>
        <w:rPr>
          <w:sz w:val="22"/>
          <w:szCs w:val="22"/>
        </w:rPr>
      </w:pPr>
      <w:r>
        <w:rPr>
          <w:b/>
          <w:smallCaps/>
          <w:sz w:val="22"/>
          <w:szCs w:val="22"/>
        </w:rPr>
        <w:t>Describe any changes in alignment with the project design of the original PIF</w:t>
      </w:r>
      <w:r>
        <w:rPr>
          <w:rStyle w:val="FootnoteReference"/>
          <w:b/>
          <w:smallCaps/>
          <w:sz w:val="22"/>
          <w:szCs w:val="22"/>
        </w:rPr>
        <w:footnoteReference w:id="6"/>
      </w:r>
    </w:p>
    <w:p w14:paraId="4E7BBB9E" w14:textId="77777777" w:rsidR="00BF10F0" w:rsidRDefault="00BF10F0" w:rsidP="00522ED8">
      <w:pPr>
        <w:pStyle w:val="Footer"/>
        <w:tabs>
          <w:tab w:val="clear" w:pos="4320"/>
          <w:tab w:val="clear" w:pos="8640"/>
        </w:tabs>
        <w:spacing w:after="80"/>
        <w:ind w:left="-360"/>
        <w:rPr>
          <w:b/>
          <w:sz w:val="22"/>
          <w:szCs w:val="22"/>
        </w:rPr>
      </w:pPr>
      <w:bookmarkStart w:id="60" w:name="baselineProj"/>
    </w:p>
    <w:p w14:paraId="19C99294" w14:textId="77777777" w:rsidR="00BF10F0" w:rsidRPr="006300D4" w:rsidRDefault="00BF10F0" w:rsidP="00522ED8">
      <w:pPr>
        <w:pStyle w:val="Footer"/>
        <w:tabs>
          <w:tab w:val="clear" w:pos="4320"/>
          <w:tab w:val="clear" w:pos="8640"/>
        </w:tabs>
        <w:spacing w:after="80"/>
        <w:ind w:left="-360"/>
        <w:rPr>
          <w:sz w:val="22"/>
          <w:szCs w:val="22"/>
        </w:rPr>
      </w:pPr>
      <w:r w:rsidRPr="00BF10F0">
        <w:rPr>
          <w:b/>
          <w:sz w:val="22"/>
          <w:szCs w:val="22"/>
        </w:rPr>
        <w:t xml:space="preserve">There are no major </w:t>
      </w:r>
      <w:r w:rsidRPr="006300D4">
        <w:rPr>
          <w:b/>
          <w:sz w:val="22"/>
          <w:szCs w:val="22"/>
        </w:rPr>
        <w:t>changes to the project design from PIF stage</w:t>
      </w:r>
      <w:r w:rsidRPr="006300D4">
        <w:rPr>
          <w:sz w:val="22"/>
          <w:szCs w:val="22"/>
        </w:rPr>
        <w:t>.</w:t>
      </w:r>
    </w:p>
    <w:p w14:paraId="37A6520A" w14:textId="77777777" w:rsidR="00BB34FD" w:rsidRDefault="00BB34FD" w:rsidP="007C7FD3">
      <w:pPr>
        <w:spacing w:after="80"/>
        <w:rPr>
          <w:bCs/>
          <w:noProof/>
          <w:sz w:val="22"/>
          <w:szCs w:val="22"/>
        </w:rPr>
      </w:pPr>
    </w:p>
    <w:p w14:paraId="57E395FC" w14:textId="39192896" w:rsidR="007C7FD3" w:rsidRDefault="00E7482D" w:rsidP="007C7FD3">
      <w:pPr>
        <w:spacing w:after="80"/>
        <w:ind w:left="-720"/>
        <w:rPr>
          <w:sz w:val="22"/>
          <w:szCs w:val="22"/>
        </w:rPr>
      </w:pPr>
      <w:r w:rsidRPr="00296E41">
        <w:rPr>
          <w:bCs/>
          <w:noProof/>
          <w:sz w:val="22"/>
          <w:szCs w:val="22"/>
        </w:rPr>
        <w:t>A.1</w:t>
      </w:r>
      <w:r w:rsidR="00B364B1">
        <w:rPr>
          <w:bCs/>
          <w:noProof/>
          <w:sz w:val="22"/>
          <w:szCs w:val="22"/>
        </w:rPr>
        <w:t xml:space="preserve"> </w:t>
      </w:r>
      <w:r w:rsidR="00434A90" w:rsidRPr="00434A90">
        <w:rPr>
          <w:sz w:val="22"/>
          <w:szCs w:val="22"/>
          <w:u w:val="single"/>
        </w:rPr>
        <w:t xml:space="preserve">National strategies and plans </w:t>
      </w:r>
      <w:r w:rsidR="00434A90" w:rsidRPr="00434A90">
        <w:rPr>
          <w:sz w:val="22"/>
          <w:szCs w:val="22"/>
        </w:rPr>
        <w:t xml:space="preserve">or reports and assessments </w:t>
      </w:r>
      <w:r w:rsidR="00434A90">
        <w:rPr>
          <w:sz w:val="22"/>
          <w:szCs w:val="22"/>
        </w:rPr>
        <w:t xml:space="preserve">under relevant conventions, if </w:t>
      </w:r>
      <w:r w:rsidR="00434A90" w:rsidRPr="00434A90">
        <w:rPr>
          <w:sz w:val="22"/>
          <w:szCs w:val="22"/>
        </w:rPr>
        <w:t>applicable, i.e. NAPAS, NAPs, NBSAPs, national communications</w:t>
      </w:r>
      <w:r w:rsidR="0082752F" w:rsidRPr="00434A90">
        <w:rPr>
          <w:sz w:val="22"/>
          <w:szCs w:val="22"/>
        </w:rPr>
        <w:t>, TNAs</w:t>
      </w:r>
      <w:r w:rsidR="00434A90" w:rsidRPr="00434A90">
        <w:rPr>
          <w:sz w:val="22"/>
          <w:szCs w:val="22"/>
        </w:rPr>
        <w:t xml:space="preserve">, </w:t>
      </w:r>
      <w:r w:rsidR="00434A90">
        <w:rPr>
          <w:sz w:val="22"/>
          <w:szCs w:val="22"/>
        </w:rPr>
        <w:t xml:space="preserve">NCSA, </w:t>
      </w:r>
      <w:r w:rsidR="00434A90" w:rsidRPr="00434A90">
        <w:rPr>
          <w:sz w:val="22"/>
          <w:szCs w:val="22"/>
        </w:rPr>
        <w:t xml:space="preserve">NIPs, PRSPs, NPFE, </w:t>
      </w:r>
      <w:r w:rsidR="007C7FD3">
        <w:rPr>
          <w:sz w:val="22"/>
          <w:szCs w:val="22"/>
        </w:rPr>
        <w:t>Biennial Update Reports, etc</w:t>
      </w:r>
    </w:p>
    <w:p w14:paraId="4757F641" w14:textId="77777777" w:rsidR="006F1E1A" w:rsidRDefault="006F1E1A" w:rsidP="00434A90">
      <w:pPr>
        <w:spacing w:after="80"/>
        <w:ind w:left="-720"/>
        <w:rPr>
          <w:bCs/>
          <w:sz w:val="22"/>
          <w:szCs w:val="22"/>
        </w:rPr>
      </w:pPr>
    </w:p>
    <w:p w14:paraId="66208532" w14:textId="77777777" w:rsidR="00434A90" w:rsidRDefault="00434A90" w:rsidP="00434A90">
      <w:pPr>
        <w:spacing w:after="80"/>
        <w:ind w:left="-720"/>
        <w:rPr>
          <w:sz w:val="22"/>
          <w:szCs w:val="22"/>
        </w:rPr>
      </w:pPr>
      <w:r w:rsidRPr="00434A90">
        <w:rPr>
          <w:bCs/>
          <w:sz w:val="22"/>
          <w:szCs w:val="22"/>
        </w:rPr>
        <w:t>A.</w:t>
      </w:r>
      <w:r>
        <w:rPr>
          <w:bCs/>
          <w:sz w:val="22"/>
          <w:szCs w:val="22"/>
        </w:rPr>
        <w:t>2</w:t>
      </w:r>
      <w:r w:rsidR="00B364B1">
        <w:rPr>
          <w:bCs/>
          <w:sz w:val="22"/>
          <w:szCs w:val="22"/>
        </w:rPr>
        <w:t xml:space="preserve"> </w:t>
      </w:r>
      <w:r w:rsidRPr="00434A90">
        <w:rPr>
          <w:sz w:val="22"/>
          <w:szCs w:val="22"/>
          <w:u w:val="single"/>
        </w:rPr>
        <w:t>GEF</w:t>
      </w:r>
      <w:r w:rsidRPr="00434A90">
        <w:rPr>
          <w:sz w:val="22"/>
          <w:szCs w:val="22"/>
        </w:rPr>
        <w:t xml:space="preserve"> focal area and/or fund(s) strategies, eligibility criteria and priorities</w:t>
      </w:r>
      <w:r>
        <w:rPr>
          <w:sz w:val="22"/>
          <w:szCs w:val="22"/>
        </w:rPr>
        <w:t>.</w:t>
      </w:r>
    </w:p>
    <w:p w14:paraId="661A3BED" w14:textId="77777777" w:rsidR="00CF044E" w:rsidRDefault="00CF044E" w:rsidP="00434A90">
      <w:pPr>
        <w:spacing w:after="80"/>
        <w:ind w:left="-720"/>
        <w:rPr>
          <w:sz w:val="22"/>
          <w:szCs w:val="22"/>
        </w:rPr>
      </w:pPr>
    </w:p>
    <w:p w14:paraId="39868487" w14:textId="73CF44A3" w:rsidR="00CF044E" w:rsidRDefault="00434A90" w:rsidP="007C7FD3">
      <w:pPr>
        <w:spacing w:after="80"/>
        <w:ind w:left="-720"/>
        <w:rPr>
          <w:sz w:val="22"/>
          <w:szCs w:val="22"/>
        </w:rPr>
      </w:pPr>
      <w:r>
        <w:rPr>
          <w:sz w:val="22"/>
          <w:szCs w:val="22"/>
        </w:rPr>
        <w:t xml:space="preserve">A.3 </w:t>
      </w:r>
      <w:r w:rsidRPr="00434A90">
        <w:rPr>
          <w:sz w:val="22"/>
          <w:szCs w:val="22"/>
        </w:rPr>
        <w:t>The GEF agency’s comparative advantage</w:t>
      </w:r>
      <w:r>
        <w:rPr>
          <w:sz w:val="22"/>
          <w:szCs w:val="22"/>
        </w:rPr>
        <w:t>:</w:t>
      </w:r>
    </w:p>
    <w:p w14:paraId="78970DF9" w14:textId="77777777" w:rsidR="00CF044E" w:rsidRDefault="00CF044E" w:rsidP="00434A90">
      <w:pPr>
        <w:spacing w:after="80"/>
        <w:ind w:left="-720"/>
        <w:rPr>
          <w:sz w:val="22"/>
          <w:szCs w:val="22"/>
        </w:rPr>
      </w:pPr>
    </w:p>
    <w:p w14:paraId="56000EFA" w14:textId="77777777" w:rsidR="00434A90" w:rsidRDefault="00434A90" w:rsidP="00434A90">
      <w:pPr>
        <w:spacing w:after="80"/>
        <w:ind w:left="-720"/>
        <w:rPr>
          <w:bCs/>
          <w:sz w:val="22"/>
          <w:szCs w:val="22"/>
        </w:rPr>
      </w:pPr>
      <w:r>
        <w:rPr>
          <w:sz w:val="22"/>
          <w:szCs w:val="22"/>
        </w:rPr>
        <w:t>A.4</w:t>
      </w:r>
      <w:r w:rsidR="00B364B1">
        <w:rPr>
          <w:sz w:val="22"/>
          <w:szCs w:val="22"/>
        </w:rPr>
        <w:t xml:space="preserve"> </w:t>
      </w:r>
      <w:r>
        <w:rPr>
          <w:sz w:val="22"/>
          <w:szCs w:val="22"/>
        </w:rPr>
        <w:t>T</w:t>
      </w:r>
      <w:r w:rsidRPr="00434A90">
        <w:rPr>
          <w:bCs/>
          <w:sz w:val="22"/>
          <w:szCs w:val="22"/>
        </w:rPr>
        <w:t xml:space="preserve">he baseline </w:t>
      </w:r>
      <w:r>
        <w:rPr>
          <w:bCs/>
          <w:sz w:val="22"/>
          <w:szCs w:val="22"/>
        </w:rPr>
        <w:t>project and the problem that it seeks to address:</w:t>
      </w:r>
    </w:p>
    <w:p w14:paraId="58152D0A" w14:textId="00DB42C2" w:rsidR="007415D4" w:rsidRDefault="007415D4" w:rsidP="007C7FD3">
      <w:pPr>
        <w:spacing w:after="80"/>
        <w:outlineLvl w:val="0"/>
        <w:rPr>
          <w:bCs/>
          <w:sz w:val="22"/>
          <w:szCs w:val="22"/>
        </w:rPr>
      </w:pPr>
    </w:p>
    <w:p w14:paraId="121FC0AB" w14:textId="77777777" w:rsidR="00763944" w:rsidRDefault="00763944" w:rsidP="00763944">
      <w:pPr>
        <w:spacing w:after="80"/>
        <w:ind w:left="-720"/>
        <w:jc w:val="both"/>
        <w:rPr>
          <w:bCs/>
          <w:sz w:val="22"/>
          <w:szCs w:val="22"/>
        </w:rPr>
      </w:pPr>
      <w:r>
        <w:rPr>
          <w:bCs/>
          <w:sz w:val="22"/>
          <w:szCs w:val="22"/>
        </w:rPr>
        <w:t xml:space="preserve">A.5 </w:t>
      </w:r>
      <w:r w:rsidRPr="00B364B1">
        <w:rPr>
          <w:bCs/>
          <w:sz w:val="22"/>
          <w:szCs w:val="22"/>
          <w:u w:val="single"/>
        </w:rPr>
        <w:t>Incremental / Additional cost reasoning</w:t>
      </w:r>
      <w:r>
        <w:rPr>
          <w:bCs/>
          <w:sz w:val="22"/>
          <w:szCs w:val="22"/>
        </w:rPr>
        <w:t xml:space="preserve">: describe the incremental (GEF Trust Fund/NPIF) or additional (LDCF/SCCF) activities requested for GEF/LDCF/SCCF/NPIF financing and the associated </w:t>
      </w:r>
      <w:r w:rsidRPr="00B364B1">
        <w:rPr>
          <w:bCs/>
          <w:sz w:val="22"/>
          <w:szCs w:val="22"/>
          <w:u w:val="single"/>
        </w:rPr>
        <w:t>global environmental</w:t>
      </w:r>
      <w:r>
        <w:rPr>
          <w:bCs/>
          <w:sz w:val="22"/>
          <w:szCs w:val="22"/>
        </w:rPr>
        <w:t xml:space="preserve"> </w:t>
      </w:r>
      <w:r w:rsidRPr="00B364B1">
        <w:rPr>
          <w:bCs/>
          <w:sz w:val="22"/>
          <w:szCs w:val="22"/>
          <w:u w:val="single"/>
        </w:rPr>
        <w:t>benefits</w:t>
      </w:r>
      <w:r>
        <w:rPr>
          <w:bCs/>
          <w:sz w:val="22"/>
          <w:szCs w:val="22"/>
        </w:rPr>
        <w:t xml:space="preserve"> (GEF Trust Fund) or associated adaptation benefits (LDCF/SCCF) to be delivered by the project: </w:t>
      </w:r>
    </w:p>
    <w:p w14:paraId="134CBAE3" w14:textId="77777777" w:rsidR="00763944" w:rsidRDefault="00763944" w:rsidP="007C7FD3">
      <w:pPr>
        <w:spacing w:after="80"/>
        <w:rPr>
          <w:bCs/>
          <w:sz w:val="22"/>
          <w:szCs w:val="22"/>
        </w:rPr>
      </w:pPr>
    </w:p>
    <w:p w14:paraId="19138C5A" w14:textId="54799BD5" w:rsidR="00434A90" w:rsidRDefault="00B364B1" w:rsidP="00434A90">
      <w:pPr>
        <w:spacing w:after="80"/>
        <w:ind w:left="-720"/>
        <w:rPr>
          <w:bCs/>
          <w:sz w:val="22"/>
          <w:szCs w:val="22"/>
        </w:rPr>
      </w:pPr>
      <w:r>
        <w:rPr>
          <w:bCs/>
          <w:sz w:val="22"/>
          <w:szCs w:val="22"/>
        </w:rPr>
        <w:t>A.6 Risks, including climate change, potential social and environmental risks that might prevent the project objectives from being achieved, and measures th</w:t>
      </w:r>
      <w:r w:rsidR="00C65340">
        <w:rPr>
          <w:bCs/>
          <w:sz w:val="22"/>
          <w:szCs w:val="22"/>
        </w:rPr>
        <w:t>a</w:t>
      </w:r>
      <w:r>
        <w:rPr>
          <w:bCs/>
          <w:sz w:val="22"/>
          <w:szCs w:val="22"/>
        </w:rPr>
        <w:t>t address these risks:</w:t>
      </w:r>
    </w:p>
    <w:p w14:paraId="32634D0F" w14:textId="77777777" w:rsidR="0037373D" w:rsidRDefault="0037373D" w:rsidP="00F32DEE">
      <w:pPr>
        <w:widowControl w:val="0"/>
        <w:autoSpaceDE w:val="0"/>
        <w:autoSpaceDN w:val="0"/>
        <w:adjustRightInd w:val="0"/>
        <w:rPr>
          <w:sz w:val="22"/>
          <w:szCs w:val="22"/>
        </w:rPr>
      </w:pPr>
    </w:p>
    <w:p w14:paraId="19617244" w14:textId="0F2DD86B" w:rsidR="003C53F4" w:rsidRPr="008A640D" w:rsidRDefault="00B364B1" w:rsidP="0082752F">
      <w:pPr>
        <w:spacing w:after="80"/>
        <w:ind w:left="-720"/>
        <w:outlineLvl w:val="0"/>
        <w:rPr>
          <w:bCs/>
          <w:sz w:val="22"/>
          <w:szCs w:val="22"/>
        </w:rPr>
      </w:pPr>
      <w:r>
        <w:rPr>
          <w:bCs/>
          <w:sz w:val="22"/>
          <w:szCs w:val="22"/>
        </w:rPr>
        <w:t>A.7 Coordination with other relevant GEF financed initiatives</w:t>
      </w:r>
    </w:p>
    <w:p w14:paraId="4F78DB97" w14:textId="77777777" w:rsidR="0037373D" w:rsidRDefault="0037373D" w:rsidP="008A640D">
      <w:pPr>
        <w:spacing w:after="80"/>
        <w:rPr>
          <w:bCs/>
          <w:sz w:val="22"/>
          <w:szCs w:val="22"/>
        </w:rPr>
      </w:pPr>
    </w:p>
    <w:p w14:paraId="3D7C5CB9" w14:textId="77777777" w:rsidR="00B364B1" w:rsidRPr="00787816" w:rsidRDefault="00B364B1" w:rsidP="00B364B1">
      <w:pPr>
        <w:pStyle w:val="Footer"/>
        <w:numPr>
          <w:ilvl w:val="0"/>
          <w:numId w:val="2"/>
        </w:numPr>
        <w:tabs>
          <w:tab w:val="clear" w:pos="720"/>
          <w:tab w:val="clear" w:pos="4320"/>
          <w:tab w:val="clear" w:pos="8640"/>
          <w:tab w:val="num" w:pos="-540"/>
        </w:tabs>
        <w:spacing w:after="80"/>
        <w:ind w:left="-360"/>
        <w:rPr>
          <w:sz w:val="22"/>
          <w:szCs w:val="22"/>
          <w:u w:val="single"/>
        </w:rPr>
      </w:pPr>
      <w:r w:rsidRPr="00787816">
        <w:rPr>
          <w:b/>
          <w:smallCaps/>
          <w:sz w:val="22"/>
          <w:szCs w:val="22"/>
          <w:u w:val="single"/>
        </w:rPr>
        <w:t xml:space="preserve">Additional information not addressed at PIF stage: </w:t>
      </w:r>
    </w:p>
    <w:p w14:paraId="66FDE831" w14:textId="77777777" w:rsidR="00B364B1" w:rsidRDefault="00B364B1" w:rsidP="00B364B1">
      <w:pPr>
        <w:spacing w:after="80"/>
        <w:ind w:left="-720"/>
        <w:rPr>
          <w:bCs/>
          <w:sz w:val="22"/>
          <w:szCs w:val="22"/>
          <w:lang w:val="en-GB"/>
        </w:rPr>
      </w:pPr>
      <w:r>
        <w:rPr>
          <w:bCs/>
          <w:sz w:val="22"/>
          <w:szCs w:val="22"/>
          <w:lang w:val="en-GB"/>
        </w:rPr>
        <w:t>B</w:t>
      </w:r>
      <w:r w:rsidRPr="00B364B1">
        <w:rPr>
          <w:bCs/>
          <w:sz w:val="22"/>
          <w:szCs w:val="22"/>
          <w:lang w:val="en-GB"/>
        </w:rPr>
        <w:t>.</w:t>
      </w:r>
      <w:r>
        <w:rPr>
          <w:bCs/>
          <w:sz w:val="22"/>
          <w:szCs w:val="22"/>
          <w:lang w:val="en-GB"/>
        </w:rPr>
        <w:t>1</w:t>
      </w:r>
      <w:r w:rsidRPr="00B364B1">
        <w:rPr>
          <w:bCs/>
          <w:sz w:val="22"/>
          <w:szCs w:val="22"/>
          <w:lang w:val="en-GB"/>
        </w:rPr>
        <w:t xml:space="preserve"> </w:t>
      </w:r>
      <w:r>
        <w:rPr>
          <w:bCs/>
          <w:sz w:val="22"/>
          <w:szCs w:val="22"/>
          <w:lang w:val="en-GB"/>
        </w:rPr>
        <w:t>Describe how the stakeholders will be engaged in project implementation.</w:t>
      </w:r>
    </w:p>
    <w:p w14:paraId="7E84BA3F" w14:textId="77777777" w:rsidR="007832EA" w:rsidRDefault="007832EA" w:rsidP="007832EA">
      <w:pPr>
        <w:spacing w:after="120"/>
        <w:ind w:left="-360"/>
        <w:jc w:val="both"/>
        <w:rPr>
          <w:sz w:val="22"/>
          <w:szCs w:val="22"/>
          <w:lang w:val="en-GB"/>
        </w:rPr>
      </w:pPr>
      <w:r w:rsidRPr="006941D1">
        <w:rPr>
          <w:sz w:val="22"/>
          <w:szCs w:val="22"/>
          <w:lang w:val="en-GB"/>
        </w:rPr>
        <w:t xml:space="preserve">The primary level stakeholders in the implementation of the Strategic Action Programme are the central governments of the seven participating countries since these are the entities that must agree on, and oversee the co-ordination of actions at the regional level and support the achievement of the regional targets through the implementation of the national plans of action in each country. Other stakeholders at the national level </w:t>
      </w:r>
      <w:r w:rsidRPr="006941D1">
        <w:rPr>
          <w:sz w:val="22"/>
          <w:szCs w:val="22"/>
          <w:lang w:val="en-GB"/>
        </w:rPr>
        <w:lastRenderedPageBreak/>
        <w:t>include NGOs, the academic and research community that is in some countries organised through national organisations such as academies of science or professional societies. At the provincial and local levels stakeholders include the provincial and local government units, community groups and local associations or co-operatives of farmers, fishermen and others groups dependent upon coastal space and resources such as aquaculture producers and processing groups which are often controlled and operated by women.</w:t>
      </w:r>
    </w:p>
    <w:p w14:paraId="44E9EC3C" w14:textId="77777777" w:rsidR="007832EA" w:rsidRDefault="007832EA" w:rsidP="007832EA">
      <w:pPr>
        <w:spacing w:after="120"/>
        <w:ind w:left="-360"/>
        <w:jc w:val="both"/>
        <w:rPr>
          <w:sz w:val="22"/>
          <w:szCs w:val="22"/>
          <w:lang w:val="en-GB"/>
        </w:rPr>
      </w:pPr>
      <w:r w:rsidRPr="006941D1">
        <w:rPr>
          <w:sz w:val="22"/>
          <w:szCs w:val="22"/>
          <w:lang w:val="en-GB"/>
        </w:rPr>
        <w:t>The importance of different stakeholder groups at any one location reflects differences in the types of resources, and the human activities of exploitation and processing, characteristic of each area. In mangrove areas for example gleaning and catching crabs and village level processing of the catch may be undertaken by women’s groups, whilst canoe based net and trap fishing may be undertaken predominantly by men.</w:t>
      </w:r>
    </w:p>
    <w:p w14:paraId="5D18A278" w14:textId="77777777" w:rsidR="007832EA" w:rsidRDefault="007832EA" w:rsidP="007832EA">
      <w:pPr>
        <w:tabs>
          <w:tab w:val="left" w:pos="720"/>
        </w:tabs>
        <w:spacing w:after="120"/>
        <w:ind w:left="-360"/>
        <w:jc w:val="both"/>
        <w:rPr>
          <w:sz w:val="22"/>
          <w:szCs w:val="22"/>
          <w:lang w:val="en-GB"/>
        </w:rPr>
      </w:pPr>
      <w:r w:rsidRPr="006941D1">
        <w:rPr>
          <w:sz w:val="22"/>
          <w:szCs w:val="22"/>
          <w:lang w:val="en-GB"/>
        </w:rPr>
        <w:t>The project aims to provide appropriate fora in which scientists and government officials may periodically interact and exchange knowledge and experience regarding scientifically sound approaches to managing coastal resources (regional scientific conferences); together with fora designed to allow interaction between more operationally involved managers, government officers and community leaders (the Mayor’s Round Tables)</w:t>
      </w:r>
      <w:r>
        <w:rPr>
          <w:sz w:val="22"/>
          <w:szCs w:val="22"/>
          <w:lang w:val="en-GB"/>
        </w:rPr>
        <w:t>.</w:t>
      </w:r>
    </w:p>
    <w:p w14:paraId="151DCC48" w14:textId="77777777" w:rsidR="007832EA" w:rsidRPr="00D97EF8" w:rsidRDefault="007832EA" w:rsidP="007832EA">
      <w:pPr>
        <w:tabs>
          <w:tab w:val="left" w:pos="720"/>
        </w:tabs>
        <w:spacing w:after="120"/>
        <w:ind w:left="-360"/>
        <w:jc w:val="both"/>
        <w:rPr>
          <w:sz w:val="22"/>
          <w:szCs w:val="22"/>
          <w:lang w:val="en-GB"/>
        </w:rPr>
      </w:pPr>
      <w:r w:rsidRPr="00F91284">
        <w:rPr>
          <w:sz w:val="22"/>
          <w:szCs w:val="22"/>
          <w:lang w:val="en-GB"/>
        </w:rPr>
        <w:t xml:space="preserve">In implementing the demonstration site activities of the South China Sea Project each responsible organisation was required to establish a cross-sectorial management board Chaired by the Mayor or Provincial Governor or their Deputy. Membership of the board included representatives from all sectors of government involved in the use of coastal space, local stakeholder groups including the community, and where appropriate non-governmental and scientific organisations. Almost without exception this proved to be extremely valuable in mobilising additional and unplanned actions and resources and the model has now been adopted by </w:t>
      </w:r>
      <w:r>
        <w:rPr>
          <w:sz w:val="22"/>
          <w:szCs w:val="22"/>
          <w:lang w:val="en-GB"/>
        </w:rPr>
        <w:t>several government agencies</w:t>
      </w:r>
      <w:r w:rsidRPr="00F91284">
        <w:rPr>
          <w:sz w:val="22"/>
          <w:szCs w:val="22"/>
          <w:lang w:val="en-GB"/>
        </w:rPr>
        <w:t xml:space="preserve"> as the standard model for project management. </w:t>
      </w:r>
    </w:p>
    <w:p w14:paraId="3367D29D" w14:textId="77777777" w:rsidR="007B7A6B" w:rsidRPr="007B7A6B" w:rsidRDefault="007B7A6B" w:rsidP="007B7A6B">
      <w:pPr>
        <w:pStyle w:val="FootnoteText"/>
        <w:rPr>
          <w:lang w:val="en-GB"/>
        </w:rPr>
      </w:pPr>
    </w:p>
    <w:p w14:paraId="35C1887A" w14:textId="1D51F7AB" w:rsidR="00B364B1" w:rsidRDefault="00B364B1" w:rsidP="00B364B1">
      <w:pPr>
        <w:spacing w:after="80"/>
        <w:ind w:left="-720"/>
        <w:rPr>
          <w:bCs/>
          <w:sz w:val="22"/>
          <w:szCs w:val="22"/>
          <w:lang w:val="en-GB"/>
        </w:rPr>
      </w:pPr>
      <w:r>
        <w:rPr>
          <w:bCs/>
          <w:sz w:val="22"/>
          <w:szCs w:val="22"/>
          <w:lang w:val="en-GB"/>
        </w:rPr>
        <w:t>B</w:t>
      </w:r>
      <w:r w:rsidRPr="00B364B1">
        <w:rPr>
          <w:bCs/>
          <w:sz w:val="22"/>
          <w:szCs w:val="22"/>
          <w:lang w:val="en-GB"/>
        </w:rPr>
        <w:t>.</w:t>
      </w:r>
      <w:r>
        <w:rPr>
          <w:bCs/>
          <w:sz w:val="22"/>
          <w:szCs w:val="22"/>
          <w:lang w:val="en-GB"/>
        </w:rPr>
        <w:t>2</w:t>
      </w:r>
      <w:r w:rsidRPr="00B364B1">
        <w:rPr>
          <w:bCs/>
          <w:sz w:val="22"/>
          <w:szCs w:val="22"/>
          <w:lang w:val="en-GB"/>
        </w:rPr>
        <w:t xml:space="preserve"> </w:t>
      </w:r>
      <w:r>
        <w:rPr>
          <w:bCs/>
          <w:sz w:val="22"/>
          <w:szCs w:val="22"/>
          <w:lang w:val="en-GB"/>
        </w:rPr>
        <w:t xml:space="preserve">Describe the socioeconomic benefits to be delivered by the Project at the national and local levels, </w:t>
      </w:r>
      <w:r w:rsidR="008949BB">
        <w:rPr>
          <w:bCs/>
          <w:sz w:val="22"/>
          <w:szCs w:val="22"/>
          <w:lang w:val="en-GB"/>
        </w:rPr>
        <w:t>including consideration</w:t>
      </w:r>
      <w:r>
        <w:rPr>
          <w:bCs/>
          <w:sz w:val="22"/>
          <w:szCs w:val="22"/>
          <w:lang w:val="en-GB"/>
        </w:rPr>
        <w:t xml:space="preserve"> of gender dimensions, and how these will support the achievement of global environment benefits (GEF Trust Fund/NPIF) or adaptation benefits (LDCF/SCCF):</w:t>
      </w:r>
    </w:p>
    <w:p w14:paraId="7FB3FB22" w14:textId="77777777" w:rsidR="008A049D" w:rsidRDefault="008A049D" w:rsidP="008A049D">
      <w:pPr>
        <w:spacing w:after="120"/>
        <w:ind w:left="-360"/>
        <w:jc w:val="both"/>
        <w:rPr>
          <w:sz w:val="22"/>
          <w:szCs w:val="22"/>
          <w:lang w:val="en-GB"/>
        </w:rPr>
      </w:pPr>
      <w:r w:rsidRPr="00766A22">
        <w:rPr>
          <w:sz w:val="22"/>
          <w:szCs w:val="22"/>
          <w:lang w:val="en-GB"/>
        </w:rPr>
        <w:t>Implementation of the Strategic Action Programme will result in significant environmental stress reduction and process and environmental state benefits. The design of the SAP aligns squarely with the GEF theory of change via implementing strategies, strengthening institutional capacity via the reform of policy, regulatory and planning frameworks, and through knowledge and information activities aimed at improving information sharing and access, awareness raising, skills building, and monitoring and evaluation. Importantly, successful implementation of the SAP will result in: appropriate forms of sustainable management established for 860,000 ha of mangrove; 153,000 ha of coral reef at 82 priority sites managed sustainably, including a reduction in the decadal rate of degradation in live coral cover from 16 to 5%; conservation, management and sustainable use of 25,900 ha of known seagrass area in the South China Sea; and integrated management of 783,900 ha of coastal wetland at 19 sites, including habitat restoration and protection strengthened at priority locations. Without the support of this project and the regional coordination, guidance and technical assistance it will provide, it is unlikely that these critically important SAP targets will be met.</w:t>
      </w:r>
    </w:p>
    <w:p w14:paraId="36B63C51" w14:textId="77777777" w:rsidR="008A049D" w:rsidRPr="00766A22" w:rsidRDefault="008A049D" w:rsidP="008A049D">
      <w:pPr>
        <w:spacing w:after="120"/>
        <w:ind w:left="-360"/>
        <w:jc w:val="both"/>
        <w:rPr>
          <w:sz w:val="22"/>
          <w:szCs w:val="22"/>
          <w:lang w:val="en-GB"/>
        </w:rPr>
      </w:pPr>
      <w:r w:rsidRPr="00465F86">
        <w:rPr>
          <w:sz w:val="22"/>
          <w:szCs w:val="22"/>
          <w:lang w:val="en-GB"/>
        </w:rPr>
        <w:t xml:space="preserve">Importantly, the project will also make substantial contributions towards the achievement of the Sustainable Development Goals, specifically: (a) Goal 1: End poverty in all its forms everywhere – by ensuring that all men and women, in particular the poor and the vulnerable, have equal rights to natural resources, and by building the resilience of the poor and those in vulnerable situations via reducing their vulnerability to climate-related extreme events and other economic, social and environmental shocks and disasters; (b) Goal 12. Ensure sustainable consumption and production patterns – by contributing to the achievement of the sustainable management and efficient use of natural resources, and by supporting developing countries to strengthen their scientific and technological capacity to move towards more sustainable patterns of consumption and production; and (c) Goal 14. Conserve and sustainably use the oceans, seas and marine resources for sustainable development – by efforts aimed at sustainably managing and protecting marine and coastal ecosystems, conserving at least 10 per cent of coastal and marine areas, and by enhancing the conservation and sustainable use of oceans and their resources by implementing international law as reflected </w:t>
      </w:r>
      <w:r w:rsidRPr="00465F86">
        <w:rPr>
          <w:sz w:val="22"/>
          <w:szCs w:val="22"/>
          <w:lang w:val="en-GB"/>
        </w:rPr>
        <w:lastRenderedPageBreak/>
        <w:t>in UNCLOS, which provides the legal framework for the conservation and sustainable use of oceans and their resources, as recalled in paragraph 158 of ‘The Future We Want’.</w:t>
      </w:r>
    </w:p>
    <w:p w14:paraId="697965A3" w14:textId="77777777" w:rsidR="008A049D" w:rsidRDefault="008A049D" w:rsidP="008A049D">
      <w:pPr>
        <w:tabs>
          <w:tab w:val="left" w:pos="720"/>
        </w:tabs>
        <w:spacing w:after="120"/>
        <w:ind w:left="-360"/>
        <w:jc w:val="both"/>
        <w:rPr>
          <w:sz w:val="22"/>
          <w:szCs w:val="22"/>
          <w:lang w:val="en-GB"/>
        </w:rPr>
      </w:pPr>
      <w:r>
        <w:rPr>
          <w:sz w:val="22"/>
          <w:szCs w:val="22"/>
          <w:lang w:val="en-GB"/>
        </w:rPr>
        <w:t>This project</w:t>
      </w:r>
      <w:r w:rsidRPr="00465F86">
        <w:rPr>
          <w:sz w:val="22"/>
          <w:szCs w:val="22"/>
          <w:lang w:val="en-GB"/>
        </w:rPr>
        <w:t xml:space="preserve"> directly </w:t>
      </w:r>
      <w:r>
        <w:rPr>
          <w:sz w:val="22"/>
          <w:szCs w:val="22"/>
          <w:lang w:val="en-GB"/>
        </w:rPr>
        <w:t xml:space="preserve">addresses </w:t>
      </w:r>
      <w:r w:rsidRPr="00465F86">
        <w:rPr>
          <w:sz w:val="22"/>
          <w:szCs w:val="22"/>
          <w:lang w:val="en-GB"/>
        </w:rPr>
        <w:t xml:space="preserve">the issue of sustainability </w:t>
      </w:r>
      <w:r>
        <w:rPr>
          <w:sz w:val="22"/>
          <w:szCs w:val="22"/>
          <w:lang w:val="en-GB"/>
        </w:rPr>
        <w:t>as</w:t>
      </w:r>
      <w:r w:rsidRPr="00465F86">
        <w:rPr>
          <w:sz w:val="22"/>
          <w:szCs w:val="22"/>
          <w:lang w:val="en-GB"/>
        </w:rPr>
        <w:t xml:space="preserve"> the regional coordination mechanism for SAP implementation and lays out a series of steps intended to result in a regional agreement on the manner in which sustainability will be ensured beyond the life of the project. In addition through the provision of appropriate training and technical assistance to the institutions and organisations at the national level, and their active participation in the implementation of the SAP, it is anticipated that the institutional capacity to implement the </w:t>
      </w:r>
      <w:r>
        <w:rPr>
          <w:sz w:val="22"/>
          <w:szCs w:val="22"/>
          <w:lang w:val="en-GB"/>
        </w:rPr>
        <w:t xml:space="preserve">updated </w:t>
      </w:r>
      <w:r w:rsidRPr="00465F86">
        <w:rPr>
          <w:sz w:val="22"/>
          <w:szCs w:val="22"/>
          <w:lang w:val="en-GB"/>
        </w:rPr>
        <w:t xml:space="preserve">NAPs and </w:t>
      </w:r>
      <w:r>
        <w:rPr>
          <w:sz w:val="22"/>
          <w:szCs w:val="22"/>
          <w:lang w:val="en-GB"/>
        </w:rPr>
        <w:t xml:space="preserve">a revised </w:t>
      </w:r>
      <w:r w:rsidRPr="00465F86">
        <w:rPr>
          <w:sz w:val="22"/>
          <w:szCs w:val="22"/>
          <w:lang w:val="en-GB"/>
        </w:rPr>
        <w:t>SAP will be enhanced.</w:t>
      </w:r>
    </w:p>
    <w:p w14:paraId="7AA9902D" w14:textId="77777777" w:rsidR="008D315E" w:rsidRDefault="008D315E" w:rsidP="008D315E">
      <w:pPr>
        <w:spacing w:after="120"/>
        <w:ind w:left="-360"/>
        <w:jc w:val="both"/>
        <w:rPr>
          <w:sz w:val="22"/>
          <w:szCs w:val="22"/>
          <w:lang w:val="en-GB"/>
        </w:rPr>
      </w:pPr>
      <w:r>
        <w:rPr>
          <w:sz w:val="22"/>
          <w:szCs w:val="22"/>
          <w:lang w:val="en-GB"/>
        </w:rPr>
        <w:t>One significant and perhaps unique element of the South China Sea SAP is inclusion of detailed economic values for coastal habitat goods and services and their use in the determination of regionally applicable Total Economic Values. These were applied in an analysis of the costs and benefits of the regional actions proposed in the SAP. In some instances for example, the SAP is clearly cost effective as a modest investment of 3 million US dollars at a regional level is associated with a net benefit of 1.5 billion US dollars per annum if the mangrove targets of the SAP are met over a 5-year investment period. The SAP development process was also unique in that a key element in the process was operation of national demonstration projects and pilot projects in coastal habitat and land-based pollution management that enabled participating countries to experiment and trial new management approaches and technologies; the results of which were used to guide national planning and the development of SAP targets. Endorsed inter-governmentally in August 2008, the SAP represents the first, and presently only, common vision of the riparian countries of the SCS regarding priority cost-effective actions aimed at reversing environmental degradation of this globally significant marine basin.</w:t>
      </w:r>
    </w:p>
    <w:p w14:paraId="20453397" w14:textId="77777777" w:rsidR="00FA725D" w:rsidRDefault="00FA725D" w:rsidP="00FA725D">
      <w:pPr>
        <w:pStyle w:val="FootnoteText"/>
        <w:rPr>
          <w:lang w:val="en-GB"/>
        </w:rPr>
      </w:pPr>
    </w:p>
    <w:p w14:paraId="2F323FC0" w14:textId="77777777" w:rsidR="00FA725D" w:rsidRPr="00FA725D" w:rsidRDefault="00FA725D" w:rsidP="00FA725D">
      <w:pPr>
        <w:spacing w:after="120"/>
        <w:ind w:left="-360"/>
        <w:jc w:val="both"/>
        <w:rPr>
          <w:sz w:val="22"/>
          <w:szCs w:val="22"/>
          <w:lang w:val="en-GB"/>
        </w:rPr>
      </w:pPr>
      <w:r w:rsidRPr="00FA725D">
        <w:rPr>
          <w:sz w:val="22"/>
          <w:szCs w:val="22"/>
          <w:lang w:val="en-GB"/>
        </w:rPr>
        <w:t>The global environmental benefits derived from successful achievement of the targets of the SAP can be measured in terms of the areas of critical coastal habitats placed under sustainable management or more restricted uses in marine protected areas; and the numbers of species that these systems continue to support. For example, if the current rate of mangrove loss of 1.6% per annum can be halted or even reduced by 50%, and the decadal rate of loss in live coral cover can be reduced from 16% to 5% as specified in the targets of the SAP, then significant global environmental benefits will be achieved in the sense that significant losses of biodiversity will have been avoided. Similar losses will be avoided in the case of seagrass although as a consequence of the inadequate data and information base it is not possible to quantify the benefits in a comparable manner. Avoidance of any such losses of habitats at the global centre of shallow-water marine biological diversity represents a significant if unquantifiable global environmental benefit.</w:t>
      </w:r>
    </w:p>
    <w:p w14:paraId="19D8DA0F" w14:textId="77777777" w:rsidR="00FA725D" w:rsidRPr="00FA725D" w:rsidRDefault="00FA725D" w:rsidP="00FA725D">
      <w:pPr>
        <w:pStyle w:val="FootnoteText"/>
        <w:rPr>
          <w:lang w:val="en-GB"/>
        </w:rPr>
      </w:pPr>
    </w:p>
    <w:p w14:paraId="39426ED4" w14:textId="77777777" w:rsidR="00667F57" w:rsidRPr="00667F57" w:rsidRDefault="00667F57" w:rsidP="00667F57">
      <w:pPr>
        <w:pStyle w:val="FootnoteText"/>
        <w:rPr>
          <w:lang w:val="en-GB"/>
        </w:rPr>
      </w:pPr>
    </w:p>
    <w:p w14:paraId="5C9D80A4" w14:textId="77777777" w:rsidR="00B364B1" w:rsidRDefault="00B364B1" w:rsidP="00B364B1">
      <w:pPr>
        <w:spacing w:after="80"/>
        <w:ind w:left="-720"/>
        <w:rPr>
          <w:bCs/>
          <w:sz w:val="22"/>
          <w:szCs w:val="22"/>
          <w:lang w:val="en-GB"/>
        </w:rPr>
      </w:pPr>
      <w:r>
        <w:rPr>
          <w:bCs/>
          <w:sz w:val="22"/>
          <w:szCs w:val="22"/>
          <w:lang w:val="en-GB"/>
        </w:rPr>
        <w:t>B</w:t>
      </w:r>
      <w:r w:rsidRPr="00B364B1">
        <w:rPr>
          <w:bCs/>
          <w:sz w:val="22"/>
          <w:szCs w:val="22"/>
          <w:lang w:val="en-GB"/>
        </w:rPr>
        <w:t>.</w:t>
      </w:r>
      <w:r>
        <w:rPr>
          <w:bCs/>
          <w:sz w:val="22"/>
          <w:szCs w:val="22"/>
          <w:lang w:val="en-GB"/>
        </w:rPr>
        <w:t>3</w:t>
      </w:r>
      <w:r w:rsidRPr="00B364B1">
        <w:rPr>
          <w:bCs/>
          <w:sz w:val="22"/>
          <w:szCs w:val="22"/>
          <w:lang w:val="en-GB"/>
        </w:rPr>
        <w:t xml:space="preserve"> </w:t>
      </w:r>
      <w:r>
        <w:rPr>
          <w:bCs/>
          <w:sz w:val="22"/>
          <w:szCs w:val="22"/>
          <w:lang w:val="en-GB"/>
        </w:rPr>
        <w:t xml:space="preserve">Explain how cost-effectiveness is reflected in the project design: </w:t>
      </w:r>
    </w:p>
    <w:p w14:paraId="662CFD49" w14:textId="77777777" w:rsidR="00FA725D" w:rsidRPr="00323051" w:rsidRDefault="00FA725D" w:rsidP="00FA725D">
      <w:pPr>
        <w:ind w:left="-360"/>
        <w:jc w:val="both"/>
        <w:rPr>
          <w:sz w:val="22"/>
          <w:szCs w:val="22"/>
          <w:lang w:val="en-GB"/>
        </w:rPr>
      </w:pPr>
      <w:r>
        <w:rPr>
          <w:sz w:val="22"/>
          <w:szCs w:val="22"/>
          <w:lang w:val="en-GB"/>
        </w:rPr>
        <w:t>The Strategic Action Programme for the South China Sea</w:t>
      </w:r>
      <w:r w:rsidRPr="00323051">
        <w:rPr>
          <w:sz w:val="22"/>
          <w:szCs w:val="22"/>
          <w:lang w:val="en-GB"/>
        </w:rPr>
        <w:t xml:space="preserve"> encompasses an integrated, cross-sectorial environmental and natural resource management approach that is ideally suited to the unique scale of challenges facing the South China Sea marine basin </w:t>
      </w:r>
      <w:r>
        <w:rPr>
          <w:sz w:val="22"/>
          <w:szCs w:val="22"/>
          <w:lang w:val="en-GB"/>
        </w:rPr>
        <w:t xml:space="preserve">while simultaneously providing </w:t>
      </w:r>
      <w:r w:rsidRPr="00323051">
        <w:rPr>
          <w:sz w:val="22"/>
          <w:szCs w:val="22"/>
          <w:lang w:val="en-GB"/>
        </w:rPr>
        <w:t>a cost-effective delivery mechanism in a rapidly developing region. Through the project management framework designed for this project, synergies with existing and emerging projects at regional, sub-regional, national and local levels can be achieved and a more cost-effective and expansive engagement with stakeholders assured. This management approach will also reduce duplication and overlap thereby increasing project value. Additionally, the individual national work plans and budgets emphasize the sub-contracting of supporting national organisations rather than individual consultants. The former has been demonstrated to result in the more cost-effective delivery of high quality project outputs and result in greater national ownership of project results in the East Asian region. The project also has structures in place for the coordination of reporting and the sharing of lessons learned. This is deemed necessary to enable the cost-effective transfer of knowledge required to guide the replication and scaling-up of best practices.</w:t>
      </w:r>
    </w:p>
    <w:p w14:paraId="560D167E" w14:textId="77777777" w:rsidR="008D315E" w:rsidRDefault="008D315E" w:rsidP="008D315E">
      <w:pPr>
        <w:pStyle w:val="FootnoteText"/>
        <w:rPr>
          <w:lang w:val="en-GB"/>
        </w:rPr>
      </w:pPr>
    </w:p>
    <w:p w14:paraId="4F24BB43" w14:textId="77777777" w:rsidR="008D315E" w:rsidRDefault="008D315E" w:rsidP="008D315E">
      <w:pPr>
        <w:pStyle w:val="FootnoteText"/>
        <w:rPr>
          <w:lang w:val="en-GB"/>
        </w:rPr>
      </w:pPr>
    </w:p>
    <w:p w14:paraId="4F30CADC" w14:textId="77777777" w:rsidR="008D315E" w:rsidRPr="008D315E" w:rsidRDefault="008D315E" w:rsidP="008D315E">
      <w:pPr>
        <w:pStyle w:val="FootnoteText"/>
        <w:rPr>
          <w:lang w:val="en-GB"/>
        </w:rPr>
      </w:pPr>
    </w:p>
    <w:p w14:paraId="092EC3F4" w14:textId="77777777" w:rsidR="00652416" w:rsidRPr="00787816" w:rsidRDefault="00652416" w:rsidP="00652416">
      <w:pPr>
        <w:pStyle w:val="Footer"/>
        <w:numPr>
          <w:ilvl w:val="0"/>
          <w:numId w:val="2"/>
        </w:numPr>
        <w:tabs>
          <w:tab w:val="clear" w:pos="720"/>
          <w:tab w:val="clear" w:pos="4320"/>
          <w:tab w:val="clear" w:pos="8640"/>
          <w:tab w:val="num" w:pos="-540"/>
        </w:tabs>
        <w:spacing w:after="80"/>
        <w:ind w:left="-360"/>
        <w:rPr>
          <w:sz w:val="22"/>
          <w:szCs w:val="22"/>
          <w:u w:val="single"/>
        </w:rPr>
      </w:pPr>
      <w:r w:rsidRPr="00787816">
        <w:rPr>
          <w:b/>
          <w:smallCaps/>
          <w:sz w:val="22"/>
          <w:szCs w:val="22"/>
          <w:u w:val="single"/>
        </w:rPr>
        <w:lastRenderedPageBreak/>
        <w:t xml:space="preserve">Describe the budgeted M&amp; E plan:  </w:t>
      </w:r>
    </w:p>
    <w:bookmarkEnd w:id="60"/>
    <w:p w14:paraId="41FED974" w14:textId="77777777" w:rsidR="00625830" w:rsidRDefault="00625830" w:rsidP="00625830">
      <w:pPr>
        <w:ind w:left="-360"/>
        <w:jc w:val="both"/>
        <w:rPr>
          <w:sz w:val="22"/>
          <w:szCs w:val="22"/>
          <w:lang w:val="en-GB"/>
        </w:rPr>
      </w:pPr>
      <w:r w:rsidRPr="00625830">
        <w:rPr>
          <w:sz w:val="22"/>
          <w:szCs w:val="22"/>
          <w:lang w:val="en-GB"/>
        </w:rPr>
        <w:t xml:space="preserve">The project will follow UNEP standard monitoring, reporting and evaluation processes and procedures. Substantive and financial project reporting requirements are summarized in Appendix 4. Reporting requirements and templates are an integral part of the UNEP legal instrument to be signed by the executing agency and UNEP. </w:t>
      </w:r>
    </w:p>
    <w:p w14:paraId="559AADDC" w14:textId="77777777" w:rsidR="00625830" w:rsidRPr="00625830" w:rsidRDefault="00625830" w:rsidP="00625830">
      <w:pPr>
        <w:pStyle w:val="FootnoteText"/>
        <w:rPr>
          <w:lang w:val="en-GB"/>
        </w:rPr>
      </w:pPr>
    </w:p>
    <w:p w14:paraId="68E91B64" w14:textId="77777777" w:rsidR="00625830" w:rsidRDefault="00625830" w:rsidP="00625830">
      <w:pPr>
        <w:ind w:left="-360"/>
        <w:jc w:val="both"/>
        <w:rPr>
          <w:sz w:val="22"/>
          <w:szCs w:val="22"/>
          <w:lang w:val="en-GB"/>
        </w:rPr>
      </w:pPr>
      <w:r w:rsidRPr="00625830">
        <w:rPr>
          <w:sz w:val="22"/>
          <w:szCs w:val="22"/>
          <w:lang w:val="en-GB"/>
        </w:rPr>
        <w:t>The project M&amp;E plan is consistent with the GEF Monitoring and Evaluation policy. The Project Results Framework presented in Appendix 4 includes SMART indicators for each expected outcome as well as mid-term and end-of-project targets. These indicators along with the key deliverables and benchmarks included in Appendix 6 will be the main tools for assessing project implementation progress and whether project results are being achieved. The means of verification and the costs associated with obtaining the information to track the indicators are summarized in Appendix 7. Other M&amp;E related costs are also presented in the Costed M&amp;E Plan and are fully integrated in the overall project budget.</w:t>
      </w:r>
    </w:p>
    <w:p w14:paraId="2A0CBA29" w14:textId="77777777" w:rsidR="00625830" w:rsidRPr="00625830" w:rsidRDefault="00625830" w:rsidP="00625830">
      <w:pPr>
        <w:pStyle w:val="FootnoteText"/>
        <w:rPr>
          <w:lang w:val="en-GB"/>
        </w:rPr>
      </w:pPr>
    </w:p>
    <w:p w14:paraId="51CCCCE1" w14:textId="77777777" w:rsidR="00625830" w:rsidRDefault="00625830" w:rsidP="00625830">
      <w:pPr>
        <w:ind w:left="-360"/>
        <w:jc w:val="both"/>
        <w:rPr>
          <w:sz w:val="22"/>
          <w:szCs w:val="22"/>
          <w:lang w:val="en-GB"/>
        </w:rPr>
      </w:pPr>
      <w:r w:rsidRPr="00625830">
        <w:rPr>
          <w:sz w:val="22"/>
          <w:szCs w:val="22"/>
          <w:lang w:val="en-GB"/>
        </w:rPr>
        <w:t>The M&amp;E plan will be reviewed and revised as necessary during the project inception workshop to ensure project stakeholders understand their roles and responsibilities vis-à-vis project monitoring and evaluation. Indicators and their means of verification may also be fine-tuned at the inception workshop. Day-to-day project monitoring is the responsibility of the project management team but other project partners will have responsibilities to collect specific information to track the indicators. It is the responsibility of the Project Manager to inform UNEP of any delays or difficulties faced during implementation so that the appropriate support or corrective measures can be adopted in a timely fashion.</w:t>
      </w:r>
    </w:p>
    <w:p w14:paraId="454E81F9" w14:textId="77777777" w:rsidR="00625830" w:rsidRPr="00625830" w:rsidRDefault="00625830" w:rsidP="00625830">
      <w:pPr>
        <w:pStyle w:val="FootnoteText"/>
        <w:rPr>
          <w:lang w:val="en-GB"/>
        </w:rPr>
      </w:pPr>
    </w:p>
    <w:p w14:paraId="38DCAFC0" w14:textId="77777777" w:rsidR="00625830" w:rsidRDefault="00625830" w:rsidP="00625830">
      <w:pPr>
        <w:ind w:left="-360"/>
        <w:jc w:val="both"/>
        <w:rPr>
          <w:sz w:val="22"/>
          <w:szCs w:val="22"/>
          <w:lang w:val="en-GB"/>
        </w:rPr>
      </w:pPr>
      <w:r w:rsidRPr="00625830">
        <w:rPr>
          <w:sz w:val="22"/>
          <w:szCs w:val="22"/>
          <w:lang w:val="en-GB"/>
        </w:rPr>
        <w:t xml:space="preserve">The project Steering Committee will receive periodic reports on progress and will make recommendations to UNEP concerning the need to revise any aspects of the Results Framework or the M&amp;E plan. Project oversight to ensure that the project meets UNEP and GEF policies and procedures is the responsibility to the Task Manager in UNEP-GEF. The Task Manager will also review the quality of draft project outputs, provide feedback to the project partners, and establish peer review procedures to ensure adequate quality of scientific and technical outputs and publications. </w:t>
      </w:r>
    </w:p>
    <w:p w14:paraId="6FDD0771" w14:textId="77777777" w:rsidR="00625830" w:rsidRPr="00625830" w:rsidRDefault="00625830" w:rsidP="00625830">
      <w:pPr>
        <w:pStyle w:val="FootnoteText"/>
        <w:rPr>
          <w:lang w:val="en-GB"/>
        </w:rPr>
      </w:pPr>
    </w:p>
    <w:p w14:paraId="054F34B1" w14:textId="77777777" w:rsidR="00625830" w:rsidRDefault="00625830" w:rsidP="00625830">
      <w:pPr>
        <w:ind w:left="-360"/>
        <w:jc w:val="both"/>
        <w:rPr>
          <w:sz w:val="22"/>
          <w:szCs w:val="22"/>
          <w:lang w:val="en-GB"/>
        </w:rPr>
      </w:pPr>
      <w:r w:rsidRPr="00625830">
        <w:rPr>
          <w:sz w:val="22"/>
          <w:szCs w:val="22"/>
          <w:lang w:val="en-GB"/>
        </w:rPr>
        <w:t xml:space="preserve">At the time of project approval 85 percent of baseline data is available. Baseline data gaps will be addressed during the first year of project implementation. A plan for collecting the necessary baseline data is presented in Appendix 5. The main aspects for which additional information are needed are updated site characterisations and information relating to legal and regulatory frameworks. </w:t>
      </w:r>
    </w:p>
    <w:p w14:paraId="0D738007" w14:textId="77777777" w:rsidR="00625830" w:rsidRPr="00625830" w:rsidRDefault="00625830" w:rsidP="00625830">
      <w:pPr>
        <w:pStyle w:val="FootnoteText"/>
        <w:rPr>
          <w:lang w:val="en-GB"/>
        </w:rPr>
      </w:pPr>
    </w:p>
    <w:p w14:paraId="4AA518E8" w14:textId="77777777" w:rsidR="00625830" w:rsidRDefault="00625830" w:rsidP="00625830">
      <w:pPr>
        <w:ind w:left="-360"/>
        <w:jc w:val="both"/>
        <w:rPr>
          <w:sz w:val="22"/>
          <w:szCs w:val="22"/>
          <w:lang w:val="en-GB"/>
        </w:rPr>
      </w:pPr>
      <w:r w:rsidRPr="00625830">
        <w:rPr>
          <w:sz w:val="22"/>
          <w:szCs w:val="22"/>
          <w:lang w:val="en-GB"/>
        </w:rPr>
        <w:t>Project supervision will take an adaptive management approach. The Task Manager will develop a project supervision plan at the inception of the project which will be communicated to the project partners during the inception workshop. The emphasis of the Task Manager supervision will be on outcome monitoring but without neglecting project financial management and implementation monitoring.  Progress vis-à-vis delivering the agreed project global environmental benefits will be assessed with the Steering Committee at agreed intervals. Project risks and assumptions will be regularly monitored both by project partners and UNEP. Risk assessment and rating is an integral part of the Project Implementation Review (PIR). The quality of project monitoring and evaluation will also be reviewed and rated as part of the PIR. Key financial parameters will be monitored quarterly to ensure cost-effective use of financial resources.</w:t>
      </w:r>
    </w:p>
    <w:p w14:paraId="23033754" w14:textId="77777777" w:rsidR="00625830" w:rsidRPr="00625830" w:rsidRDefault="00625830" w:rsidP="00625830">
      <w:pPr>
        <w:pStyle w:val="FootnoteText"/>
        <w:rPr>
          <w:lang w:val="en-GB"/>
        </w:rPr>
      </w:pPr>
    </w:p>
    <w:p w14:paraId="3AB9555F" w14:textId="4D6E607D" w:rsidR="00625830" w:rsidRDefault="00625830" w:rsidP="00625830">
      <w:pPr>
        <w:ind w:left="-360"/>
        <w:jc w:val="both"/>
        <w:rPr>
          <w:sz w:val="22"/>
          <w:szCs w:val="22"/>
          <w:lang w:val="en-GB"/>
        </w:rPr>
      </w:pPr>
      <w:r w:rsidRPr="00625830">
        <w:rPr>
          <w:sz w:val="22"/>
          <w:szCs w:val="22"/>
          <w:lang w:val="en-GB"/>
        </w:rPr>
        <w:t>A mid-term review or evaluation will take place during the first half of 2019 as indicated in the project milestones. The review will include all parameters recommended by the GEF Evaluation Office for terminal evaluations and will verify information gathered through the GEF tracking tools, as relevant. The review will be carried out using a participatory approach whereby parties that may benefit or be affected by the project will be consulted. Such parties were identified during the stakeholder analysis (see section 2.5 of the project document). The project Steering Committee will participate in the mid-term review and develop a management response to the evaluation recommendations along with an implementation plan. It is the responsibility of the UNEP Task Manager to monitor whether the agreed recommendations are being implemented.</w:t>
      </w:r>
    </w:p>
    <w:p w14:paraId="1E78867C" w14:textId="77777777" w:rsidR="00625830" w:rsidRPr="00625830" w:rsidRDefault="00625830" w:rsidP="00625830">
      <w:pPr>
        <w:pStyle w:val="FootnoteText"/>
        <w:rPr>
          <w:lang w:val="en-GB"/>
        </w:rPr>
      </w:pPr>
    </w:p>
    <w:p w14:paraId="730CF639" w14:textId="16E9BB9A" w:rsidR="00625830" w:rsidRDefault="00625830" w:rsidP="00625830">
      <w:pPr>
        <w:ind w:left="-360"/>
        <w:jc w:val="both"/>
        <w:rPr>
          <w:sz w:val="22"/>
          <w:szCs w:val="22"/>
          <w:lang w:val="en-GB"/>
        </w:rPr>
      </w:pPr>
      <w:r w:rsidRPr="00625830">
        <w:rPr>
          <w:sz w:val="22"/>
          <w:szCs w:val="22"/>
          <w:lang w:val="en-GB"/>
        </w:rPr>
        <w:t xml:space="preserve">An independent terminal evaluation will take place at the end of project implementation. The Evaluation </w:t>
      </w:r>
      <w:r>
        <w:rPr>
          <w:sz w:val="22"/>
          <w:szCs w:val="22"/>
          <w:lang w:val="en-GB"/>
        </w:rPr>
        <w:t xml:space="preserve">Office </w:t>
      </w:r>
      <w:r w:rsidRPr="00625830">
        <w:rPr>
          <w:sz w:val="22"/>
          <w:szCs w:val="22"/>
          <w:lang w:val="en-GB"/>
        </w:rPr>
        <w:t>(EO) of UNEP will manage the terminal evaluation process. A review of the quality of the evaluation report will be done by EO and submitted along with the report to the GEF Evaluation Office not later than 6 months after the completion of the evaluation. The standard terms of reference for the terminal evaluation are included in Appendix</w:t>
      </w:r>
      <w:r>
        <w:rPr>
          <w:sz w:val="22"/>
          <w:szCs w:val="22"/>
          <w:lang w:val="en-GB"/>
        </w:rPr>
        <w:t xml:space="preserve"> 9</w:t>
      </w:r>
      <w:r w:rsidRPr="00625830">
        <w:rPr>
          <w:sz w:val="22"/>
          <w:szCs w:val="22"/>
          <w:lang w:val="en-GB"/>
        </w:rPr>
        <w:t>. These will be adjusted to the special needs of the project.</w:t>
      </w:r>
    </w:p>
    <w:p w14:paraId="1FCEC94E" w14:textId="77777777" w:rsidR="00625830" w:rsidRPr="00625830" w:rsidRDefault="00625830" w:rsidP="00625830">
      <w:pPr>
        <w:pStyle w:val="FootnoteText"/>
        <w:rPr>
          <w:lang w:val="en-GB"/>
        </w:rPr>
      </w:pPr>
    </w:p>
    <w:p w14:paraId="534EEB4E" w14:textId="77777777" w:rsidR="00625830" w:rsidRPr="00D97EF8" w:rsidRDefault="00625830" w:rsidP="00625830">
      <w:pPr>
        <w:ind w:left="-360"/>
        <w:jc w:val="both"/>
        <w:rPr>
          <w:sz w:val="22"/>
          <w:szCs w:val="22"/>
          <w:lang w:val="en-GB"/>
        </w:rPr>
      </w:pPr>
      <w:r>
        <w:rPr>
          <w:sz w:val="22"/>
          <w:szCs w:val="22"/>
          <w:lang w:val="en-GB"/>
        </w:rPr>
        <w:t xml:space="preserve">The GEF tracking tools are attached as Appendix15. These will be updated at mid-term and at the end of the project and will be made available to the GEF Secretariat along with the project </w:t>
      </w:r>
      <w:smartTag w:uri="urn:schemas-microsoft-com:office:smarttags" w:element="stockticker">
        <w:r>
          <w:rPr>
            <w:sz w:val="22"/>
            <w:szCs w:val="22"/>
            <w:lang w:val="en-GB"/>
          </w:rPr>
          <w:t>PIR</w:t>
        </w:r>
      </w:smartTag>
      <w:r>
        <w:rPr>
          <w:sz w:val="22"/>
          <w:szCs w:val="22"/>
          <w:lang w:val="en-GB"/>
        </w:rPr>
        <w:t xml:space="preserve"> report. As mentioned above the mid-term and terminal evaluation will verify the information of the tracking tool.</w:t>
      </w:r>
    </w:p>
    <w:p w14:paraId="79386088" w14:textId="5F86BF31" w:rsidR="00E7482D" w:rsidRPr="00625830" w:rsidRDefault="00E7482D" w:rsidP="001C0B5E">
      <w:pPr>
        <w:spacing w:after="80"/>
        <w:ind w:left="-720"/>
        <w:rPr>
          <w:sz w:val="22"/>
          <w:szCs w:val="22"/>
          <w:lang w:val="en-GB"/>
        </w:rPr>
      </w:pPr>
    </w:p>
    <w:p w14:paraId="02DC3FE4" w14:textId="08A4D9BC" w:rsidR="00E7482D" w:rsidRPr="008F1975" w:rsidRDefault="00E7482D" w:rsidP="00934AAD">
      <w:pPr>
        <w:pStyle w:val="Footer"/>
        <w:rPr>
          <w:b/>
          <w:caps/>
          <w:sz w:val="22"/>
          <w:szCs w:val="22"/>
          <w:u w:val="single"/>
        </w:rPr>
      </w:pPr>
    </w:p>
    <w:p w14:paraId="568BB251" w14:textId="77777777" w:rsidR="00934AAD" w:rsidRPr="008F1975" w:rsidRDefault="00934AAD" w:rsidP="00934AAD">
      <w:pPr>
        <w:pStyle w:val="Footer"/>
        <w:rPr>
          <w:b/>
          <w:caps/>
          <w:sz w:val="22"/>
          <w:szCs w:val="22"/>
          <w:u w:val="single"/>
        </w:rPr>
      </w:pPr>
      <w:r w:rsidRPr="008F1975">
        <w:rPr>
          <w:b/>
          <w:caps/>
          <w:sz w:val="22"/>
          <w:szCs w:val="22"/>
          <w:u w:val="single"/>
        </w:rPr>
        <w:t>part iii:  approval/endorsement by gef operational focal point(s) and GEF agency(ies)</w:t>
      </w:r>
    </w:p>
    <w:p w14:paraId="1E618F8E" w14:textId="71D19E4B" w:rsidR="008225FB" w:rsidRPr="008F1975" w:rsidRDefault="00934AAD" w:rsidP="00667F57">
      <w:pPr>
        <w:spacing w:before="240" w:after="240"/>
        <w:ind w:left="360" w:hanging="360"/>
        <w:rPr>
          <w:sz w:val="22"/>
          <w:szCs w:val="22"/>
        </w:rPr>
      </w:pPr>
      <w:r w:rsidRPr="008F1975">
        <w:rPr>
          <w:b/>
          <w:bCs/>
          <w:smallCaps/>
          <w:sz w:val="22"/>
          <w:szCs w:val="22"/>
        </w:rPr>
        <w:t>A.   Record of Endorsement of GEF Operational Focal Point (S) on Behalf of the Government(S):</w:t>
      </w:r>
      <w:r w:rsidRPr="008F1975">
        <w:rPr>
          <w:sz w:val="22"/>
          <w:szCs w:val="22"/>
        </w:rPr>
        <w:t xml:space="preserve"> (Please attach the</w:t>
      </w:r>
      <w:r w:rsidRPr="008F1975">
        <w:rPr>
          <w:color w:val="0000FF"/>
          <w:sz w:val="22"/>
          <w:szCs w:val="22"/>
        </w:rPr>
        <w:t xml:space="preserve"> </w:t>
      </w:r>
      <w:r w:rsidRPr="00787816">
        <w:rPr>
          <w:sz w:val="22"/>
          <w:szCs w:val="22"/>
          <w:u w:val="single"/>
        </w:rPr>
        <w:t>Operational Focal Point endorsement letter(s)</w:t>
      </w:r>
      <w:r w:rsidRPr="008F1975">
        <w:rPr>
          <w:sz w:val="22"/>
          <w:szCs w:val="22"/>
        </w:rPr>
        <w:t xml:space="preserve"> with this </w:t>
      </w:r>
      <w:r w:rsidR="00652416">
        <w:rPr>
          <w:sz w:val="22"/>
          <w:szCs w:val="22"/>
        </w:rPr>
        <w:t xml:space="preserve">form. For SGP, use this </w:t>
      </w:r>
      <w:r w:rsidR="00652416" w:rsidRPr="00787816">
        <w:rPr>
          <w:sz w:val="22"/>
          <w:szCs w:val="22"/>
          <w:u w:val="single"/>
        </w:rPr>
        <w:t>OFP endorsement letter</w:t>
      </w:r>
      <w:r w:rsidR="00652416">
        <w:rPr>
          <w:sz w:val="22"/>
          <w:szCs w:val="22"/>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45"/>
        <w:gridCol w:w="2362"/>
        <w:gridCol w:w="1877"/>
        <w:gridCol w:w="2524"/>
      </w:tblGrid>
      <w:tr w:rsidR="008A049D" w:rsidRPr="007652BE" w14:paraId="21465AD1" w14:textId="77777777" w:rsidTr="00855B04">
        <w:tc>
          <w:tcPr>
            <w:tcW w:w="2345" w:type="dxa"/>
            <w:shd w:val="clear" w:color="auto" w:fill="B6DDE8" w:themeFill="accent5" w:themeFillTint="66"/>
          </w:tcPr>
          <w:p w14:paraId="1440F4D0" w14:textId="77777777" w:rsidR="008A049D" w:rsidRPr="007652BE" w:rsidRDefault="008A049D" w:rsidP="00C719CC">
            <w:pPr>
              <w:jc w:val="both"/>
              <w:rPr>
                <w:rFonts w:ascii="Calibri" w:hAnsi="Calibri"/>
                <w:b/>
                <w:bCs/>
                <w:smallCaps/>
                <w:szCs w:val="20"/>
              </w:rPr>
            </w:pPr>
            <w:r w:rsidRPr="007652BE">
              <w:rPr>
                <w:rFonts w:ascii="Calibri" w:hAnsi="Calibri"/>
                <w:b/>
                <w:bCs/>
                <w:smallCaps/>
                <w:szCs w:val="20"/>
              </w:rPr>
              <w:t>Name</w:t>
            </w:r>
          </w:p>
        </w:tc>
        <w:tc>
          <w:tcPr>
            <w:tcW w:w="2362" w:type="dxa"/>
            <w:shd w:val="clear" w:color="auto" w:fill="B6DDE8" w:themeFill="accent5" w:themeFillTint="66"/>
          </w:tcPr>
          <w:p w14:paraId="1AFC88F6" w14:textId="77777777" w:rsidR="008A049D" w:rsidRPr="007652BE" w:rsidRDefault="008A049D" w:rsidP="00C719CC">
            <w:pPr>
              <w:jc w:val="both"/>
              <w:rPr>
                <w:rFonts w:ascii="Calibri" w:hAnsi="Calibri"/>
                <w:b/>
                <w:bCs/>
                <w:smallCaps/>
                <w:szCs w:val="20"/>
              </w:rPr>
            </w:pPr>
            <w:r w:rsidRPr="007652BE">
              <w:rPr>
                <w:rFonts w:ascii="Calibri" w:hAnsi="Calibri"/>
                <w:b/>
                <w:bCs/>
                <w:smallCaps/>
                <w:szCs w:val="20"/>
              </w:rPr>
              <w:t>Position</w:t>
            </w:r>
          </w:p>
        </w:tc>
        <w:tc>
          <w:tcPr>
            <w:tcW w:w="1877" w:type="dxa"/>
            <w:shd w:val="clear" w:color="auto" w:fill="B6DDE8" w:themeFill="accent5" w:themeFillTint="66"/>
          </w:tcPr>
          <w:p w14:paraId="651EFE16" w14:textId="77777777" w:rsidR="008A049D" w:rsidRPr="007652BE" w:rsidRDefault="008A049D" w:rsidP="00C719CC">
            <w:pPr>
              <w:jc w:val="both"/>
              <w:rPr>
                <w:rFonts w:ascii="Calibri" w:hAnsi="Calibri"/>
                <w:b/>
                <w:bCs/>
                <w:smallCaps/>
                <w:szCs w:val="20"/>
              </w:rPr>
            </w:pPr>
            <w:r w:rsidRPr="007652BE">
              <w:rPr>
                <w:rFonts w:ascii="Calibri" w:hAnsi="Calibri"/>
                <w:b/>
                <w:bCs/>
                <w:smallCaps/>
                <w:szCs w:val="20"/>
              </w:rPr>
              <w:t>Ministry</w:t>
            </w:r>
          </w:p>
        </w:tc>
        <w:tc>
          <w:tcPr>
            <w:tcW w:w="2524" w:type="dxa"/>
            <w:shd w:val="clear" w:color="auto" w:fill="B6DDE8" w:themeFill="accent5" w:themeFillTint="66"/>
          </w:tcPr>
          <w:p w14:paraId="71067F16" w14:textId="77777777" w:rsidR="008A049D" w:rsidRPr="007652BE" w:rsidRDefault="008A049D" w:rsidP="00C719CC">
            <w:pPr>
              <w:jc w:val="center"/>
              <w:rPr>
                <w:rFonts w:ascii="Calibri" w:hAnsi="Calibri"/>
                <w:b/>
                <w:szCs w:val="20"/>
              </w:rPr>
            </w:pPr>
            <w:r w:rsidRPr="007652BE">
              <w:rPr>
                <w:rFonts w:ascii="Calibri" w:hAnsi="Calibri"/>
                <w:b/>
                <w:bCs/>
                <w:smallCaps/>
                <w:szCs w:val="20"/>
              </w:rPr>
              <w:t>Date</w:t>
            </w:r>
            <w:r w:rsidRPr="007652BE">
              <w:rPr>
                <w:rFonts w:ascii="Calibri" w:hAnsi="Calibri"/>
                <w:b/>
                <w:szCs w:val="20"/>
              </w:rPr>
              <w:t xml:space="preserve"> </w:t>
            </w:r>
            <w:r w:rsidRPr="007652BE">
              <w:rPr>
                <w:rFonts w:ascii="Calibri" w:hAnsi="Calibri"/>
                <w:i/>
                <w:szCs w:val="20"/>
              </w:rPr>
              <w:t>(MM/dd/yyyy)</w:t>
            </w:r>
          </w:p>
        </w:tc>
      </w:tr>
      <w:tr w:rsidR="008A049D" w:rsidRPr="007652BE" w14:paraId="452F5F1C" w14:textId="77777777" w:rsidTr="00C719CC">
        <w:tc>
          <w:tcPr>
            <w:tcW w:w="2345" w:type="dxa"/>
          </w:tcPr>
          <w:p w14:paraId="2316C617" w14:textId="77777777" w:rsidR="008A049D" w:rsidRPr="00855B04" w:rsidRDefault="008A049D" w:rsidP="00C719CC">
            <w:pPr>
              <w:rPr>
                <w:rFonts w:ascii="Calibri" w:hAnsi="Calibri"/>
                <w:noProof/>
                <w:szCs w:val="20"/>
                <w:lang w:val="fi-FI"/>
              </w:rPr>
            </w:pPr>
            <w:r w:rsidRPr="00855B04">
              <w:rPr>
                <w:rFonts w:ascii="Calibri" w:hAnsi="Calibri"/>
                <w:noProof/>
                <w:szCs w:val="20"/>
                <w:lang w:val="fi-FI"/>
              </w:rPr>
              <w:t>Mr. Lonh HEAL</w:t>
            </w:r>
          </w:p>
        </w:tc>
        <w:tc>
          <w:tcPr>
            <w:tcW w:w="2362" w:type="dxa"/>
          </w:tcPr>
          <w:p w14:paraId="3BBA22BE" w14:textId="77777777" w:rsidR="008A049D" w:rsidRPr="007652BE" w:rsidRDefault="008A049D" w:rsidP="00C719CC">
            <w:pPr>
              <w:rPr>
                <w:rFonts w:ascii="Calibri" w:hAnsi="Calibri"/>
                <w:szCs w:val="20"/>
              </w:rPr>
            </w:pPr>
            <w:r w:rsidRPr="007652BE">
              <w:rPr>
                <w:rFonts w:ascii="Calibri" w:hAnsi="Calibri" w:cs="Arial"/>
                <w:color w:val="000000"/>
                <w:szCs w:val="20"/>
                <w:shd w:val="clear" w:color="auto" w:fill="F5F5EC"/>
              </w:rPr>
              <w:t>Technical Director General</w:t>
            </w:r>
          </w:p>
        </w:tc>
        <w:tc>
          <w:tcPr>
            <w:tcW w:w="1877" w:type="dxa"/>
          </w:tcPr>
          <w:p w14:paraId="6ED3AA50" w14:textId="77777777" w:rsidR="008A049D" w:rsidRPr="007652BE" w:rsidRDefault="008A049D" w:rsidP="00C719CC">
            <w:pPr>
              <w:jc w:val="both"/>
              <w:rPr>
                <w:rFonts w:ascii="Calibri" w:hAnsi="Calibri"/>
                <w:b/>
                <w:bCs/>
                <w:smallCaps/>
                <w:szCs w:val="20"/>
              </w:rPr>
            </w:pPr>
            <w:r w:rsidRPr="007652BE">
              <w:rPr>
                <w:rFonts w:ascii="Calibri" w:hAnsi="Calibri" w:cs="Arial"/>
                <w:b/>
                <w:smallCaps/>
                <w:color w:val="000000"/>
                <w:szCs w:val="20"/>
                <w:shd w:val="clear" w:color="auto" w:fill="F5F5EC"/>
              </w:rPr>
              <w:t>Ministry of Environment, Cambodia</w:t>
            </w:r>
          </w:p>
        </w:tc>
        <w:tc>
          <w:tcPr>
            <w:tcW w:w="2524" w:type="dxa"/>
          </w:tcPr>
          <w:p w14:paraId="4939B05B" w14:textId="77777777" w:rsidR="008A049D" w:rsidRPr="007652BE" w:rsidRDefault="008A049D" w:rsidP="00C719CC">
            <w:pPr>
              <w:jc w:val="both"/>
              <w:rPr>
                <w:rFonts w:ascii="Calibri" w:hAnsi="Calibri"/>
                <w:b/>
                <w:bCs/>
                <w:smallCaps/>
                <w:szCs w:val="20"/>
              </w:rPr>
            </w:pPr>
            <w:r w:rsidRPr="007652BE">
              <w:rPr>
                <w:rFonts w:ascii="Calibri" w:hAnsi="Calibri"/>
                <w:b/>
                <w:bCs/>
                <w:smallCaps/>
                <w:szCs w:val="20"/>
              </w:rPr>
              <w:t>22 April 2013</w:t>
            </w:r>
          </w:p>
        </w:tc>
      </w:tr>
      <w:tr w:rsidR="008A049D" w:rsidRPr="007652BE" w14:paraId="1F109727" w14:textId="77777777" w:rsidTr="00C719CC">
        <w:tc>
          <w:tcPr>
            <w:tcW w:w="2345" w:type="dxa"/>
          </w:tcPr>
          <w:p w14:paraId="45609D06" w14:textId="77777777" w:rsidR="008A049D" w:rsidRPr="00855B04" w:rsidRDefault="008A049D" w:rsidP="00C719CC">
            <w:pPr>
              <w:rPr>
                <w:rFonts w:ascii="Calibri" w:hAnsi="Calibri"/>
                <w:noProof/>
                <w:szCs w:val="20"/>
                <w:lang w:val="fi-FI"/>
              </w:rPr>
            </w:pPr>
            <w:r w:rsidRPr="00855B04">
              <w:rPr>
                <w:rFonts w:ascii="Calibri" w:hAnsi="Calibri"/>
                <w:noProof/>
                <w:szCs w:val="20"/>
                <w:lang w:val="fi-FI"/>
              </w:rPr>
              <w:t>Ms. Jiandi YE</w:t>
            </w:r>
          </w:p>
        </w:tc>
        <w:tc>
          <w:tcPr>
            <w:tcW w:w="2362" w:type="dxa"/>
          </w:tcPr>
          <w:p w14:paraId="2674BF94" w14:textId="77777777" w:rsidR="008A049D" w:rsidRPr="007652BE" w:rsidRDefault="008A049D" w:rsidP="00C719CC">
            <w:pPr>
              <w:rPr>
                <w:rFonts w:ascii="Calibri" w:hAnsi="Calibri"/>
                <w:szCs w:val="20"/>
              </w:rPr>
            </w:pPr>
            <w:r w:rsidRPr="007652BE">
              <w:rPr>
                <w:rFonts w:ascii="Calibri" w:hAnsi="Calibri" w:cs="Arial"/>
                <w:color w:val="000000"/>
                <w:szCs w:val="20"/>
                <w:shd w:val="clear" w:color="auto" w:fill="F5F5EC"/>
              </w:rPr>
              <w:t>Deputy Director</w:t>
            </w:r>
          </w:p>
        </w:tc>
        <w:tc>
          <w:tcPr>
            <w:tcW w:w="1877" w:type="dxa"/>
          </w:tcPr>
          <w:p w14:paraId="67E666C8" w14:textId="77777777" w:rsidR="008A049D" w:rsidRPr="007652BE" w:rsidRDefault="008A049D" w:rsidP="00C719CC">
            <w:pPr>
              <w:jc w:val="both"/>
              <w:rPr>
                <w:rFonts w:ascii="Calibri" w:hAnsi="Calibri"/>
                <w:b/>
                <w:bCs/>
                <w:smallCaps/>
                <w:szCs w:val="20"/>
              </w:rPr>
            </w:pPr>
            <w:r w:rsidRPr="007652BE">
              <w:rPr>
                <w:rFonts w:ascii="Calibri" w:hAnsi="Calibri" w:cs="Arial"/>
                <w:b/>
                <w:smallCaps/>
                <w:color w:val="000000"/>
                <w:szCs w:val="20"/>
                <w:shd w:val="clear" w:color="auto" w:fill="F5F5EC"/>
              </w:rPr>
              <w:t>Ministry of Finance, China</w:t>
            </w:r>
          </w:p>
        </w:tc>
        <w:tc>
          <w:tcPr>
            <w:tcW w:w="2524" w:type="dxa"/>
          </w:tcPr>
          <w:p w14:paraId="0D01F494" w14:textId="77777777" w:rsidR="008A049D" w:rsidRPr="007652BE" w:rsidRDefault="008A049D" w:rsidP="00C719CC">
            <w:pPr>
              <w:jc w:val="both"/>
              <w:rPr>
                <w:rFonts w:ascii="Calibri" w:hAnsi="Calibri"/>
                <w:b/>
                <w:bCs/>
                <w:smallCaps/>
                <w:szCs w:val="20"/>
              </w:rPr>
            </w:pPr>
            <w:r w:rsidRPr="007652BE">
              <w:rPr>
                <w:rFonts w:ascii="Calibri" w:hAnsi="Calibri"/>
                <w:b/>
                <w:bCs/>
                <w:smallCaps/>
                <w:szCs w:val="20"/>
              </w:rPr>
              <w:t>31 december 2013</w:t>
            </w:r>
          </w:p>
        </w:tc>
      </w:tr>
      <w:tr w:rsidR="008A049D" w:rsidRPr="007652BE" w14:paraId="2357FE51" w14:textId="77777777" w:rsidTr="00C719CC">
        <w:tc>
          <w:tcPr>
            <w:tcW w:w="2345" w:type="dxa"/>
          </w:tcPr>
          <w:p w14:paraId="5A836E49" w14:textId="77777777" w:rsidR="008A049D" w:rsidRPr="007652BE" w:rsidRDefault="008A049D" w:rsidP="00C719CC">
            <w:pPr>
              <w:rPr>
                <w:rFonts w:ascii="Calibri" w:hAnsi="Calibri"/>
                <w:noProof/>
                <w:szCs w:val="20"/>
                <w:lang w:val="fi-FI"/>
              </w:rPr>
            </w:pPr>
            <w:r w:rsidRPr="007652BE">
              <w:rPr>
                <w:rFonts w:ascii="Calibri" w:hAnsi="Calibri"/>
                <w:noProof/>
                <w:szCs w:val="20"/>
                <w:lang w:val="fi-FI"/>
              </w:rPr>
              <w:t>Mr. Dana A. KARTAKUSUMA</w:t>
            </w:r>
          </w:p>
          <w:p w14:paraId="7F2ACC6B" w14:textId="77777777" w:rsidR="008A049D" w:rsidRPr="007652BE" w:rsidRDefault="008A049D" w:rsidP="00C719CC">
            <w:pPr>
              <w:rPr>
                <w:rFonts w:ascii="Calibri" w:hAnsi="Calibri"/>
                <w:noProof/>
                <w:szCs w:val="20"/>
                <w:lang w:val="fi-FI"/>
              </w:rPr>
            </w:pPr>
          </w:p>
        </w:tc>
        <w:tc>
          <w:tcPr>
            <w:tcW w:w="2362" w:type="dxa"/>
          </w:tcPr>
          <w:p w14:paraId="27F12646" w14:textId="77777777" w:rsidR="008A049D" w:rsidRPr="007652BE" w:rsidRDefault="008A049D" w:rsidP="00C719CC">
            <w:pPr>
              <w:rPr>
                <w:rFonts w:ascii="Calibri" w:hAnsi="Calibri"/>
                <w:noProof/>
                <w:szCs w:val="20"/>
                <w:lang w:val="fi-FI"/>
              </w:rPr>
            </w:pPr>
            <w:r w:rsidRPr="007652BE">
              <w:rPr>
                <w:rFonts w:ascii="Calibri" w:hAnsi="Calibri"/>
                <w:noProof/>
                <w:szCs w:val="20"/>
              </w:rPr>
              <w:t>Special Advisor to the Minister on Economic and Sustainable Development Affairs</w:t>
            </w:r>
          </w:p>
        </w:tc>
        <w:tc>
          <w:tcPr>
            <w:tcW w:w="1877" w:type="dxa"/>
          </w:tcPr>
          <w:p w14:paraId="69561994" w14:textId="77777777" w:rsidR="008A049D" w:rsidRPr="007652BE" w:rsidRDefault="008A049D" w:rsidP="00C719CC">
            <w:pPr>
              <w:jc w:val="both"/>
              <w:rPr>
                <w:rFonts w:ascii="Calibri" w:hAnsi="Calibri"/>
                <w:b/>
                <w:bCs/>
                <w:smallCaps/>
                <w:szCs w:val="20"/>
              </w:rPr>
            </w:pPr>
            <w:r w:rsidRPr="007652BE">
              <w:rPr>
                <w:rFonts w:ascii="Calibri" w:hAnsi="Calibri"/>
                <w:b/>
                <w:bCs/>
                <w:smallCaps/>
                <w:noProof/>
                <w:szCs w:val="20"/>
              </w:rPr>
              <w:t>Ministry of Environment, Indonesia</w:t>
            </w:r>
          </w:p>
          <w:p w14:paraId="27202DEA" w14:textId="77777777" w:rsidR="008A049D" w:rsidRPr="007652BE" w:rsidRDefault="008A049D" w:rsidP="00C719CC">
            <w:pPr>
              <w:rPr>
                <w:rFonts w:ascii="Calibri" w:hAnsi="Calibri"/>
                <w:noProof/>
                <w:szCs w:val="20"/>
                <w:lang w:val="fi-FI"/>
              </w:rPr>
            </w:pPr>
          </w:p>
        </w:tc>
        <w:tc>
          <w:tcPr>
            <w:tcW w:w="2524" w:type="dxa"/>
          </w:tcPr>
          <w:p w14:paraId="188E3A1C" w14:textId="77777777" w:rsidR="008A049D" w:rsidRPr="007652BE" w:rsidRDefault="008A049D" w:rsidP="00C719CC">
            <w:pPr>
              <w:jc w:val="both"/>
              <w:rPr>
                <w:rFonts w:ascii="Calibri" w:hAnsi="Calibri"/>
                <w:b/>
                <w:bCs/>
                <w:smallCaps/>
                <w:szCs w:val="20"/>
              </w:rPr>
            </w:pPr>
            <w:r w:rsidRPr="007652BE">
              <w:rPr>
                <w:rFonts w:ascii="Calibri" w:hAnsi="Calibri"/>
                <w:b/>
                <w:bCs/>
                <w:smallCaps/>
                <w:szCs w:val="20"/>
              </w:rPr>
              <w:t>28 Feb 2013</w:t>
            </w:r>
          </w:p>
        </w:tc>
      </w:tr>
      <w:tr w:rsidR="008A049D" w:rsidRPr="007652BE" w14:paraId="5B8B046D" w14:textId="77777777" w:rsidTr="00C719CC">
        <w:trPr>
          <w:trHeight w:val="1700"/>
        </w:trPr>
        <w:tc>
          <w:tcPr>
            <w:tcW w:w="2345" w:type="dxa"/>
          </w:tcPr>
          <w:p w14:paraId="01C44178" w14:textId="77777777" w:rsidR="008A049D" w:rsidRPr="007652BE" w:rsidRDefault="008A049D" w:rsidP="00C719CC">
            <w:pPr>
              <w:rPr>
                <w:rFonts w:ascii="Calibri" w:hAnsi="Calibri"/>
                <w:noProof/>
                <w:szCs w:val="20"/>
                <w:lang w:val="es-CO"/>
              </w:rPr>
            </w:pPr>
            <w:r w:rsidRPr="007652BE">
              <w:rPr>
                <w:rFonts w:ascii="Calibri" w:hAnsi="Calibri"/>
                <w:noProof/>
                <w:szCs w:val="20"/>
                <w:lang w:val="es-CO"/>
              </w:rPr>
              <w:t>Ms. Analiza Rebuelta TEH</w:t>
            </w:r>
          </w:p>
        </w:tc>
        <w:tc>
          <w:tcPr>
            <w:tcW w:w="2362" w:type="dxa"/>
          </w:tcPr>
          <w:p w14:paraId="61105C7A" w14:textId="77777777" w:rsidR="008A049D" w:rsidRPr="007652BE" w:rsidRDefault="008A049D" w:rsidP="00C719CC">
            <w:pPr>
              <w:rPr>
                <w:rFonts w:ascii="Calibri" w:hAnsi="Calibri"/>
                <w:noProof/>
                <w:szCs w:val="20"/>
              </w:rPr>
            </w:pPr>
            <w:r w:rsidRPr="007652BE">
              <w:rPr>
                <w:rFonts w:ascii="Calibri" w:hAnsi="Calibri"/>
                <w:noProof/>
                <w:szCs w:val="20"/>
              </w:rPr>
              <w:t>Assistant Secretary, Department of Environment and Natural Resources, Foreign Assisted and Special Projects Office</w:t>
            </w:r>
          </w:p>
          <w:p w14:paraId="4BB8A3E4" w14:textId="77777777" w:rsidR="008A049D" w:rsidRPr="007652BE" w:rsidRDefault="008A049D" w:rsidP="00C719CC">
            <w:pPr>
              <w:rPr>
                <w:rFonts w:ascii="Calibri" w:hAnsi="Calibri"/>
                <w:szCs w:val="20"/>
              </w:rPr>
            </w:pPr>
          </w:p>
        </w:tc>
        <w:tc>
          <w:tcPr>
            <w:tcW w:w="1877" w:type="dxa"/>
          </w:tcPr>
          <w:p w14:paraId="05743E12" w14:textId="77777777" w:rsidR="008A049D" w:rsidRPr="007652BE" w:rsidRDefault="008A049D" w:rsidP="00C719CC">
            <w:pPr>
              <w:jc w:val="both"/>
              <w:rPr>
                <w:rFonts w:ascii="Calibri" w:hAnsi="Calibri"/>
                <w:b/>
                <w:bCs/>
                <w:smallCaps/>
                <w:noProof/>
                <w:szCs w:val="20"/>
              </w:rPr>
            </w:pPr>
            <w:r w:rsidRPr="007652BE">
              <w:rPr>
                <w:rFonts w:ascii="Calibri" w:hAnsi="Calibri"/>
                <w:b/>
                <w:bCs/>
                <w:smallCaps/>
                <w:noProof/>
                <w:szCs w:val="20"/>
              </w:rPr>
              <w:t>Department of Environment and Natural Resources, Philippines</w:t>
            </w:r>
          </w:p>
          <w:p w14:paraId="577DDCA7" w14:textId="77777777" w:rsidR="008A049D" w:rsidRPr="007652BE" w:rsidRDefault="008A049D" w:rsidP="00C719CC">
            <w:pPr>
              <w:jc w:val="both"/>
              <w:rPr>
                <w:rFonts w:ascii="Calibri" w:hAnsi="Calibri"/>
                <w:b/>
                <w:bCs/>
                <w:smallCaps/>
                <w:szCs w:val="20"/>
              </w:rPr>
            </w:pPr>
          </w:p>
        </w:tc>
        <w:tc>
          <w:tcPr>
            <w:tcW w:w="2524" w:type="dxa"/>
          </w:tcPr>
          <w:p w14:paraId="1286E1A4" w14:textId="77777777" w:rsidR="008A049D" w:rsidRPr="007652BE" w:rsidRDefault="008A049D" w:rsidP="00C719CC">
            <w:pPr>
              <w:jc w:val="both"/>
              <w:rPr>
                <w:rFonts w:ascii="Calibri" w:hAnsi="Calibri"/>
                <w:b/>
                <w:bCs/>
                <w:smallCaps/>
                <w:szCs w:val="20"/>
              </w:rPr>
            </w:pPr>
            <w:r w:rsidRPr="007652BE">
              <w:rPr>
                <w:rFonts w:ascii="Calibri" w:hAnsi="Calibri"/>
                <w:b/>
                <w:bCs/>
                <w:smallCaps/>
                <w:szCs w:val="20"/>
              </w:rPr>
              <w:t>05 AUG 2013</w:t>
            </w:r>
          </w:p>
        </w:tc>
      </w:tr>
      <w:tr w:rsidR="00BF10F0" w:rsidRPr="007652BE" w14:paraId="2DA8103F" w14:textId="77777777" w:rsidTr="00C719CC">
        <w:tc>
          <w:tcPr>
            <w:tcW w:w="2345" w:type="dxa"/>
          </w:tcPr>
          <w:p w14:paraId="037DF82F" w14:textId="23A965E3" w:rsidR="00BF10F0" w:rsidRPr="007652BE" w:rsidRDefault="00BF10F0" w:rsidP="00C719CC">
            <w:pPr>
              <w:rPr>
                <w:rFonts w:ascii="Calibri" w:hAnsi="Calibri"/>
                <w:noProof/>
                <w:szCs w:val="20"/>
                <w:lang w:val="fi-FI"/>
              </w:rPr>
            </w:pPr>
            <w:r>
              <w:rPr>
                <w:rFonts w:ascii="Calibri" w:hAnsi="Calibri"/>
                <w:noProof/>
                <w:szCs w:val="20"/>
                <w:lang w:val="fi-FI"/>
              </w:rPr>
              <w:t>Dr Kasemsun Chinnavaso</w:t>
            </w:r>
          </w:p>
        </w:tc>
        <w:tc>
          <w:tcPr>
            <w:tcW w:w="2362" w:type="dxa"/>
          </w:tcPr>
          <w:p w14:paraId="12A6C34C" w14:textId="34B6735B" w:rsidR="00BF10F0" w:rsidRPr="007652BE" w:rsidRDefault="00BF10F0" w:rsidP="00C719CC">
            <w:pPr>
              <w:rPr>
                <w:rFonts w:ascii="Calibri" w:hAnsi="Calibri"/>
                <w:noProof/>
                <w:szCs w:val="20"/>
              </w:rPr>
            </w:pPr>
            <w:r>
              <w:rPr>
                <w:rFonts w:ascii="Calibri" w:hAnsi="Calibri"/>
                <w:noProof/>
                <w:szCs w:val="20"/>
              </w:rPr>
              <w:t>Permanent Secretary</w:t>
            </w:r>
          </w:p>
        </w:tc>
        <w:tc>
          <w:tcPr>
            <w:tcW w:w="1877" w:type="dxa"/>
          </w:tcPr>
          <w:p w14:paraId="229EF222" w14:textId="29D337BA" w:rsidR="00BF10F0" w:rsidRPr="007652BE" w:rsidRDefault="00BF10F0" w:rsidP="00855B04">
            <w:pPr>
              <w:rPr>
                <w:rFonts w:ascii="Calibri" w:hAnsi="Calibri"/>
                <w:b/>
                <w:bCs/>
                <w:smallCaps/>
                <w:noProof/>
                <w:szCs w:val="20"/>
              </w:rPr>
            </w:pPr>
            <w:r>
              <w:rPr>
                <w:rFonts w:ascii="Calibri" w:hAnsi="Calibri"/>
                <w:b/>
                <w:bCs/>
                <w:smallCaps/>
                <w:noProof/>
                <w:szCs w:val="20"/>
              </w:rPr>
              <w:t>Ministry of Natural Resources and Environment</w:t>
            </w:r>
            <w:r w:rsidR="00855B04">
              <w:rPr>
                <w:rFonts w:ascii="Calibri" w:hAnsi="Calibri"/>
                <w:b/>
                <w:bCs/>
                <w:smallCaps/>
                <w:noProof/>
                <w:szCs w:val="20"/>
              </w:rPr>
              <w:t>, Thailand</w:t>
            </w:r>
          </w:p>
        </w:tc>
        <w:tc>
          <w:tcPr>
            <w:tcW w:w="2524" w:type="dxa"/>
          </w:tcPr>
          <w:p w14:paraId="46BBCCAE" w14:textId="556DE2BE" w:rsidR="00BF10F0" w:rsidRPr="007652BE" w:rsidRDefault="00BF10F0" w:rsidP="00C719CC">
            <w:pPr>
              <w:jc w:val="both"/>
              <w:rPr>
                <w:rFonts w:ascii="Calibri" w:hAnsi="Calibri"/>
                <w:b/>
                <w:bCs/>
                <w:smallCaps/>
                <w:szCs w:val="20"/>
              </w:rPr>
            </w:pPr>
            <w:r>
              <w:rPr>
                <w:rFonts w:ascii="Calibri" w:hAnsi="Calibri"/>
                <w:b/>
                <w:bCs/>
                <w:smallCaps/>
                <w:szCs w:val="20"/>
              </w:rPr>
              <w:t>23 July 2015</w:t>
            </w:r>
          </w:p>
        </w:tc>
      </w:tr>
      <w:tr w:rsidR="008A049D" w:rsidRPr="007652BE" w14:paraId="6D8C4C7F" w14:textId="77777777" w:rsidTr="00C719CC">
        <w:tc>
          <w:tcPr>
            <w:tcW w:w="2345" w:type="dxa"/>
          </w:tcPr>
          <w:p w14:paraId="7F35BE1C" w14:textId="77777777" w:rsidR="008A049D" w:rsidRPr="007652BE" w:rsidRDefault="008A049D" w:rsidP="00C719CC">
            <w:pPr>
              <w:rPr>
                <w:rFonts w:ascii="Calibri" w:hAnsi="Calibri"/>
                <w:noProof/>
                <w:szCs w:val="20"/>
                <w:lang w:val="fi-FI"/>
              </w:rPr>
            </w:pPr>
            <w:r w:rsidRPr="007652BE">
              <w:rPr>
                <w:rFonts w:ascii="Calibri" w:hAnsi="Calibri"/>
                <w:noProof/>
                <w:szCs w:val="20"/>
                <w:lang w:val="fi-FI"/>
              </w:rPr>
              <w:t>Dr. Van Tai NGUYEN</w:t>
            </w:r>
          </w:p>
        </w:tc>
        <w:tc>
          <w:tcPr>
            <w:tcW w:w="2362" w:type="dxa"/>
          </w:tcPr>
          <w:p w14:paraId="4BCB2352" w14:textId="77777777" w:rsidR="008A049D" w:rsidRPr="007652BE" w:rsidRDefault="008A049D" w:rsidP="00C719CC">
            <w:pPr>
              <w:rPr>
                <w:rFonts w:ascii="Calibri" w:hAnsi="Calibri"/>
                <w:noProof/>
                <w:szCs w:val="20"/>
              </w:rPr>
            </w:pPr>
            <w:r w:rsidRPr="007652BE">
              <w:rPr>
                <w:rFonts w:ascii="Calibri" w:hAnsi="Calibri"/>
                <w:noProof/>
                <w:szCs w:val="20"/>
              </w:rPr>
              <w:t>Director General, Institute for Strategic Policy of Natural Resources and Environment</w:t>
            </w:r>
          </w:p>
        </w:tc>
        <w:tc>
          <w:tcPr>
            <w:tcW w:w="1877" w:type="dxa"/>
          </w:tcPr>
          <w:p w14:paraId="4B16D0E3" w14:textId="77777777" w:rsidR="008A049D" w:rsidRPr="007652BE" w:rsidRDefault="008A049D" w:rsidP="00C719CC">
            <w:pPr>
              <w:rPr>
                <w:rFonts w:ascii="Calibri" w:hAnsi="Calibri"/>
                <w:b/>
                <w:bCs/>
                <w:smallCaps/>
                <w:noProof/>
                <w:szCs w:val="20"/>
              </w:rPr>
            </w:pPr>
            <w:r w:rsidRPr="007652BE">
              <w:rPr>
                <w:rFonts w:ascii="Calibri" w:hAnsi="Calibri"/>
                <w:b/>
                <w:bCs/>
                <w:smallCaps/>
                <w:noProof/>
                <w:szCs w:val="20"/>
              </w:rPr>
              <w:t>Ministry of Natural Resources and Environment, Vietnam</w:t>
            </w:r>
          </w:p>
        </w:tc>
        <w:tc>
          <w:tcPr>
            <w:tcW w:w="2524" w:type="dxa"/>
          </w:tcPr>
          <w:p w14:paraId="455874F9" w14:textId="77777777" w:rsidR="008A049D" w:rsidRPr="007652BE" w:rsidRDefault="008A049D" w:rsidP="00C719CC">
            <w:pPr>
              <w:jc w:val="both"/>
              <w:rPr>
                <w:rFonts w:ascii="Calibri" w:hAnsi="Calibri"/>
                <w:b/>
                <w:bCs/>
                <w:smallCaps/>
                <w:szCs w:val="20"/>
              </w:rPr>
            </w:pPr>
            <w:r w:rsidRPr="007652BE">
              <w:rPr>
                <w:rFonts w:ascii="Calibri" w:hAnsi="Calibri"/>
                <w:b/>
                <w:bCs/>
                <w:smallCaps/>
                <w:szCs w:val="20"/>
              </w:rPr>
              <w:t>01 July 2013</w:t>
            </w:r>
          </w:p>
        </w:tc>
      </w:tr>
    </w:tbl>
    <w:p w14:paraId="7F8B7F41" w14:textId="77777777" w:rsidR="008225FB" w:rsidRDefault="008225FB" w:rsidP="008225FB">
      <w:pPr>
        <w:pStyle w:val="Footer"/>
        <w:tabs>
          <w:tab w:val="left" w:pos="720"/>
        </w:tabs>
        <w:ind w:left="-720"/>
        <w:rPr>
          <w:b/>
          <w:smallCaps/>
          <w:sz w:val="22"/>
          <w:szCs w:val="22"/>
          <w:lang w:eastAsia="ja-JP"/>
        </w:rPr>
      </w:pPr>
    </w:p>
    <w:p w14:paraId="5C200B87" w14:textId="77777777" w:rsidR="00855B04" w:rsidRDefault="00855B04" w:rsidP="00934AAD">
      <w:pPr>
        <w:pStyle w:val="Footer"/>
        <w:tabs>
          <w:tab w:val="clear" w:pos="4320"/>
          <w:tab w:val="clear" w:pos="8640"/>
        </w:tabs>
        <w:spacing w:before="240" w:after="80"/>
        <w:rPr>
          <w:b/>
          <w:smallCaps/>
          <w:sz w:val="22"/>
          <w:szCs w:val="22"/>
        </w:rPr>
      </w:pPr>
    </w:p>
    <w:p w14:paraId="5467166E" w14:textId="77777777" w:rsidR="00855B04" w:rsidRDefault="00855B04" w:rsidP="00934AAD">
      <w:pPr>
        <w:pStyle w:val="Footer"/>
        <w:tabs>
          <w:tab w:val="clear" w:pos="4320"/>
          <w:tab w:val="clear" w:pos="8640"/>
        </w:tabs>
        <w:spacing w:before="240" w:after="80"/>
        <w:rPr>
          <w:b/>
          <w:smallCaps/>
          <w:sz w:val="22"/>
          <w:szCs w:val="22"/>
        </w:rPr>
      </w:pPr>
    </w:p>
    <w:p w14:paraId="11D45261" w14:textId="77777777" w:rsidR="00855B04" w:rsidRDefault="00855B04" w:rsidP="00934AAD">
      <w:pPr>
        <w:pStyle w:val="Footer"/>
        <w:tabs>
          <w:tab w:val="clear" w:pos="4320"/>
          <w:tab w:val="clear" w:pos="8640"/>
        </w:tabs>
        <w:spacing w:before="240" w:after="80"/>
        <w:rPr>
          <w:b/>
          <w:smallCaps/>
          <w:sz w:val="22"/>
          <w:szCs w:val="22"/>
        </w:rPr>
      </w:pPr>
    </w:p>
    <w:p w14:paraId="1969139B" w14:textId="77777777" w:rsidR="00855B04" w:rsidRDefault="00855B04" w:rsidP="00934AAD">
      <w:pPr>
        <w:pStyle w:val="Footer"/>
        <w:tabs>
          <w:tab w:val="clear" w:pos="4320"/>
          <w:tab w:val="clear" w:pos="8640"/>
        </w:tabs>
        <w:spacing w:before="240" w:after="80"/>
        <w:rPr>
          <w:b/>
          <w:smallCaps/>
          <w:sz w:val="22"/>
          <w:szCs w:val="22"/>
        </w:rPr>
      </w:pPr>
    </w:p>
    <w:p w14:paraId="62D64C03" w14:textId="77777777" w:rsidR="00934AAD" w:rsidRPr="008F1975" w:rsidRDefault="00934AAD" w:rsidP="00934AAD">
      <w:pPr>
        <w:pStyle w:val="Footer"/>
        <w:tabs>
          <w:tab w:val="clear" w:pos="4320"/>
          <w:tab w:val="clear" w:pos="8640"/>
        </w:tabs>
        <w:spacing w:before="240" w:after="80"/>
        <w:rPr>
          <w:b/>
          <w:smallCaps/>
          <w:sz w:val="22"/>
          <w:szCs w:val="22"/>
        </w:rPr>
      </w:pPr>
      <w:r w:rsidRPr="008F1975">
        <w:rPr>
          <w:b/>
          <w:smallCaps/>
          <w:sz w:val="22"/>
          <w:szCs w:val="22"/>
        </w:rPr>
        <w:lastRenderedPageBreak/>
        <w:t>B.  GEF Agency(ies) Certification</w:t>
      </w:r>
      <w:r w:rsidRPr="008F1975">
        <w:rPr>
          <w:b/>
          <w:smallCaps/>
          <w:sz w:val="22"/>
          <w:szCs w:val="22"/>
        </w:rPr>
        <w:tab/>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51"/>
        <w:gridCol w:w="1896"/>
        <w:gridCol w:w="965"/>
        <w:gridCol w:w="963"/>
        <w:gridCol w:w="1194"/>
        <w:gridCol w:w="2999"/>
      </w:tblGrid>
      <w:tr w:rsidR="00934AAD" w:rsidRPr="008F1975" w14:paraId="6DF83521" w14:textId="77777777" w:rsidTr="00787816">
        <w:trPr>
          <w:cantSplit/>
          <w:trHeight w:val="377"/>
        </w:trPr>
        <w:tc>
          <w:tcPr>
            <w:tcW w:w="9468" w:type="dxa"/>
            <w:gridSpan w:val="6"/>
            <w:tcBorders>
              <w:bottom w:val="single" w:sz="4" w:space="0" w:color="auto"/>
            </w:tcBorders>
          </w:tcPr>
          <w:p w14:paraId="522EF19F" w14:textId="77777777" w:rsidR="00934AAD" w:rsidRPr="008F1975" w:rsidRDefault="00934AAD" w:rsidP="00652416">
            <w:pPr>
              <w:spacing w:after="120"/>
              <w:rPr>
                <w:b/>
                <w:sz w:val="22"/>
                <w:szCs w:val="22"/>
              </w:rPr>
            </w:pPr>
            <w:r w:rsidRPr="008F1975">
              <w:rPr>
                <w:b/>
                <w:sz w:val="22"/>
                <w:szCs w:val="22"/>
              </w:rPr>
              <w:t>This request has been prepared in accordance with GEF/LDCF/SCCF</w:t>
            </w:r>
            <w:r w:rsidR="00652416">
              <w:rPr>
                <w:b/>
                <w:sz w:val="22"/>
                <w:szCs w:val="22"/>
              </w:rPr>
              <w:t xml:space="preserve">/NPIF </w:t>
            </w:r>
            <w:r w:rsidRPr="008F1975">
              <w:rPr>
                <w:b/>
                <w:sz w:val="22"/>
                <w:szCs w:val="22"/>
              </w:rPr>
              <w:t>policies and procedures and meets the GEF/LDCF/SCCF</w:t>
            </w:r>
            <w:r w:rsidR="00652416">
              <w:rPr>
                <w:b/>
                <w:sz w:val="22"/>
                <w:szCs w:val="22"/>
              </w:rPr>
              <w:t>/NPIF</w:t>
            </w:r>
            <w:r w:rsidRPr="008F1975">
              <w:rPr>
                <w:b/>
                <w:sz w:val="22"/>
                <w:szCs w:val="22"/>
              </w:rPr>
              <w:t xml:space="preserve"> criteria for </w:t>
            </w:r>
            <w:r w:rsidR="00652416">
              <w:rPr>
                <w:b/>
                <w:sz w:val="22"/>
                <w:szCs w:val="22"/>
              </w:rPr>
              <w:t>CEO endorsement/approval of project.</w:t>
            </w:r>
          </w:p>
        </w:tc>
      </w:tr>
      <w:tr w:rsidR="00787816" w:rsidRPr="008F1975" w14:paraId="39D00FD8" w14:textId="77777777" w:rsidTr="00787816">
        <w:trPr>
          <w:cantSplit/>
          <w:trHeight w:val="215"/>
        </w:trPr>
        <w:tc>
          <w:tcPr>
            <w:tcW w:w="9468" w:type="dxa"/>
            <w:gridSpan w:val="6"/>
            <w:tcBorders>
              <w:left w:val="nil"/>
              <w:right w:val="nil"/>
            </w:tcBorders>
          </w:tcPr>
          <w:p w14:paraId="661B210E" w14:textId="77777777" w:rsidR="00787816" w:rsidRPr="008F1975" w:rsidRDefault="00787816" w:rsidP="00652416">
            <w:pPr>
              <w:spacing w:after="120"/>
              <w:rPr>
                <w:b/>
                <w:sz w:val="22"/>
                <w:szCs w:val="22"/>
              </w:rPr>
            </w:pPr>
          </w:p>
        </w:tc>
      </w:tr>
      <w:tr w:rsidR="00934AAD" w:rsidRPr="008F1975" w14:paraId="59E47395" w14:textId="77777777" w:rsidTr="00652416">
        <w:tblPrEx>
          <w:tblLook w:val="01E0" w:firstRow="1" w:lastRow="1" w:firstColumn="1" w:lastColumn="1" w:noHBand="0" w:noVBand="0"/>
        </w:tblPrEx>
        <w:tc>
          <w:tcPr>
            <w:tcW w:w="1936" w:type="dxa"/>
          </w:tcPr>
          <w:p w14:paraId="7DFCB1AC" w14:textId="77777777" w:rsidR="00934AAD" w:rsidRPr="008F1975" w:rsidRDefault="00934AAD" w:rsidP="00934AAD">
            <w:pPr>
              <w:jc w:val="center"/>
              <w:rPr>
                <w:b/>
                <w:sz w:val="22"/>
                <w:szCs w:val="22"/>
              </w:rPr>
            </w:pPr>
            <w:r w:rsidRPr="008F1975">
              <w:rPr>
                <w:b/>
                <w:sz w:val="22"/>
                <w:szCs w:val="22"/>
              </w:rPr>
              <w:t>Agency Coordinator, Agency name</w:t>
            </w:r>
          </w:p>
        </w:tc>
        <w:tc>
          <w:tcPr>
            <w:tcW w:w="1260" w:type="dxa"/>
          </w:tcPr>
          <w:p w14:paraId="62391C60" w14:textId="77777777" w:rsidR="00934AAD" w:rsidRPr="008F1975" w:rsidRDefault="00934AAD" w:rsidP="00934AAD">
            <w:pPr>
              <w:jc w:val="center"/>
              <w:rPr>
                <w:b/>
                <w:sz w:val="22"/>
                <w:szCs w:val="22"/>
              </w:rPr>
            </w:pPr>
          </w:p>
          <w:p w14:paraId="440289AF" w14:textId="77777777" w:rsidR="00934AAD" w:rsidRPr="008F1975" w:rsidRDefault="00934AAD" w:rsidP="00934AAD">
            <w:pPr>
              <w:jc w:val="center"/>
              <w:rPr>
                <w:b/>
                <w:sz w:val="22"/>
                <w:szCs w:val="22"/>
              </w:rPr>
            </w:pPr>
            <w:r w:rsidRPr="008F1975">
              <w:rPr>
                <w:b/>
                <w:sz w:val="22"/>
                <w:szCs w:val="22"/>
              </w:rPr>
              <w:t>Signature</w:t>
            </w:r>
          </w:p>
        </w:tc>
        <w:tc>
          <w:tcPr>
            <w:tcW w:w="1732" w:type="dxa"/>
          </w:tcPr>
          <w:p w14:paraId="3068CD40" w14:textId="77777777" w:rsidR="00934AAD" w:rsidRPr="008F1975" w:rsidRDefault="00934AAD" w:rsidP="00934AAD">
            <w:pPr>
              <w:jc w:val="center"/>
              <w:rPr>
                <w:b/>
                <w:sz w:val="22"/>
                <w:szCs w:val="22"/>
              </w:rPr>
            </w:pPr>
            <w:r w:rsidRPr="008F1975">
              <w:rPr>
                <w:b/>
                <w:sz w:val="22"/>
                <w:szCs w:val="22"/>
              </w:rPr>
              <w:t xml:space="preserve">Date </w:t>
            </w:r>
          </w:p>
          <w:p w14:paraId="3F96DF73" w14:textId="77777777" w:rsidR="00934AAD" w:rsidRPr="008F1975" w:rsidRDefault="008F1975" w:rsidP="00652416">
            <w:pPr>
              <w:jc w:val="center"/>
              <w:rPr>
                <w:b/>
                <w:sz w:val="22"/>
                <w:szCs w:val="22"/>
              </w:rPr>
            </w:pPr>
            <w:r>
              <w:rPr>
                <w:b/>
                <w:i/>
                <w:iCs/>
                <w:noProof/>
                <w:sz w:val="22"/>
                <w:szCs w:val="22"/>
              </w:rPr>
              <w:t>(M</w:t>
            </w:r>
            <w:r w:rsidR="00652416">
              <w:rPr>
                <w:b/>
                <w:i/>
                <w:iCs/>
                <w:noProof/>
                <w:sz w:val="22"/>
                <w:szCs w:val="22"/>
              </w:rPr>
              <w:t>onth, day, year</w:t>
            </w:r>
            <w:r>
              <w:rPr>
                <w:b/>
                <w:i/>
                <w:iCs/>
                <w:noProof/>
                <w:sz w:val="22"/>
                <w:szCs w:val="22"/>
              </w:rPr>
              <w:t>)</w:t>
            </w:r>
          </w:p>
        </w:tc>
        <w:tc>
          <w:tcPr>
            <w:tcW w:w="1091" w:type="dxa"/>
          </w:tcPr>
          <w:p w14:paraId="1A071865" w14:textId="77777777" w:rsidR="00934AAD" w:rsidRPr="008F1975" w:rsidRDefault="00934AAD" w:rsidP="00934AAD">
            <w:pPr>
              <w:jc w:val="center"/>
              <w:rPr>
                <w:b/>
                <w:sz w:val="22"/>
                <w:szCs w:val="22"/>
              </w:rPr>
            </w:pPr>
            <w:r w:rsidRPr="008F1975">
              <w:rPr>
                <w:b/>
                <w:sz w:val="22"/>
                <w:szCs w:val="22"/>
              </w:rPr>
              <w:t>Project Contact Person</w:t>
            </w:r>
          </w:p>
        </w:tc>
        <w:tc>
          <w:tcPr>
            <w:tcW w:w="1235" w:type="dxa"/>
          </w:tcPr>
          <w:p w14:paraId="1D3F9776" w14:textId="77777777" w:rsidR="00934AAD" w:rsidRPr="008F1975" w:rsidRDefault="00934AAD" w:rsidP="00934AAD">
            <w:pPr>
              <w:jc w:val="center"/>
              <w:rPr>
                <w:b/>
                <w:sz w:val="22"/>
                <w:szCs w:val="22"/>
              </w:rPr>
            </w:pPr>
          </w:p>
          <w:p w14:paraId="2BA24942" w14:textId="77777777" w:rsidR="00934AAD" w:rsidRPr="008F1975" w:rsidRDefault="00934AAD" w:rsidP="00934AAD">
            <w:pPr>
              <w:jc w:val="center"/>
              <w:rPr>
                <w:b/>
                <w:sz w:val="22"/>
                <w:szCs w:val="22"/>
              </w:rPr>
            </w:pPr>
            <w:r w:rsidRPr="008F1975">
              <w:rPr>
                <w:b/>
                <w:sz w:val="22"/>
                <w:szCs w:val="22"/>
              </w:rPr>
              <w:t>Telephone</w:t>
            </w:r>
          </w:p>
        </w:tc>
        <w:tc>
          <w:tcPr>
            <w:tcW w:w="2214" w:type="dxa"/>
          </w:tcPr>
          <w:p w14:paraId="0BE13615" w14:textId="77777777" w:rsidR="00934AAD" w:rsidRPr="008F1975" w:rsidRDefault="00934AAD" w:rsidP="00934AAD">
            <w:pPr>
              <w:jc w:val="center"/>
              <w:rPr>
                <w:b/>
                <w:sz w:val="22"/>
                <w:szCs w:val="22"/>
              </w:rPr>
            </w:pPr>
            <w:r w:rsidRPr="008F1975">
              <w:rPr>
                <w:b/>
                <w:sz w:val="22"/>
                <w:szCs w:val="22"/>
              </w:rPr>
              <w:t>Email Address</w:t>
            </w:r>
          </w:p>
        </w:tc>
      </w:tr>
      <w:tr w:rsidR="008A049D" w:rsidRPr="008F1975" w14:paraId="6F8D43E7" w14:textId="77777777" w:rsidTr="00652416">
        <w:tblPrEx>
          <w:tblLook w:val="01E0" w:firstRow="1" w:lastRow="1" w:firstColumn="1" w:lastColumn="1" w:noHBand="0" w:noVBand="0"/>
        </w:tblPrEx>
        <w:tc>
          <w:tcPr>
            <w:tcW w:w="1936" w:type="dxa"/>
          </w:tcPr>
          <w:p w14:paraId="5DD9492D" w14:textId="77777777" w:rsidR="00B47BC0" w:rsidRPr="00B47BC0" w:rsidRDefault="008A049D" w:rsidP="00B47BC0">
            <w:pPr>
              <w:jc w:val="center"/>
              <w:rPr>
                <w:rFonts w:ascii="Calibri" w:hAnsi="Calibri"/>
                <w:sz w:val="22"/>
                <w:szCs w:val="22"/>
                <w:lang w:val="en-GB"/>
              </w:rPr>
            </w:pPr>
            <w:r w:rsidRPr="007652BE">
              <w:rPr>
                <w:rFonts w:ascii="Calibri" w:hAnsi="Calibri"/>
                <w:sz w:val="22"/>
                <w:szCs w:val="22"/>
                <w:lang w:val="en-GB"/>
              </w:rPr>
              <w:t xml:space="preserve">Brennan Van Dyke, </w:t>
            </w:r>
            <w:r w:rsidR="00B47BC0" w:rsidRPr="00B47BC0">
              <w:rPr>
                <w:rFonts w:ascii="Calibri" w:hAnsi="Calibri"/>
                <w:sz w:val="22"/>
                <w:szCs w:val="22"/>
                <w:lang w:val="en-GB"/>
              </w:rPr>
              <w:t xml:space="preserve">Director, GEF Coordination Office, </w:t>
            </w:r>
          </w:p>
          <w:p w14:paraId="73D92DD1" w14:textId="77777777" w:rsidR="00B47BC0" w:rsidRPr="00B47BC0" w:rsidRDefault="00B47BC0" w:rsidP="00B47BC0">
            <w:pPr>
              <w:jc w:val="center"/>
              <w:rPr>
                <w:rFonts w:ascii="Calibri" w:hAnsi="Calibri"/>
                <w:sz w:val="22"/>
                <w:szCs w:val="22"/>
                <w:lang w:val="en-GB"/>
              </w:rPr>
            </w:pPr>
            <w:r w:rsidRPr="00B47BC0">
              <w:rPr>
                <w:rFonts w:ascii="Calibri" w:hAnsi="Calibri"/>
                <w:sz w:val="22"/>
                <w:szCs w:val="22"/>
                <w:lang w:val="en-GB"/>
              </w:rPr>
              <w:t>UNEP</w:t>
            </w:r>
          </w:p>
          <w:p w14:paraId="3B5C8F36" w14:textId="1D94504D" w:rsidR="008A049D" w:rsidRPr="008518E2" w:rsidRDefault="008A049D" w:rsidP="008518E2">
            <w:pPr>
              <w:ind w:right="-62"/>
              <w:rPr>
                <w:noProof/>
                <w:szCs w:val="20"/>
              </w:rPr>
            </w:pPr>
          </w:p>
        </w:tc>
        <w:tc>
          <w:tcPr>
            <w:tcW w:w="1260" w:type="dxa"/>
          </w:tcPr>
          <w:p w14:paraId="68EEED98" w14:textId="1DE18EAF" w:rsidR="008A049D" w:rsidRPr="008518E2" w:rsidRDefault="00B47BC0" w:rsidP="00934AAD">
            <w:pPr>
              <w:jc w:val="center"/>
              <w:rPr>
                <w:szCs w:val="20"/>
              </w:rPr>
            </w:pPr>
            <w:r>
              <w:rPr>
                <w:noProof/>
              </w:rPr>
              <w:drawing>
                <wp:inline distT="0" distB="0" distL="0" distR="0" wp14:anchorId="712B9B8D" wp14:editId="30FB511B">
                  <wp:extent cx="1057275" cy="295275"/>
                  <wp:effectExtent l="0" t="0" r="9525" b="9525"/>
                  <wp:docPr id="1" name="Picture 1" descr="s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i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57275" cy="295275"/>
                          </a:xfrm>
                          <a:prstGeom prst="rect">
                            <a:avLst/>
                          </a:prstGeom>
                          <a:noFill/>
                          <a:ln>
                            <a:noFill/>
                          </a:ln>
                        </pic:spPr>
                      </pic:pic>
                    </a:graphicData>
                  </a:graphic>
                </wp:inline>
              </w:drawing>
            </w:r>
          </w:p>
        </w:tc>
        <w:tc>
          <w:tcPr>
            <w:tcW w:w="1732" w:type="dxa"/>
          </w:tcPr>
          <w:p w14:paraId="311DDE66" w14:textId="0C6E0ADE" w:rsidR="008A049D" w:rsidRPr="008518E2" w:rsidRDefault="00B47BC0" w:rsidP="00934AAD">
            <w:pPr>
              <w:jc w:val="center"/>
              <w:rPr>
                <w:szCs w:val="20"/>
              </w:rPr>
            </w:pPr>
            <w:r>
              <w:rPr>
                <w:szCs w:val="20"/>
              </w:rPr>
              <w:t>October 7, 2016</w:t>
            </w:r>
          </w:p>
        </w:tc>
        <w:tc>
          <w:tcPr>
            <w:tcW w:w="1091" w:type="dxa"/>
          </w:tcPr>
          <w:p w14:paraId="61E9C465" w14:textId="6B6D4F7F" w:rsidR="008A049D" w:rsidRPr="008518E2" w:rsidRDefault="008A049D" w:rsidP="00934AAD">
            <w:pPr>
              <w:jc w:val="center"/>
              <w:rPr>
                <w:szCs w:val="20"/>
              </w:rPr>
            </w:pPr>
            <w:r w:rsidRPr="007652BE">
              <w:rPr>
                <w:rFonts w:ascii="Calibri" w:hAnsi="Calibri"/>
                <w:sz w:val="22"/>
                <w:szCs w:val="22"/>
                <w:lang w:val="en-GB"/>
              </w:rPr>
              <w:t>Isabelle Van der Beck</w:t>
            </w:r>
          </w:p>
        </w:tc>
        <w:tc>
          <w:tcPr>
            <w:tcW w:w="1235" w:type="dxa"/>
          </w:tcPr>
          <w:p w14:paraId="6020529F" w14:textId="5B8FAB01" w:rsidR="008A049D" w:rsidRPr="008518E2" w:rsidRDefault="008A049D" w:rsidP="00934AAD">
            <w:pPr>
              <w:jc w:val="center"/>
              <w:rPr>
                <w:szCs w:val="20"/>
              </w:rPr>
            </w:pPr>
            <w:r w:rsidRPr="007652BE">
              <w:rPr>
                <w:rFonts w:ascii="Calibri" w:hAnsi="Calibri"/>
                <w:sz w:val="22"/>
                <w:szCs w:val="22"/>
                <w:lang w:val="en-GB"/>
              </w:rPr>
              <w:t>+1-202-974-1314</w:t>
            </w:r>
          </w:p>
        </w:tc>
        <w:tc>
          <w:tcPr>
            <w:tcW w:w="2214" w:type="dxa"/>
          </w:tcPr>
          <w:p w14:paraId="530E883C" w14:textId="31A0268C" w:rsidR="008A049D" w:rsidRPr="008518E2" w:rsidRDefault="008A049D" w:rsidP="00934AAD">
            <w:pPr>
              <w:jc w:val="center"/>
              <w:rPr>
                <w:szCs w:val="20"/>
              </w:rPr>
            </w:pPr>
            <w:r w:rsidRPr="007652BE">
              <w:rPr>
                <w:rFonts w:ascii="Calibri" w:hAnsi="Calibri"/>
                <w:sz w:val="22"/>
                <w:szCs w:val="22"/>
                <w:lang w:val="en-GB"/>
              </w:rPr>
              <w:t>Isabelle.vanderbeck@unep.org</w:t>
            </w:r>
          </w:p>
        </w:tc>
      </w:tr>
    </w:tbl>
    <w:p w14:paraId="1972FA85" w14:textId="77777777" w:rsidR="00DA24DD" w:rsidRDefault="00DA24DD" w:rsidP="00CF3D71">
      <w:pPr>
        <w:rPr>
          <w:sz w:val="22"/>
          <w:szCs w:val="22"/>
        </w:rPr>
      </w:pPr>
    </w:p>
    <w:p w14:paraId="6B016EB2" w14:textId="77777777" w:rsidR="00320EC9" w:rsidRDefault="00320EC9">
      <w:pPr>
        <w:rPr>
          <w:sz w:val="22"/>
          <w:szCs w:val="22"/>
        </w:rPr>
      </w:pPr>
    </w:p>
    <w:p w14:paraId="31008D37" w14:textId="77777777" w:rsidR="00945678" w:rsidRDefault="00945678" w:rsidP="00CF3D71">
      <w:pPr>
        <w:rPr>
          <w:sz w:val="22"/>
          <w:szCs w:val="22"/>
        </w:rPr>
        <w:sectPr w:rsidR="00945678" w:rsidSect="00474A16">
          <w:footerReference w:type="even" r:id="rId11"/>
          <w:footerReference w:type="default" r:id="rId12"/>
          <w:pgSz w:w="12240" w:h="15840" w:code="1"/>
          <w:pgMar w:top="1152" w:right="1080" w:bottom="1152" w:left="1800" w:header="720" w:footer="0" w:gutter="0"/>
          <w:cols w:space="720"/>
          <w:docGrid w:linePitch="360"/>
        </w:sectPr>
      </w:pPr>
    </w:p>
    <w:p w14:paraId="7D3635D8" w14:textId="77777777" w:rsidR="00F90BA5" w:rsidRDefault="00F90BA5" w:rsidP="00787816">
      <w:pPr>
        <w:spacing w:after="80"/>
        <w:ind w:left="720"/>
        <w:rPr>
          <w:sz w:val="22"/>
          <w:szCs w:val="22"/>
          <w:u w:val="single"/>
        </w:rPr>
      </w:pPr>
      <w:r w:rsidRPr="00652416">
        <w:rPr>
          <w:b/>
          <w:smallCaps/>
          <w:sz w:val="22"/>
          <w:szCs w:val="22"/>
        </w:rPr>
        <w:lastRenderedPageBreak/>
        <w:t xml:space="preserve">ANNEX A: </w:t>
      </w:r>
      <w:r w:rsidR="00652416">
        <w:rPr>
          <w:b/>
          <w:smallCaps/>
          <w:sz w:val="22"/>
          <w:szCs w:val="22"/>
        </w:rPr>
        <w:t>Project Results Framework (</w:t>
      </w:r>
      <w:r w:rsidR="00652416">
        <w:rPr>
          <w:bCs/>
          <w:noProof/>
          <w:sz w:val="22"/>
          <w:szCs w:val="22"/>
        </w:rPr>
        <w:t>either copy and paste here the framework from the Agency document, or provide reference to the page in the project document where the framework could be found)</w:t>
      </w:r>
      <w:r w:rsidR="00652416">
        <w:rPr>
          <w:sz w:val="22"/>
          <w:szCs w:val="22"/>
          <w:u w:val="single"/>
        </w:rPr>
        <w:t>.</w:t>
      </w:r>
    </w:p>
    <w:p w14:paraId="19CB72E5" w14:textId="77777777" w:rsidR="00D0779F" w:rsidRDefault="00D0779F" w:rsidP="00D0779F"/>
    <w:p w14:paraId="1AB1CBB5" w14:textId="77777777" w:rsidR="007520E3" w:rsidRPr="00323051" w:rsidRDefault="007520E3" w:rsidP="007520E3">
      <w:pPr>
        <w:spacing w:after="120"/>
        <w:rPr>
          <w:sz w:val="22"/>
          <w:szCs w:val="22"/>
          <w:lang w:val="en-GB"/>
        </w:rPr>
      </w:pPr>
      <w:r w:rsidRPr="00323051">
        <w:rPr>
          <w:b/>
          <w:sz w:val="22"/>
          <w:szCs w:val="22"/>
          <w:lang w:val="en-GB"/>
        </w:rPr>
        <w:t>Table 1</w:t>
      </w:r>
      <w:r w:rsidRPr="00323051">
        <w:rPr>
          <w:b/>
          <w:sz w:val="22"/>
          <w:szCs w:val="22"/>
          <w:lang w:val="en-GB"/>
        </w:rPr>
        <w:tab/>
      </w:r>
      <w:r w:rsidRPr="00323051">
        <w:rPr>
          <w:sz w:val="22"/>
          <w:szCs w:val="22"/>
          <w:lang w:val="en-GB"/>
        </w:rPr>
        <w:tab/>
        <w:t>Results framework for project component 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19"/>
        <w:gridCol w:w="1842"/>
        <w:gridCol w:w="1983"/>
        <w:gridCol w:w="1901"/>
        <w:gridCol w:w="1870"/>
        <w:gridCol w:w="1888"/>
        <w:gridCol w:w="1873"/>
      </w:tblGrid>
      <w:tr w:rsidR="007520E3" w:rsidRPr="00323051" w14:paraId="0E025C56" w14:textId="77777777" w:rsidTr="00C719CC">
        <w:trPr>
          <w:tblHeader/>
        </w:trPr>
        <w:tc>
          <w:tcPr>
            <w:tcW w:w="2020" w:type="dxa"/>
            <w:tcBorders>
              <w:top w:val="single" w:sz="4" w:space="0" w:color="auto"/>
              <w:left w:val="single" w:sz="4" w:space="0" w:color="auto"/>
              <w:bottom w:val="single" w:sz="4" w:space="0" w:color="auto"/>
              <w:right w:val="single" w:sz="4" w:space="0" w:color="auto"/>
            </w:tcBorders>
            <w:vAlign w:val="center"/>
          </w:tcPr>
          <w:p w14:paraId="31E0AE67" w14:textId="77777777" w:rsidR="007520E3" w:rsidRPr="00323051" w:rsidRDefault="007520E3" w:rsidP="00C719CC">
            <w:pPr>
              <w:jc w:val="center"/>
              <w:rPr>
                <w:b/>
                <w:bCs/>
                <w:sz w:val="18"/>
                <w:szCs w:val="18"/>
                <w:lang w:val="en-GB" w:bidi="th-TH"/>
              </w:rPr>
            </w:pPr>
            <w:r w:rsidRPr="00323051">
              <w:rPr>
                <w:b/>
                <w:bCs/>
                <w:sz w:val="18"/>
                <w:szCs w:val="18"/>
                <w:lang w:val="en-GB" w:bidi="th-TH"/>
              </w:rPr>
              <w:t>Component</w:t>
            </w:r>
          </w:p>
        </w:tc>
        <w:tc>
          <w:tcPr>
            <w:tcW w:w="2025" w:type="dxa"/>
            <w:tcBorders>
              <w:top w:val="single" w:sz="4" w:space="0" w:color="auto"/>
              <w:left w:val="single" w:sz="4" w:space="0" w:color="auto"/>
              <w:bottom w:val="single" w:sz="4" w:space="0" w:color="auto"/>
              <w:right w:val="single" w:sz="4" w:space="0" w:color="auto"/>
            </w:tcBorders>
            <w:vAlign w:val="center"/>
          </w:tcPr>
          <w:p w14:paraId="138F827B" w14:textId="77777777" w:rsidR="007520E3" w:rsidRPr="00323051" w:rsidRDefault="007520E3" w:rsidP="00C719CC">
            <w:pPr>
              <w:jc w:val="center"/>
              <w:rPr>
                <w:b/>
                <w:bCs/>
                <w:sz w:val="18"/>
                <w:szCs w:val="18"/>
                <w:lang w:val="en-GB" w:bidi="th-TH"/>
              </w:rPr>
            </w:pPr>
            <w:r w:rsidRPr="00323051">
              <w:rPr>
                <w:b/>
                <w:bCs/>
                <w:sz w:val="18"/>
                <w:szCs w:val="18"/>
                <w:lang w:val="en-GB" w:bidi="th-TH"/>
              </w:rPr>
              <w:t>Outcomes</w:t>
            </w:r>
          </w:p>
        </w:tc>
        <w:tc>
          <w:tcPr>
            <w:tcW w:w="2024" w:type="dxa"/>
            <w:tcBorders>
              <w:top w:val="single" w:sz="4" w:space="0" w:color="auto"/>
              <w:left w:val="single" w:sz="4" w:space="0" w:color="auto"/>
              <w:bottom w:val="single" w:sz="4" w:space="0" w:color="auto"/>
              <w:right w:val="single" w:sz="4" w:space="0" w:color="auto"/>
            </w:tcBorders>
            <w:vAlign w:val="center"/>
          </w:tcPr>
          <w:p w14:paraId="038D7317" w14:textId="77777777" w:rsidR="007520E3" w:rsidRPr="00323051" w:rsidRDefault="007520E3" w:rsidP="00C719CC">
            <w:pPr>
              <w:jc w:val="center"/>
              <w:rPr>
                <w:b/>
                <w:bCs/>
                <w:sz w:val="18"/>
                <w:szCs w:val="18"/>
                <w:lang w:val="en-GB" w:bidi="th-TH"/>
              </w:rPr>
            </w:pPr>
            <w:r w:rsidRPr="00323051">
              <w:rPr>
                <w:b/>
                <w:bCs/>
                <w:sz w:val="18"/>
                <w:szCs w:val="18"/>
                <w:lang w:val="en-GB" w:bidi="th-TH"/>
              </w:rPr>
              <w:t>Indicator(s)</w:t>
            </w:r>
          </w:p>
        </w:tc>
        <w:tc>
          <w:tcPr>
            <w:tcW w:w="2024" w:type="dxa"/>
            <w:tcBorders>
              <w:top w:val="single" w:sz="4" w:space="0" w:color="auto"/>
              <w:left w:val="single" w:sz="4" w:space="0" w:color="auto"/>
              <w:bottom w:val="single" w:sz="4" w:space="0" w:color="auto"/>
              <w:right w:val="single" w:sz="4" w:space="0" w:color="auto"/>
            </w:tcBorders>
            <w:vAlign w:val="center"/>
          </w:tcPr>
          <w:p w14:paraId="6484FAFE" w14:textId="77777777" w:rsidR="007520E3" w:rsidRPr="00323051" w:rsidRDefault="007520E3" w:rsidP="00C719CC">
            <w:pPr>
              <w:jc w:val="center"/>
              <w:rPr>
                <w:b/>
                <w:bCs/>
                <w:sz w:val="18"/>
                <w:szCs w:val="18"/>
                <w:lang w:val="en-GB" w:bidi="th-TH"/>
              </w:rPr>
            </w:pPr>
            <w:r w:rsidRPr="00323051">
              <w:rPr>
                <w:b/>
                <w:bCs/>
                <w:sz w:val="18"/>
                <w:szCs w:val="18"/>
                <w:lang w:val="en-GB" w:bidi="th-TH"/>
              </w:rPr>
              <w:t>Baseline</w:t>
            </w:r>
          </w:p>
        </w:tc>
        <w:tc>
          <w:tcPr>
            <w:tcW w:w="2024" w:type="dxa"/>
            <w:tcBorders>
              <w:top w:val="single" w:sz="4" w:space="0" w:color="auto"/>
              <w:left w:val="single" w:sz="4" w:space="0" w:color="auto"/>
              <w:bottom w:val="single" w:sz="4" w:space="0" w:color="auto"/>
              <w:right w:val="single" w:sz="4" w:space="0" w:color="auto"/>
            </w:tcBorders>
            <w:vAlign w:val="center"/>
          </w:tcPr>
          <w:p w14:paraId="5C9DC09B" w14:textId="77777777" w:rsidR="007520E3" w:rsidRPr="00323051" w:rsidRDefault="007520E3" w:rsidP="00C719CC">
            <w:pPr>
              <w:jc w:val="center"/>
              <w:rPr>
                <w:b/>
                <w:bCs/>
                <w:sz w:val="18"/>
                <w:szCs w:val="18"/>
                <w:lang w:val="en-GB" w:bidi="th-TH"/>
              </w:rPr>
            </w:pPr>
            <w:r w:rsidRPr="00323051">
              <w:rPr>
                <w:b/>
                <w:bCs/>
                <w:sz w:val="18"/>
                <w:szCs w:val="18"/>
                <w:lang w:val="en-GB" w:bidi="th-TH"/>
              </w:rPr>
              <w:t>Targets End of Project</w:t>
            </w:r>
          </w:p>
        </w:tc>
        <w:tc>
          <w:tcPr>
            <w:tcW w:w="2024" w:type="dxa"/>
            <w:tcBorders>
              <w:top w:val="single" w:sz="4" w:space="0" w:color="auto"/>
              <w:left w:val="single" w:sz="4" w:space="0" w:color="auto"/>
              <w:bottom w:val="single" w:sz="4" w:space="0" w:color="auto"/>
              <w:right w:val="single" w:sz="4" w:space="0" w:color="auto"/>
            </w:tcBorders>
            <w:vAlign w:val="center"/>
          </w:tcPr>
          <w:p w14:paraId="2AF2EE73" w14:textId="77777777" w:rsidR="007520E3" w:rsidRPr="00323051" w:rsidRDefault="007520E3" w:rsidP="00C719CC">
            <w:pPr>
              <w:jc w:val="center"/>
              <w:rPr>
                <w:b/>
                <w:bCs/>
                <w:sz w:val="18"/>
                <w:szCs w:val="18"/>
                <w:lang w:val="en-GB" w:bidi="th-TH"/>
              </w:rPr>
            </w:pPr>
            <w:r w:rsidRPr="00323051">
              <w:rPr>
                <w:b/>
                <w:bCs/>
                <w:sz w:val="18"/>
                <w:szCs w:val="18"/>
                <w:lang w:val="en-GB" w:bidi="th-TH"/>
              </w:rPr>
              <w:t>Source of Verification</w:t>
            </w:r>
          </w:p>
        </w:tc>
        <w:tc>
          <w:tcPr>
            <w:tcW w:w="2029" w:type="dxa"/>
            <w:tcBorders>
              <w:top w:val="single" w:sz="4" w:space="0" w:color="auto"/>
              <w:left w:val="single" w:sz="4" w:space="0" w:color="auto"/>
              <w:bottom w:val="single" w:sz="4" w:space="0" w:color="auto"/>
              <w:right w:val="single" w:sz="4" w:space="0" w:color="auto"/>
            </w:tcBorders>
            <w:vAlign w:val="center"/>
          </w:tcPr>
          <w:p w14:paraId="44B27A15" w14:textId="77777777" w:rsidR="007520E3" w:rsidRPr="00323051" w:rsidRDefault="007520E3" w:rsidP="00C719CC">
            <w:pPr>
              <w:jc w:val="center"/>
              <w:rPr>
                <w:b/>
                <w:bCs/>
                <w:sz w:val="18"/>
                <w:szCs w:val="18"/>
                <w:lang w:val="en-GB" w:bidi="th-TH"/>
              </w:rPr>
            </w:pPr>
            <w:r w:rsidRPr="00323051">
              <w:rPr>
                <w:b/>
                <w:bCs/>
                <w:sz w:val="18"/>
                <w:szCs w:val="18"/>
                <w:lang w:val="en-GB" w:bidi="th-TH"/>
              </w:rPr>
              <w:t>Risks and Assumptions</w:t>
            </w:r>
          </w:p>
        </w:tc>
      </w:tr>
      <w:tr w:rsidR="007520E3" w:rsidRPr="00323051" w14:paraId="0A927D69" w14:textId="77777777" w:rsidTr="00C719CC">
        <w:tc>
          <w:tcPr>
            <w:tcW w:w="2020" w:type="dxa"/>
            <w:vMerge w:val="restart"/>
            <w:tcBorders>
              <w:left w:val="single" w:sz="4" w:space="0" w:color="auto"/>
              <w:right w:val="single" w:sz="4" w:space="0" w:color="auto"/>
            </w:tcBorders>
          </w:tcPr>
          <w:p w14:paraId="0B9D0784" w14:textId="77777777" w:rsidR="007520E3" w:rsidRPr="00323051" w:rsidRDefault="007520E3" w:rsidP="00C719CC">
            <w:pPr>
              <w:rPr>
                <w:sz w:val="18"/>
                <w:szCs w:val="18"/>
                <w:lang w:val="en-GB" w:bidi="th-TH"/>
              </w:rPr>
            </w:pPr>
            <w:r w:rsidRPr="00323051">
              <w:rPr>
                <w:sz w:val="18"/>
                <w:szCs w:val="18"/>
                <w:lang w:val="en-GB" w:bidi="th-TH"/>
              </w:rPr>
              <w:t>1. Reducing habitat degradation and loss via national and local reforms to achieve Strategic Action Programme targets for coastal habitat management in the South China Sea</w:t>
            </w:r>
          </w:p>
        </w:tc>
        <w:tc>
          <w:tcPr>
            <w:tcW w:w="2025" w:type="dxa"/>
            <w:vMerge w:val="restart"/>
            <w:tcBorders>
              <w:top w:val="single" w:sz="4" w:space="0" w:color="auto"/>
              <w:left w:val="single" w:sz="4" w:space="0" w:color="auto"/>
              <w:right w:val="single" w:sz="4" w:space="0" w:color="auto"/>
            </w:tcBorders>
            <w:vAlign w:val="center"/>
          </w:tcPr>
          <w:p w14:paraId="2236163E" w14:textId="77777777" w:rsidR="007520E3" w:rsidRPr="00323051" w:rsidRDefault="007520E3" w:rsidP="00C719CC">
            <w:pPr>
              <w:rPr>
                <w:sz w:val="18"/>
                <w:szCs w:val="18"/>
                <w:lang w:val="en-GB" w:bidi="th-TH"/>
              </w:rPr>
            </w:pPr>
            <w:r w:rsidRPr="00323051">
              <w:rPr>
                <w:sz w:val="18"/>
                <w:szCs w:val="18"/>
                <w:lang w:val="en-GB" w:bidi="th-TH"/>
              </w:rPr>
              <w:t>1.1 Appropriate forms of sustainable management established for 860,000 ha of mangrove by Yr 5</w:t>
            </w:r>
          </w:p>
        </w:tc>
        <w:tc>
          <w:tcPr>
            <w:tcW w:w="2024" w:type="dxa"/>
            <w:tcBorders>
              <w:top w:val="single" w:sz="4" w:space="0" w:color="auto"/>
              <w:left w:val="single" w:sz="4" w:space="0" w:color="auto"/>
              <w:bottom w:val="single" w:sz="4" w:space="0" w:color="auto"/>
              <w:right w:val="single" w:sz="4" w:space="0" w:color="auto"/>
            </w:tcBorders>
          </w:tcPr>
          <w:p w14:paraId="10000059" w14:textId="77777777" w:rsidR="007520E3" w:rsidRPr="00323051" w:rsidRDefault="007520E3" w:rsidP="00C719CC">
            <w:pPr>
              <w:rPr>
                <w:sz w:val="18"/>
                <w:szCs w:val="18"/>
                <w:lang w:val="en-GB" w:bidi="th-TH"/>
              </w:rPr>
            </w:pPr>
            <w:r w:rsidRPr="00323051">
              <w:rPr>
                <w:sz w:val="18"/>
                <w:szCs w:val="18"/>
                <w:lang w:val="en-GB" w:bidi="th-TH"/>
              </w:rPr>
              <w:t>Total area (ha) of mangrove designated as national park or protected area</w:t>
            </w:r>
          </w:p>
        </w:tc>
        <w:tc>
          <w:tcPr>
            <w:tcW w:w="2024" w:type="dxa"/>
            <w:tcBorders>
              <w:top w:val="single" w:sz="4" w:space="0" w:color="auto"/>
              <w:left w:val="single" w:sz="4" w:space="0" w:color="auto"/>
              <w:bottom w:val="single" w:sz="4" w:space="0" w:color="auto"/>
              <w:right w:val="single" w:sz="4" w:space="0" w:color="auto"/>
            </w:tcBorders>
          </w:tcPr>
          <w:p w14:paraId="6B1A162B" w14:textId="77777777" w:rsidR="007520E3" w:rsidRPr="00323051" w:rsidRDefault="007520E3" w:rsidP="00C719CC">
            <w:pPr>
              <w:rPr>
                <w:sz w:val="18"/>
                <w:szCs w:val="18"/>
                <w:lang w:val="en-GB" w:bidi="th-TH"/>
              </w:rPr>
            </w:pPr>
            <w:r w:rsidRPr="00323051">
              <w:rPr>
                <w:sz w:val="18"/>
                <w:szCs w:val="18"/>
                <w:lang w:val="en-GB" w:bidi="th-TH"/>
              </w:rPr>
              <w:t>14 percent (246,122 ha) of mangrove area in SCS presently managed as national park or protected area</w:t>
            </w:r>
          </w:p>
        </w:tc>
        <w:tc>
          <w:tcPr>
            <w:tcW w:w="2024" w:type="dxa"/>
            <w:tcBorders>
              <w:top w:val="single" w:sz="4" w:space="0" w:color="auto"/>
              <w:left w:val="single" w:sz="4" w:space="0" w:color="auto"/>
              <w:bottom w:val="single" w:sz="4" w:space="0" w:color="auto"/>
              <w:right w:val="single" w:sz="4" w:space="0" w:color="auto"/>
            </w:tcBorders>
          </w:tcPr>
          <w:p w14:paraId="62D16688" w14:textId="77777777" w:rsidR="007520E3" w:rsidRPr="00323051" w:rsidRDefault="007520E3" w:rsidP="00C719CC">
            <w:pPr>
              <w:rPr>
                <w:sz w:val="18"/>
                <w:szCs w:val="18"/>
                <w:lang w:val="en-GB" w:bidi="th-TH"/>
              </w:rPr>
            </w:pPr>
            <w:r w:rsidRPr="00323051">
              <w:rPr>
                <w:sz w:val="18"/>
                <w:szCs w:val="18"/>
                <w:lang w:val="en-GB" w:bidi="th-TH"/>
              </w:rPr>
              <w:t>1.1.1 Declaration of 57,400 ha of mangrove as National Parks and Protected Areas</w:t>
            </w:r>
          </w:p>
          <w:p w14:paraId="16575370" w14:textId="77777777" w:rsidR="007520E3" w:rsidRPr="00323051" w:rsidRDefault="007520E3" w:rsidP="00C719CC">
            <w:pPr>
              <w:rPr>
                <w:sz w:val="18"/>
                <w:szCs w:val="18"/>
                <w:lang w:val="en-GB" w:bidi="th-TH"/>
              </w:rPr>
            </w:pPr>
          </w:p>
        </w:tc>
        <w:tc>
          <w:tcPr>
            <w:tcW w:w="2024" w:type="dxa"/>
            <w:tcBorders>
              <w:top w:val="single" w:sz="4" w:space="0" w:color="auto"/>
              <w:left w:val="single" w:sz="4" w:space="0" w:color="auto"/>
              <w:bottom w:val="single" w:sz="4" w:space="0" w:color="auto"/>
              <w:right w:val="single" w:sz="4" w:space="0" w:color="auto"/>
            </w:tcBorders>
          </w:tcPr>
          <w:p w14:paraId="2F28B5F9" w14:textId="77777777" w:rsidR="007520E3" w:rsidRPr="00323051" w:rsidRDefault="007520E3" w:rsidP="00C719CC">
            <w:pPr>
              <w:rPr>
                <w:sz w:val="18"/>
                <w:szCs w:val="18"/>
                <w:lang w:val="en-GB" w:bidi="th-TH"/>
              </w:rPr>
            </w:pPr>
            <w:r w:rsidRPr="00323051">
              <w:rPr>
                <w:sz w:val="18"/>
                <w:szCs w:val="18"/>
                <w:lang w:val="en-GB" w:bidi="th-TH"/>
              </w:rPr>
              <w:t>Official proclamations, executive orders, and ordinances establishing mangrove parks and protected areas</w:t>
            </w:r>
          </w:p>
        </w:tc>
        <w:tc>
          <w:tcPr>
            <w:tcW w:w="2029" w:type="dxa"/>
            <w:tcBorders>
              <w:top w:val="single" w:sz="4" w:space="0" w:color="auto"/>
              <w:left w:val="single" w:sz="4" w:space="0" w:color="auto"/>
              <w:bottom w:val="single" w:sz="4" w:space="0" w:color="auto"/>
              <w:right w:val="single" w:sz="4" w:space="0" w:color="auto"/>
            </w:tcBorders>
          </w:tcPr>
          <w:p w14:paraId="47D9D378" w14:textId="77777777" w:rsidR="007520E3" w:rsidRPr="00323051" w:rsidRDefault="007520E3" w:rsidP="00C719CC">
            <w:pPr>
              <w:rPr>
                <w:sz w:val="18"/>
                <w:szCs w:val="18"/>
                <w:lang w:val="en-GB" w:bidi="th-TH"/>
              </w:rPr>
            </w:pPr>
            <w:r w:rsidRPr="00323051">
              <w:rPr>
                <w:sz w:val="18"/>
                <w:szCs w:val="18"/>
                <w:lang w:val="en-GB" w:bidi="th-TH"/>
              </w:rPr>
              <w:t>Adequate joint government and community commitment to manage mangrove on a protected area basis</w:t>
            </w:r>
          </w:p>
        </w:tc>
      </w:tr>
      <w:tr w:rsidR="007520E3" w:rsidRPr="00323051" w14:paraId="3FFE2385" w14:textId="77777777" w:rsidTr="00C719CC">
        <w:tc>
          <w:tcPr>
            <w:tcW w:w="0" w:type="auto"/>
            <w:vMerge/>
            <w:tcBorders>
              <w:left w:val="single" w:sz="4" w:space="0" w:color="auto"/>
              <w:right w:val="single" w:sz="4" w:space="0" w:color="auto"/>
            </w:tcBorders>
            <w:vAlign w:val="center"/>
          </w:tcPr>
          <w:p w14:paraId="30E1DE51" w14:textId="77777777" w:rsidR="007520E3" w:rsidRPr="00323051" w:rsidRDefault="007520E3" w:rsidP="00C719CC">
            <w:pPr>
              <w:rPr>
                <w:sz w:val="18"/>
                <w:szCs w:val="18"/>
                <w:lang w:val="en-GB" w:bidi="th-TH"/>
              </w:rPr>
            </w:pPr>
          </w:p>
        </w:tc>
        <w:tc>
          <w:tcPr>
            <w:tcW w:w="2025" w:type="dxa"/>
            <w:vMerge/>
            <w:tcBorders>
              <w:left w:val="single" w:sz="4" w:space="0" w:color="auto"/>
              <w:right w:val="single" w:sz="4" w:space="0" w:color="auto"/>
            </w:tcBorders>
          </w:tcPr>
          <w:p w14:paraId="641A939A" w14:textId="77777777" w:rsidR="007520E3" w:rsidRPr="00323051" w:rsidRDefault="007520E3" w:rsidP="00C719CC">
            <w:pPr>
              <w:rPr>
                <w:sz w:val="18"/>
                <w:szCs w:val="18"/>
                <w:lang w:val="en-GB" w:bidi="th-TH"/>
              </w:rPr>
            </w:pPr>
          </w:p>
        </w:tc>
        <w:tc>
          <w:tcPr>
            <w:tcW w:w="2024" w:type="dxa"/>
            <w:tcBorders>
              <w:top w:val="single" w:sz="4" w:space="0" w:color="auto"/>
              <w:left w:val="single" w:sz="4" w:space="0" w:color="auto"/>
              <w:bottom w:val="single" w:sz="4" w:space="0" w:color="auto"/>
              <w:right w:val="single" w:sz="4" w:space="0" w:color="auto"/>
            </w:tcBorders>
          </w:tcPr>
          <w:p w14:paraId="6A9D7467" w14:textId="77777777" w:rsidR="007520E3" w:rsidRPr="00323051" w:rsidRDefault="007520E3" w:rsidP="00C719CC">
            <w:pPr>
              <w:rPr>
                <w:sz w:val="18"/>
                <w:szCs w:val="18"/>
                <w:lang w:val="en-GB" w:bidi="th-TH"/>
              </w:rPr>
            </w:pPr>
            <w:r w:rsidRPr="00323051">
              <w:rPr>
                <w:sz w:val="18"/>
                <w:szCs w:val="18"/>
                <w:lang w:val="en-GB" w:bidi="th-TH"/>
              </w:rPr>
              <w:t>Status of endorsement of management plans</w:t>
            </w:r>
          </w:p>
          <w:p w14:paraId="35877E1E" w14:textId="77777777" w:rsidR="007520E3" w:rsidRPr="00323051" w:rsidRDefault="007520E3" w:rsidP="00C719CC">
            <w:pPr>
              <w:rPr>
                <w:sz w:val="18"/>
                <w:szCs w:val="18"/>
                <w:lang w:val="en-GB" w:bidi="th-TH"/>
              </w:rPr>
            </w:pPr>
          </w:p>
          <w:p w14:paraId="29FE118D" w14:textId="77777777" w:rsidR="007520E3" w:rsidRPr="00323051" w:rsidRDefault="007520E3" w:rsidP="00C719CC">
            <w:pPr>
              <w:rPr>
                <w:sz w:val="18"/>
                <w:szCs w:val="18"/>
                <w:lang w:val="en-GB" w:bidi="th-TH"/>
              </w:rPr>
            </w:pPr>
            <w:r w:rsidRPr="00323051">
              <w:rPr>
                <w:sz w:val="18"/>
                <w:szCs w:val="18"/>
                <w:lang w:val="en-GB" w:bidi="th-TH"/>
              </w:rPr>
              <w:t>Total area (ha) of mangrove under management plan for sustainable use</w:t>
            </w:r>
          </w:p>
        </w:tc>
        <w:tc>
          <w:tcPr>
            <w:tcW w:w="2024" w:type="dxa"/>
            <w:tcBorders>
              <w:top w:val="single" w:sz="4" w:space="0" w:color="auto"/>
              <w:left w:val="single" w:sz="4" w:space="0" w:color="auto"/>
              <w:bottom w:val="single" w:sz="4" w:space="0" w:color="auto"/>
              <w:right w:val="single" w:sz="4" w:space="0" w:color="auto"/>
            </w:tcBorders>
          </w:tcPr>
          <w:p w14:paraId="12F42119" w14:textId="77777777" w:rsidR="007520E3" w:rsidRPr="00323051" w:rsidRDefault="007520E3" w:rsidP="00C719CC">
            <w:pPr>
              <w:rPr>
                <w:sz w:val="18"/>
                <w:szCs w:val="18"/>
                <w:lang w:val="en-GB" w:bidi="th-TH"/>
              </w:rPr>
            </w:pPr>
            <w:r w:rsidRPr="00323051">
              <w:rPr>
                <w:sz w:val="18"/>
                <w:szCs w:val="18"/>
                <w:lang w:val="en-GB" w:bidi="th-TH"/>
              </w:rPr>
              <w:t xml:space="preserve">13 percent (225,512 ha) of mangrove area in SCS presently managed as non-conversion, extractive resource use areas (fish, crabs etc.) </w:t>
            </w:r>
          </w:p>
        </w:tc>
        <w:tc>
          <w:tcPr>
            <w:tcW w:w="2024" w:type="dxa"/>
            <w:tcBorders>
              <w:top w:val="single" w:sz="4" w:space="0" w:color="auto"/>
              <w:left w:val="single" w:sz="4" w:space="0" w:color="auto"/>
              <w:bottom w:val="single" w:sz="4" w:space="0" w:color="auto"/>
              <w:right w:val="single" w:sz="4" w:space="0" w:color="auto"/>
            </w:tcBorders>
          </w:tcPr>
          <w:p w14:paraId="3AA66B83" w14:textId="77777777" w:rsidR="007520E3" w:rsidRPr="00323051" w:rsidRDefault="007520E3" w:rsidP="00C719CC">
            <w:pPr>
              <w:rPr>
                <w:sz w:val="18"/>
                <w:szCs w:val="18"/>
                <w:lang w:val="en-GB" w:bidi="th-TH"/>
              </w:rPr>
            </w:pPr>
            <w:r w:rsidRPr="00323051">
              <w:rPr>
                <w:sz w:val="18"/>
                <w:szCs w:val="18"/>
                <w:lang w:val="en-GB" w:bidi="th-TH"/>
              </w:rPr>
              <w:t>1.1.2 Designation and plans for the management of 166,600 ha of mangrove as non-conversion, sustainable use areas</w:t>
            </w:r>
          </w:p>
        </w:tc>
        <w:tc>
          <w:tcPr>
            <w:tcW w:w="2024" w:type="dxa"/>
            <w:tcBorders>
              <w:top w:val="single" w:sz="4" w:space="0" w:color="auto"/>
              <w:left w:val="single" w:sz="4" w:space="0" w:color="auto"/>
              <w:bottom w:val="single" w:sz="4" w:space="0" w:color="auto"/>
              <w:right w:val="single" w:sz="4" w:space="0" w:color="auto"/>
            </w:tcBorders>
          </w:tcPr>
          <w:p w14:paraId="1D77599B" w14:textId="77777777" w:rsidR="007520E3" w:rsidRPr="00323051" w:rsidRDefault="007520E3" w:rsidP="00C719CC">
            <w:pPr>
              <w:rPr>
                <w:sz w:val="18"/>
                <w:szCs w:val="18"/>
                <w:lang w:val="en-GB" w:bidi="th-TH"/>
              </w:rPr>
            </w:pPr>
            <w:r w:rsidRPr="00323051">
              <w:rPr>
                <w:sz w:val="18"/>
                <w:szCs w:val="18"/>
                <w:lang w:val="en-GB" w:bidi="th-TH"/>
              </w:rPr>
              <w:t>Maps and site characterisations for priority mangrove sites</w:t>
            </w:r>
          </w:p>
          <w:p w14:paraId="06B5610F" w14:textId="77777777" w:rsidR="007520E3" w:rsidRPr="00323051" w:rsidRDefault="007520E3" w:rsidP="00C719CC">
            <w:pPr>
              <w:rPr>
                <w:sz w:val="18"/>
                <w:szCs w:val="18"/>
                <w:lang w:val="en-GB" w:bidi="th-TH"/>
              </w:rPr>
            </w:pPr>
          </w:p>
          <w:p w14:paraId="77593671" w14:textId="77777777" w:rsidR="007520E3" w:rsidRPr="00323051" w:rsidRDefault="007520E3" w:rsidP="00C719CC">
            <w:pPr>
              <w:rPr>
                <w:sz w:val="18"/>
                <w:szCs w:val="18"/>
                <w:lang w:val="en-GB" w:bidi="th-TH"/>
              </w:rPr>
            </w:pPr>
            <w:r w:rsidRPr="00323051">
              <w:rPr>
                <w:sz w:val="18"/>
                <w:szCs w:val="18"/>
                <w:lang w:val="en-GB" w:bidi="th-TH"/>
              </w:rPr>
              <w:t>Endorsed management plans for mangrove sites</w:t>
            </w:r>
          </w:p>
        </w:tc>
        <w:tc>
          <w:tcPr>
            <w:tcW w:w="2029" w:type="dxa"/>
            <w:tcBorders>
              <w:top w:val="single" w:sz="4" w:space="0" w:color="auto"/>
              <w:left w:val="single" w:sz="4" w:space="0" w:color="auto"/>
              <w:bottom w:val="single" w:sz="4" w:space="0" w:color="auto"/>
              <w:right w:val="single" w:sz="4" w:space="0" w:color="auto"/>
            </w:tcBorders>
          </w:tcPr>
          <w:p w14:paraId="348A7D85" w14:textId="77777777" w:rsidR="007520E3" w:rsidRPr="00323051" w:rsidRDefault="007520E3" w:rsidP="00C719CC">
            <w:pPr>
              <w:rPr>
                <w:sz w:val="18"/>
                <w:szCs w:val="18"/>
                <w:lang w:val="en-GB" w:bidi="th-TH"/>
              </w:rPr>
            </w:pPr>
            <w:r w:rsidRPr="00323051">
              <w:rPr>
                <w:sz w:val="18"/>
                <w:szCs w:val="18"/>
                <w:lang w:val="en-GB" w:bidi="th-TH"/>
              </w:rPr>
              <w:t>Adequate local cooperation to agree boundaries and compile and analyse information to identify threats and agree management actions</w:t>
            </w:r>
          </w:p>
        </w:tc>
      </w:tr>
      <w:tr w:rsidR="007520E3" w:rsidRPr="00323051" w14:paraId="433E0F60" w14:textId="77777777" w:rsidTr="00C719CC">
        <w:trPr>
          <w:trHeight w:val="134"/>
        </w:trPr>
        <w:tc>
          <w:tcPr>
            <w:tcW w:w="0" w:type="auto"/>
            <w:vMerge/>
            <w:tcBorders>
              <w:left w:val="single" w:sz="4" w:space="0" w:color="auto"/>
              <w:right w:val="single" w:sz="4" w:space="0" w:color="auto"/>
            </w:tcBorders>
            <w:vAlign w:val="center"/>
          </w:tcPr>
          <w:p w14:paraId="13A574BE" w14:textId="77777777" w:rsidR="007520E3" w:rsidRPr="00323051" w:rsidRDefault="007520E3" w:rsidP="00C719CC">
            <w:pPr>
              <w:rPr>
                <w:sz w:val="18"/>
                <w:szCs w:val="18"/>
                <w:lang w:val="en-GB" w:bidi="th-TH"/>
              </w:rPr>
            </w:pPr>
          </w:p>
        </w:tc>
        <w:tc>
          <w:tcPr>
            <w:tcW w:w="2025" w:type="dxa"/>
            <w:vMerge/>
            <w:tcBorders>
              <w:left w:val="single" w:sz="4" w:space="0" w:color="auto"/>
              <w:right w:val="single" w:sz="4" w:space="0" w:color="auto"/>
            </w:tcBorders>
          </w:tcPr>
          <w:p w14:paraId="4D7C652E" w14:textId="77777777" w:rsidR="007520E3" w:rsidRPr="00323051" w:rsidRDefault="007520E3" w:rsidP="00C719CC">
            <w:pPr>
              <w:rPr>
                <w:sz w:val="18"/>
                <w:szCs w:val="18"/>
                <w:lang w:val="en-GB" w:bidi="th-TH"/>
              </w:rPr>
            </w:pPr>
          </w:p>
        </w:tc>
        <w:tc>
          <w:tcPr>
            <w:tcW w:w="2024" w:type="dxa"/>
            <w:tcBorders>
              <w:top w:val="single" w:sz="4" w:space="0" w:color="auto"/>
              <w:left w:val="single" w:sz="4" w:space="0" w:color="auto"/>
              <w:bottom w:val="single" w:sz="4" w:space="0" w:color="auto"/>
              <w:right w:val="single" w:sz="4" w:space="0" w:color="auto"/>
            </w:tcBorders>
          </w:tcPr>
          <w:p w14:paraId="38426C7B" w14:textId="77777777" w:rsidR="007520E3" w:rsidRPr="00323051" w:rsidRDefault="007520E3" w:rsidP="00C719CC">
            <w:pPr>
              <w:rPr>
                <w:sz w:val="18"/>
                <w:szCs w:val="18"/>
                <w:lang w:val="en-GB" w:bidi="th-TH"/>
              </w:rPr>
            </w:pPr>
            <w:r w:rsidRPr="00323051">
              <w:rPr>
                <w:sz w:val="18"/>
                <w:szCs w:val="18"/>
                <w:lang w:val="en-GB" w:bidi="th-TH"/>
              </w:rPr>
              <w:t>Total area (ha) of presently unmanaged mangrove for which regulations/ordinances are adopted to enable sustainable management</w:t>
            </w:r>
          </w:p>
        </w:tc>
        <w:tc>
          <w:tcPr>
            <w:tcW w:w="2024" w:type="dxa"/>
            <w:tcBorders>
              <w:top w:val="single" w:sz="4" w:space="0" w:color="auto"/>
              <w:left w:val="single" w:sz="4" w:space="0" w:color="auto"/>
              <w:bottom w:val="single" w:sz="4" w:space="0" w:color="auto"/>
              <w:right w:val="single" w:sz="4" w:space="0" w:color="auto"/>
            </w:tcBorders>
          </w:tcPr>
          <w:p w14:paraId="67486B32" w14:textId="77777777" w:rsidR="007520E3" w:rsidRPr="00323051" w:rsidRDefault="007520E3" w:rsidP="00C719CC">
            <w:pPr>
              <w:rPr>
                <w:sz w:val="18"/>
                <w:szCs w:val="18"/>
                <w:lang w:val="en-GB" w:bidi="th-TH"/>
              </w:rPr>
            </w:pPr>
            <w:r w:rsidRPr="00323051">
              <w:rPr>
                <w:sz w:val="18"/>
                <w:szCs w:val="18"/>
                <w:lang w:val="en-GB" w:bidi="th-TH"/>
              </w:rPr>
              <w:t xml:space="preserve">Legal frameworks to enable sustainable management of 56 percent of mangrove area in the SCS </w:t>
            </w:r>
          </w:p>
        </w:tc>
        <w:tc>
          <w:tcPr>
            <w:tcW w:w="2024" w:type="dxa"/>
            <w:tcBorders>
              <w:top w:val="single" w:sz="4" w:space="0" w:color="auto"/>
              <w:left w:val="single" w:sz="4" w:space="0" w:color="auto"/>
              <w:bottom w:val="single" w:sz="4" w:space="0" w:color="auto"/>
              <w:right w:val="single" w:sz="4" w:space="0" w:color="auto"/>
            </w:tcBorders>
          </w:tcPr>
          <w:p w14:paraId="60454610" w14:textId="77777777" w:rsidR="007520E3" w:rsidRPr="00323051" w:rsidRDefault="007520E3" w:rsidP="00C719CC">
            <w:pPr>
              <w:rPr>
                <w:sz w:val="18"/>
                <w:szCs w:val="18"/>
                <w:lang w:val="en-GB" w:bidi="th-TH"/>
              </w:rPr>
            </w:pPr>
            <w:r w:rsidRPr="00323051">
              <w:rPr>
                <w:sz w:val="18"/>
                <w:szCs w:val="18"/>
                <w:lang w:val="en-GB" w:bidi="th-TH"/>
              </w:rPr>
              <w:t>1.1.3 Reform of laws and regulations for the sustainable use of 602,800 ha of mangrove forest</w:t>
            </w:r>
          </w:p>
        </w:tc>
        <w:tc>
          <w:tcPr>
            <w:tcW w:w="2024" w:type="dxa"/>
            <w:tcBorders>
              <w:top w:val="single" w:sz="4" w:space="0" w:color="auto"/>
              <w:left w:val="single" w:sz="4" w:space="0" w:color="auto"/>
              <w:bottom w:val="single" w:sz="4" w:space="0" w:color="auto"/>
              <w:right w:val="single" w:sz="4" w:space="0" w:color="auto"/>
            </w:tcBorders>
          </w:tcPr>
          <w:p w14:paraId="5C9DB90A" w14:textId="77777777" w:rsidR="007520E3" w:rsidRPr="00323051" w:rsidRDefault="007520E3" w:rsidP="00C719CC">
            <w:pPr>
              <w:rPr>
                <w:sz w:val="18"/>
                <w:szCs w:val="18"/>
                <w:lang w:val="en-GB" w:bidi="th-TH"/>
              </w:rPr>
            </w:pPr>
            <w:r w:rsidRPr="00323051">
              <w:rPr>
                <w:sz w:val="18"/>
                <w:szCs w:val="18"/>
                <w:lang w:val="en-GB" w:bidi="th-TH"/>
              </w:rPr>
              <w:t>Endorsed policies, executive orders, provinc</w:t>
            </w:r>
            <w:r>
              <w:rPr>
                <w:sz w:val="18"/>
                <w:szCs w:val="18"/>
                <w:lang w:val="en-GB" w:bidi="th-TH"/>
              </w:rPr>
              <w:t>ial/local ordinances and by-law</w:t>
            </w:r>
            <w:r w:rsidRPr="00323051">
              <w:rPr>
                <w:sz w:val="18"/>
                <w:szCs w:val="18"/>
                <w:lang w:val="en-GB" w:bidi="th-TH"/>
              </w:rPr>
              <w:t>s</w:t>
            </w:r>
          </w:p>
        </w:tc>
        <w:tc>
          <w:tcPr>
            <w:tcW w:w="2029" w:type="dxa"/>
            <w:tcBorders>
              <w:top w:val="single" w:sz="4" w:space="0" w:color="auto"/>
              <w:left w:val="single" w:sz="4" w:space="0" w:color="auto"/>
              <w:bottom w:val="single" w:sz="4" w:space="0" w:color="auto"/>
              <w:right w:val="single" w:sz="4" w:space="0" w:color="auto"/>
            </w:tcBorders>
          </w:tcPr>
          <w:p w14:paraId="29D09DAF" w14:textId="77777777" w:rsidR="007520E3" w:rsidRPr="00323051" w:rsidRDefault="007520E3" w:rsidP="00C719CC">
            <w:pPr>
              <w:rPr>
                <w:sz w:val="18"/>
                <w:szCs w:val="18"/>
                <w:lang w:val="en-GB" w:bidi="th-TH"/>
              </w:rPr>
            </w:pPr>
            <w:r w:rsidRPr="00323051">
              <w:rPr>
                <w:sz w:val="18"/>
                <w:szCs w:val="18"/>
                <w:lang w:val="en-GB" w:bidi="th-TH"/>
              </w:rPr>
              <w:t>National and provincial/local government commitment to adopt governance reforms that reflect local needs</w:t>
            </w:r>
          </w:p>
        </w:tc>
      </w:tr>
      <w:tr w:rsidR="007520E3" w:rsidRPr="00323051" w14:paraId="47C9E244" w14:textId="77777777" w:rsidTr="00C719CC">
        <w:trPr>
          <w:trHeight w:val="518"/>
        </w:trPr>
        <w:tc>
          <w:tcPr>
            <w:tcW w:w="0" w:type="auto"/>
            <w:vMerge/>
            <w:tcBorders>
              <w:left w:val="single" w:sz="4" w:space="0" w:color="auto"/>
              <w:right w:val="single" w:sz="4" w:space="0" w:color="auto"/>
            </w:tcBorders>
            <w:vAlign w:val="center"/>
          </w:tcPr>
          <w:p w14:paraId="3EE0B6AF" w14:textId="77777777" w:rsidR="007520E3" w:rsidRPr="00323051" w:rsidRDefault="007520E3" w:rsidP="00C719CC">
            <w:pPr>
              <w:rPr>
                <w:sz w:val="18"/>
                <w:szCs w:val="18"/>
                <w:lang w:val="en-GB" w:bidi="th-TH"/>
              </w:rPr>
            </w:pPr>
          </w:p>
        </w:tc>
        <w:tc>
          <w:tcPr>
            <w:tcW w:w="2025" w:type="dxa"/>
            <w:vMerge/>
            <w:tcBorders>
              <w:left w:val="single" w:sz="4" w:space="0" w:color="auto"/>
              <w:right w:val="single" w:sz="4" w:space="0" w:color="auto"/>
            </w:tcBorders>
          </w:tcPr>
          <w:p w14:paraId="4DCD2520" w14:textId="77777777" w:rsidR="007520E3" w:rsidRPr="00323051" w:rsidRDefault="007520E3" w:rsidP="00C719CC">
            <w:pPr>
              <w:rPr>
                <w:sz w:val="18"/>
                <w:szCs w:val="18"/>
                <w:lang w:val="en-GB" w:bidi="th-TH"/>
              </w:rPr>
            </w:pPr>
          </w:p>
        </w:tc>
        <w:tc>
          <w:tcPr>
            <w:tcW w:w="2024" w:type="dxa"/>
            <w:tcBorders>
              <w:top w:val="single" w:sz="4" w:space="0" w:color="auto"/>
              <w:left w:val="single" w:sz="4" w:space="0" w:color="auto"/>
              <w:bottom w:val="single" w:sz="4" w:space="0" w:color="auto"/>
              <w:right w:val="single" w:sz="4" w:space="0" w:color="auto"/>
            </w:tcBorders>
          </w:tcPr>
          <w:p w14:paraId="52161663" w14:textId="77777777" w:rsidR="007520E3" w:rsidRPr="00323051" w:rsidRDefault="007520E3" w:rsidP="00C719CC">
            <w:pPr>
              <w:rPr>
                <w:sz w:val="18"/>
                <w:szCs w:val="18"/>
                <w:lang w:val="en-GB" w:bidi="th-TH"/>
              </w:rPr>
            </w:pPr>
            <w:r w:rsidRPr="00323051">
              <w:rPr>
                <w:sz w:val="18"/>
                <w:szCs w:val="18"/>
                <w:lang w:val="en-GB" w:bidi="th-TH"/>
              </w:rPr>
              <w:t>Total area (ha) of deforested mangrove land rehabilitated</w:t>
            </w:r>
          </w:p>
        </w:tc>
        <w:tc>
          <w:tcPr>
            <w:tcW w:w="2024" w:type="dxa"/>
            <w:tcBorders>
              <w:top w:val="single" w:sz="4" w:space="0" w:color="auto"/>
              <w:left w:val="single" w:sz="4" w:space="0" w:color="auto"/>
              <w:bottom w:val="single" w:sz="4" w:space="0" w:color="auto"/>
              <w:right w:val="single" w:sz="4" w:space="0" w:color="auto"/>
            </w:tcBorders>
          </w:tcPr>
          <w:p w14:paraId="3465C508" w14:textId="77777777" w:rsidR="007520E3" w:rsidRPr="00323051" w:rsidRDefault="007520E3" w:rsidP="00C719CC">
            <w:pPr>
              <w:rPr>
                <w:sz w:val="18"/>
                <w:szCs w:val="18"/>
                <w:lang w:val="en-GB" w:bidi="th-TH"/>
              </w:rPr>
            </w:pPr>
            <w:r w:rsidRPr="00323051">
              <w:rPr>
                <w:sz w:val="18"/>
                <w:szCs w:val="18"/>
                <w:lang w:val="en-GB" w:bidi="th-TH"/>
              </w:rPr>
              <w:t>Decadal rate of loss of total mangrove area from SCS is estimated at 16 percent</w:t>
            </w:r>
          </w:p>
        </w:tc>
        <w:tc>
          <w:tcPr>
            <w:tcW w:w="2024" w:type="dxa"/>
            <w:tcBorders>
              <w:top w:val="single" w:sz="4" w:space="0" w:color="auto"/>
              <w:left w:val="single" w:sz="4" w:space="0" w:color="auto"/>
              <w:bottom w:val="single" w:sz="4" w:space="0" w:color="auto"/>
              <w:right w:val="single" w:sz="4" w:space="0" w:color="auto"/>
            </w:tcBorders>
          </w:tcPr>
          <w:p w14:paraId="3F44A16B" w14:textId="77777777" w:rsidR="007520E3" w:rsidRPr="00323051" w:rsidRDefault="007520E3" w:rsidP="00C719CC">
            <w:pPr>
              <w:rPr>
                <w:sz w:val="18"/>
                <w:szCs w:val="18"/>
                <w:lang w:val="en-GB" w:bidi="th-TH"/>
              </w:rPr>
            </w:pPr>
            <w:r w:rsidRPr="00323051">
              <w:rPr>
                <w:sz w:val="18"/>
                <w:szCs w:val="18"/>
                <w:lang w:val="en-GB" w:bidi="th-TH"/>
              </w:rPr>
              <w:t>1.1.4 Replanting of 21,000 ha of deforested mangrove land</w:t>
            </w:r>
          </w:p>
        </w:tc>
        <w:tc>
          <w:tcPr>
            <w:tcW w:w="2024" w:type="dxa"/>
            <w:tcBorders>
              <w:top w:val="single" w:sz="4" w:space="0" w:color="auto"/>
              <w:left w:val="single" w:sz="4" w:space="0" w:color="auto"/>
              <w:bottom w:val="single" w:sz="4" w:space="0" w:color="auto"/>
              <w:right w:val="single" w:sz="4" w:space="0" w:color="auto"/>
            </w:tcBorders>
          </w:tcPr>
          <w:p w14:paraId="46F153B9" w14:textId="77777777" w:rsidR="007520E3" w:rsidRPr="00323051" w:rsidRDefault="007520E3" w:rsidP="00C719CC">
            <w:pPr>
              <w:rPr>
                <w:sz w:val="18"/>
                <w:szCs w:val="18"/>
                <w:lang w:val="en-GB" w:bidi="th-TH"/>
              </w:rPr>
            </w:pPr>
            <w:r w:rsidRPr="00323051">
              <w:rPr>
                <w:sz w:val="18"/>
                <w:szCs w:val="18"/>
                <w:lang w:val="en-GB" w:bidi="th-TH"/>
              </w:rPr>
              <w:t>Maps and aerial imagery of rehabilitated mangrove areas</w:t>
            </w:r>
          </w:p>
        </w:tc>
        <w:tc>
          <w:tcPr>
            <w:tcW w:w="2029" w:type="dxa"/>
            <w:tcBorders>
              <w:top w:val="single" w:sz="4" w:space="0" w:color="auto"/>
              <w:left w:val="single" w:sz="4" w:space="0" w:color="auto"/>
              <w:bottom w:val="single" w:sz="4" w:space="0" w:color="auto"/>
              <w:right w:val="single" w:sz="4" w:space="0" w:color="auto"/>
            </w:tcBorders>
          </w:tcPr>
          <w:p w14:paraId="3325AF7B" w14:textId="77777777" w:rsidR="007520E3" w:rsidRPr="00323051" w:rsidRDefault="007520E3" w:rsidP="00C719CC">
            <w:pPr>
              <w:rPr>
                <w:sz w:val="18"/>
                <w:szCs w:val="18"/>
                <w:lang w:val="en-GB" w:bidi="th-TH"/>
              </w:rPr>
            </w:pPr>
            <w:r w:rsidRPr="00323051">
              <w:rPr>
                <w:sz w:val="18"/>
                <w:szCs w:val="18"/>
                <w:lang w:val="en-GB" w:bidi="th-TH"/>
              </w:rPr>
              <w:t>Landowner commitment to convert present land-use to mangrove forest</w:t>
            </w:r>
          </w:p>
        </w:tc>
      </w:tr>
      <w:tr w:rsidR="007520E3" w:rsidRPr="00323051" w14:paraId="6A4B41C5" w14:textId="77777777" w:rsidTr="00C719CC">
        <w:trPr>
          <w:trHeight w:val="517"/>
        </w:trPr>
        <w:tc>
          <w:tcPr>
            <w:tcW w:w="0" w:type="auto"/>
            <w:vMerge/>
            <w:tcBorders>
              <w:left w:val="single" w:sz="4" w:space="0" w:color="auto"/>
              <w:right w:val="single" w:sz="4" w:space="0" w:color="auto"/>
            </w:tcBorders>
            <w:vAlign w:val="center"/>
          </w:tcPr>
          <w:p w14:paraId="26FA29B7" w14:textId="77777777" w:rsidR="007520E3" w:rsidRPr="00323051" w:rsidRDefault="007520E3" w:rsidP="00C719CC">
            <w:pPr>
              <w:rPr>
                <w:sz w:val="18"/>
                <w:szCs w:val="18"/>
                <w:lang w:val="en-GB" w:bidi="th-TH"/>
              </w:rPr>
            </w:pPr>
          </w:p>
        </w:tc>
        <w:tc>
          <w:tcPr>
            <w:tcW w:w="2025" w:type="dxa"/>
            <w:vMerge/>
            <w:tcBorders>
              <w:left w:val="single" w:sz="4" w:space="0" w:color="auto"/>
              <w:bottom w:val="single" w:sz="4" w:space="0" w:color="auto"/>
              <w:right w:val="single" w:sz="4" w:space="0" w:color="auto"/>
            </w:tcBorders>
          </w:tcPr>
          <w:p w14:paraId="661F113E" w14:textId="77777777" w:rsidR="007520E3" w:rsidRPr="00323051" w:rsidRDefault="007520E3" w:rsidP="00C719CC">
            <w:pPr>
              <w:rPr>
                <w:sz w:val="18"/>
                <w:szCs w:val="18"/>
                <w:lang w:val="en-GB" w:bidi="th-TH"/>
              </w:rPr>
            </w:pPr>
          </w:p>
        </w:tc>
        <w:tc>
          <w:tcPr>
            <w:tcW w:w="2024" w:type="dxa"/>
            <w:tcBorders>
              <w:top w:val="single" w:sz="4" w:space="0" w:color="auto"/>
              <w:left w:val="single" w:sz="4" w:space="0" w:color="auto"/>
              <w:bottom w:val="single" w:sz="4" w:space="0" w:color="auto"/>
              <w:right w:val="single" w:sz="4" w:space="0" w:color="auto"/>
            </w:tcBorders>
          </w:tcPr>
          <w:p w14:paraId="50E56777" w14:textId="77777777" w:rsidR="007520E3" w:rsidRPr="00323051" w:rsidRDefault="007520E3" w:rsidP="00C719CC">
            <w:pPr>
              <w:rPr>
                <w:sz w:val="18"/>
                <w:szCs w:val="18"/>
                <w:lang w:val="en-GB" w:bidi="th-TH"/>
              </w:rPr>
            </w:pPr>
            <w:r w:rsidRPr="00323051">
              <w:rPr>
                <w:sz w:val="18"/>
                <w:szCs w:val="18"/>
                <w:lang w:val="en-GB" w:bidi="th-TH"/>
              </w:rPr>
              <w:t xml:space="preserve">Measures of ecological &amp; environmental indicators at enrichment planting sites: forest cover; number and diversity of true mangrove species; and size and abundance of </w:t>
            </w:r>
            <w:r w:rsidRPr="00323051">
              <w:rPr>
                <w:i/>
                <w:sz w:val="18"/>
                <w:szCs w:val="18"/>
                <w:lang w:val="en-GB" w:bidi="th-TH"/>
              </w:rPr>
              <w:t xml:space="preserve">Scylla </w:t>
            </w:r>
            <w:r w:rsidRPr="00323051">
              <w:rPr>
                <w:sz w:val="18"/>
                <w:szCs w:val="18"/>
                <w:lang w:val="en-GB" w:bidi="th-TH"/>
              </w:rPr>
              <w:t xml:space="preserve">spp and </w:t>
            </w:r>
            <w:r w:rsidRPr="00323051">
              <w:rPr>
                <w:i/>
                <w:sz w:val="18"/>
                <w:szCs w:val="18"/>
                <w:lang w:val="en-GB" w:bidi="th-TH"/>
              </w:rPr>
              <w:t>Sesarma</w:t>
            </w:r>
            <w:r w:rsidRPr="00323051">
              <w:rPr>
                <w:sz w:val="18"/>
                <w:szCs w:val="18"/>
                <w:lang w:val="en-GB" w:bidi="th-TH"/>
              </w:rPr>
              <w:t xml:space="preserve"> spp</w:t>
            </w:r>
          </w:p>
        </w:tc>
        <w:tc>
          <w:tcPr>
            <w:tcW w:w="2024" w:type="dxa"/>
            <w:tcBorders>
              <w:top w:val="single" w:sz="4" w:space="0" w:color="auto"/>
              <w:left w:val="single" w:sz="4" w:space="0" w:color="auto"/>
              <w:bottom w:val="single" w:sz="4" w:space="0" w:color="auto"/>
              <w:right w:val="single" w:sz="4" w:space="0" w:color="auto"/>
            </w:tcBorders>
          </w:tcPr>
          <w:p w14:paraId="0BBF284F" w14:textId="77777777" w:rsidR="007520E3" w:rsidRPr="00323051" w:rsidRDefault="007520E3" w:rsidP="00C719CC">
            <w:pPr>
              <w:rPr>
                <w:sz w:val="18"/>
                <w:szCs w:val="18"/>
                <w:lang w:val="en-GB" w:bidi="th-TH"/>
              </w:rPr>
            </w:pPr>
            <w:r w:rsidRPr="00323051">
              <w:rPr>
                <w:sz w:val="18"/>
                <w:szCs w:val="18"/>
                <w:lang w:val="en-GB" w:bidi="th-TH"/>
              </w:rPr>
              <w:t>Predominantly single-species mangrove</w:t>
            </w:r>
          </w:p>
          <w:p w14:paraId="3F7A1DA4" w14:textId="77777777" w:rsidR="007520E3" w:rsidRPr="00323051" w:rsidRDefault="007520E3" w:rsidP="00C719CC">
            <w:pPr>
              <w:rPr>
                <w:sz w:val="18"/>
                <w:szCs w:val="18"/>
                <w:lang w:val="en-GB" w:bidi="th-TH"/>
              </w:rPr>
            </w:pPr>
            <w:r w:rsidRPr="00323051">
              <w:rPr>
                <w:sz w:val="18"/>
                <w:szCs w:val="18"/>
                <w:lang w:val="en-GB" w:bidi="th-TH"/>
              </w:rPr>
              <w:t>reforestation initiatives over recent decades have compromised biodiversity and hazard risk reduction potential of rehabilitated mangrove areas</w:t>
            </w:r>
          </w:p>
        </w:tc>
        <w:tc>
          <w:tcPr>
            <w:tcW w:w="2024" w:type="dxa"/>
            <w:tcBorders>
              <w:top w:val="single" w:sz="4" w:space="0" w:color="auto"/>
              <w:left w:val="single" w:sz="4" w:space="0" w:color="auto"/>
              <w:bottom w:val="single" w:sz="4" w:space="0" w:color="auto"/>
              <w:right w:val="single" w:sz="4" w:space="0" w:color="auto"/>
            </w:tcBorders>
          </w:tcPr>
          <w:p w14:paraId="4ACFE63B" w14:textId="77777777" w:rsidR="007520E3" w:rsidRPr="00323051" w:rsidRDefault="007520E3" w:rsidP="00C719CC">
            <w:pPr>
              <w:rPr>
                <w:sz w:val="18"/>
                <w:szCs w:val="18"/>
                <w:lang w:val="en-GB" w:bidi="th-TH"/>
              </w:rPr>
            </w:pPr>
            <w:r w:rsidRPr="00323051">
              <w:rPr>
                <w:sz w:val="18"/>
                <w:szCs w:val="18"/>
                <w:lang w:val="en-GB" w:bidi="th-TH"/>
              </w:rPr>
              <w:t>1.1.5 Biodiversity increased for 11,200 ha of mangrove forest via enrichment planting</w:t>
            </w:r>
          </w:p>
        </w:tc>
        <w:tc>
          <w:tcPr>
            <w:tcW w:w="2024" w:type="dxa"/>
            <w:tcBorders>
              <w:top w:val="single" w:sz="4" w:space="0" w:color="auto"/>
              <w:left w:val="single" w:sz="4" w:space="0" w:color="auto"/>
              <w:bottom w:val="single" w:sz="4" w:space="0" w:color="auto"/>
              <w:right w:val="single" w:sz="4" w:space="0" w:color="auto"/>
            </w:tcBorders>
          </w:tcPr>
          <w:p w14:paraId="24C0547B" w14:textId="77777777" w:rsidR="007520E3" w:rsidRPr="00323051" w:rsidRDefault="007520E3" w:rsidP="00C719CC">
            <w:pPr>
              <w:rPr>
                <w:sz w:val="18"/>
                <w:szCs w:val="18"/>
                <w:lang w:val="en-GB" w:bidi="th-TH"/>
              </w:rPr>
            </w:pPr>
            <w:r w:rsidRPr="00323051">
              <w:rPr>
                <w:sz w:val="18"/>
                <w:szCs w:val="18"/>
                <w:lang w:val="en-GB" w:bidi="th-TH"/>
              </w:rPr>
              <w:t xml:space="preserve">Updated site characterisations for enrichment planting sites, including ecological and socio-economic data </w:t>
            </w:r>
          </w:p>
        </w:tc>
        <w:tc>
          <w:tcPr>
            <w:tcW w:w="2029" w:type="dxa"/>
            <w:tcBorders>
              <w:top w:val="single" w:sz="4" w:space="0" w:color="auto"/>
              <w:left w:val="single" w:sz="4" w:space="0" w:color="auto"/>
              <w:bottom w:val="single" w:sz="4" w:space="0" w:color="auto"/>
              <w:right w:val="single" w:sz="4" w:space="0" w:color="auto"/>
            </w:tcBorders>
          </w:tcPr>
          <w:p w14:paraId="0175AD82" w14:textId="77777777" w:rsidR="007520E3" w:rsidRPr="00323051" w:rsidRDefault="007520E3" w:rsidP="00C719CC">
            <w:pPr>
              <w:rPr>
                <w:sz w:val="18"/>
                <w:szCs w:val="18"/>
                <w:lang w:val="en-GB" w:bidi="th-TH"/>
              </w:rPr>
            </w:pPr>
            <w:r w:rsidRPr="00323051">
              <w:rPr>
                <w:sz w:val="18"/>
                <w:szCs w:val="18"/>
                <w:lang w:val="en-GB" w:bidi="th-TH"/>
              </w:rPr>
              <w:t>Appropriate selection of enrichment planting sites to minimise risks associated with: chronic</w:t>
            </w:r>
          </w:p>
          <w:p w14:paraId="1A8DF7E5" w14:textId="77777777" w:rsidR="007520E3" w:rsidRPr="00323051" w:rsidRDefault="007520E3" w:rsidP="00C719CC">
            <w:pPr>
              <w:rPr>
                <w:sz w:val="18"/>
                <w:szCs w:val="18"/>
                <w:lang w:val="en-GB" w:bidi="th-TH"/>
              </w:rPr>
            </w:pPr>
            <w:r w:rsidRPr="00323051">
              <w:rPr>
                <w:sz w:val="18"/>
                <w:szCs w:val="18"/>
                <w:lang w:val="en-GB" w:bidi="th-TH"/>
              </w:rPr>
              <w:t>pollution from shrimp farming operations;</w:t>
            </w:r>
          </w:p>
          <w:p w14:paraId="536BD15A" w14:textId="77777777" w:rsidR="007520E3" w:rsidRPr="00323051" w:rsidRDefault="007520E3" w:rsidP="00C719CC">
            <w:pPr>
              <w:rPr>
                <w:sz w:val="18"/>
                <w:szCs w:val="18"/>
                <w:lang w:val="en-GB" w:bidi="th-TH"/>
              </w:rPr>
            </w:pPr>
            <w:r w:rsidRPr="00323051">
              <w:rPr>
                <w:sz w:val="18"/>
                <w:szCs w:val="18"/>
                <w:lang w:val="en-GB" w:bidi="th-TH"/>
              </w:rPr>
              <w:t xml:space="preserve">charcoal production; and storm surge inundation  </w:t>
            </w:r>
          </w:p>
        </w:tc>
      </w:tr>
      <w:tr w:rsidR="007520E3" w:rsidRPr="00323051" w14:paraId="238B6D29" w14:textId="77777777" w:rsidTr="00C719CC">
        <w:trPr>
          <w:trHeight w:val="517"/>
        </w:trPr>
        <w:tc>
          <w:tcPr>
            <w:tcW w:w="0" w:type="auto"/>
            <w:vMerge/>
            <w:tcBorders>
              <w:left w:val="single" w:sz="4" w:space="0" w:color="auto"/>
              <w:right w:val="single" w:sz="4" w:space="0" w:color="auto"/>
            </w:tcBorders>
            <w:vAlign w:val="center"/>
          </w:tcPr>
          <w:p w14:paraId="64272384" w14:textId="77777777" w:rsidR="007520E3" w:rsidRPr="00323051" w:rsidRDefault="007520E3" w:rsidP="00C719CC">
            <w:pPr>
              <w:rPr>
                <w:sz w:val="18"/>
                <w:szCs w:val="18"/>
                <w:lang w:val="en-GB" w:bidi="th-TH"/>
              </w:rPr>
            </w:pPr>
          </w:p>
        </w:tc>
        <w:tc>
          <w:tcPr>
            <w:tcW w:w="2025" w:type="dxa"/>
            <w:vMerge w:val="restart"/>
            <w:tcBorders>
              <w:top w:val="single" w:sz="4" w:space="0" w:color="auto"/>
              <w:left w:val="single" w:sz="4" w:space="0" w:color="auto"/>
              <w:right w:val="single" w:sz="4" w:space="0" w:color="auto"/>
            </w:tcBorders>
          </w:tcPr>
          <w:p w14:paraId="4C8A6FF2" w14:textId="77777777" w:rsidR="007520E3" w:rsidRPr="00323051" w:rsidRDefault="007520E3" w:rsidP="00C719CC">
            <w:pPr>
              <w:rPr>
                <w:sz w:val="18"/>
                <w:szCs w:val="18"/>
                <w:lang w:val="en-GB" w:bidi="th-TH"/>
              </w:rPr>
            </w:pPr>
            <w:r w:rsidRPr="00323051">
              <w:rPr>
                <w:sz w:val="18"/>
                <w:szCs w:val="18"/>
                <w:lang w:val="en-GB" w:bidi="th-TH"/>
              </w:rPr>
              <w:t xml:space="preserve">1.2  153,000 ha of coral reef at 82 </w:t>
            </w:r>
            <w:r w:rsidRPr="00323051">
              <w:rPr>
                <w:sz w:val="18"/>
                <w:szCs w:val="18"/>
                <w:lang w:val="en-GB" w:bidi="th-TH"/>
              </w:rPr>
              <w:lastRenderedPageBreak/>
              <w:t>priority sites managed sustainably by Yr 5, including a reduction in the decadal rate of degradation in live coral cover from 16 to 5%</w:t>
            </w:r>
          </w:p>
        </w:tc>
        <w:tc>
          <w:tcPr>
            <w:tcW w:w="2024" w:type="dxa"/>
            <w:tcBorders>
              <w:top w:val="single" w:sz="4" w:space="0" w:color="auto"/>
              <w:left w:val="single" w:sz="4" w:space="0" w:color="auto"/>
              <w:bottom w:val="single" w:sz="4" w:space="0" w:color="auto"/>
              <w:right w:val="single" w:sz="4" w:space="0" w:color="auto"/>
            </w:tcBorders>
          </w:tcPr>
          <w:p w14:paraId="75F56D74" w14:textId="77777777" w:rsidR="007520E3" w:rsidRPr="00323051" w:rsidRDefault="007520E3" w:rsidP="00C719CC">
            <w:pPr>
              <w:rPr>
                <w:sz w:val="18"/>
                <w:szCs w:val="18"/>
                <w:lang w:val="en-GB" w:bidi="th-TH"/>
              </w:rPr>
            </w:pPr>
            <w:r w:rsidRPr="00323051">
              <w:rPr>
                <w:sz w:val="18"/>
                <w:szCs w:val="18"/>
                <w:lang w:val="en-GB" w:bidi="th-TH"/>
              </w:rPr>
              <w:lastRenderedPageBreak/>
              <w:t>Status of management capacity, including:</w:t>
            </w:r>
          </w:p>
          <w:p w14:paraId="6374F379" w14:textId="77777777" w:rsidR="007520E3" w:rsidRPr="00323051" w:rsidRDefault="007520E3" w:rsidP="007520E3">
            <w:pPr>
              <w:numPr>
                <w:ilvl w:val="0"/>
                <w:numId w:val="27"/>
              </w:numPr>
              <w:ind w:left="194" w:hanging="180"/>
              <w:contextualSpacing/>
              <w:rPr>
                <w:sz w:val="18"/>
                <w:szCs w:val="18"/>
                <w:lang w:val="en-GB" w:bidi="th-TH"/>
              </w:rPr>
            </w:pPr>
            <w:r w:rsidRPr="00323051">
              <w:rPr>
                <w:sz w:val="18"/>
                <w:szCs w:val="18"/>
                <w:lang w:val="en-GB" w:bidi="th-TH"/>
              </w:rPr>
              <w:lastRenderedPageBreak/>
              <w:t>Human resource capacity;</w:t>
            </w:r>
          </w:p>
          <w:p w14:paraId="18AD5E39" w14:textId="77777777" w:rsidR="007520E3" w:rsidRPr="00323051" w:rsidRDefault="007520E3" w:rsidP="007520E3">
            <w:pPr>
              <w:numPr>
                <w:ilvl w:val="0"/>
                <w:numId w:val="27"/>
              </w:numPr>
              <w:ind w:left="194" w:hanging="180"/>
              <w:contextualSpacing/>
              <w:rPr>
                <w:sz w:val="18"/>
                <w:szCs w:val="18"/>
                <w:lang w:val="en-GB" w:bidi="th-TH"/>
              </w:rPr>
            </w:pPr>
            <w:r w:rsidRPr="00323051">
              <w:rPr>
                <w:sz w:val="18"/>
                <w:szCs w:val="18"/>
                <w:lang w:val="en-GB" w:bidi="th-TH"/>
              </w:rPr>
              <w:t>Facilities and equipment; and</w:t>
            </w:r>
          </w:p>
          <w:p w14:paraId="4E046E73" w14:textId="77777777" w:rsidR="007520E3" w:rsidRPr="00323051" w:rsidRDefault="007520E3" w:rsidP="007520E3">
            <w:pPr>
              <w:numPr>
                <w:ilvl w:val="0"/>
                <w:numId w:val="27"/>
              </w:numPr>
              <w:ind w:left="194" w:hanging="180"/>
              <w:contextualSpacing/>
              <w:rPr>
                <w:sz w:val="18"/>
                <w:szCs w:val="18"/>
                <w:lang w:val="en-GB" w:bidi="th-TH"/>
              </w:rPr>
            </w:pPr>
            <w:r w:rsidRPr="00323051">
              <w:rPr>
                <w:sz w:val="18"/>
                <w:szCs w:val="18"/>
                <w:lang w:val="en-GB" w:bidi="th-TH"/>
              </w:rPr>
              <w:t>Sustainable financing</w:t>
            </w:r>
          </w:p>
        </w:tc>
        <w:tc>
          <w:tcPr>
            <w:tcW w:w="2024" w:type="dxa"/>
            <w:tcBorders>
              <w:top w:val="single" w:sz="4" w:space="0" w:color="auto"/>
              <w:left w:val="single" w:sz="4" w:space="0" w:color="auto"/>
              <w:bottom w:val="single" w:sz="4" w:space="0" w:color="auto"/>
              <w:right w:val="single" w:sz="4" w:space="0" w:color="auto"/>
            </w:tcBorders>
          </w:tcPr>
          <w:p w14:paraId="1B0DFF08" w14:textId="77777777" w:rsidR="007520E3" w:rsidRPr="00323051" w:rsidRDefault="007520E3" w:rsidP="00C719CC">
            <w:pPr>
              <w:rPr>
                <w:sz w:val="18"/>
                <w:szCs w:val="18"/>
                <w:lang w:val="en-GB" w:bidi="th-TH"/>
              </w:rPr>
            </w:pPr>
            <w:r w:rsidRPr="00323051">
              <w:rPr>
                <w:sz w:val="18"/>
                <w:szCs w:val="18"/>
                <w:lang w:val="en-GB" w:bidi="th-TH"/>
              </w:rPr>
              <w:lastRenderedPageBreak/>
              <w:t xml:space="preserve">13 of 82 priority coral reef sites in the SCS </w:t>
            </w:r>
            <w:r w:rsidRPr="00323051">
              <w:rPr>
                <w:sz w:val="18"/>
                <w:szCs w:val="18"/>
                <w:lang w:val="en-GB" w:bidi="th-TH"/>
              </w:rPr>
              <w:lastRenderedPageBreak/>
              <w:t>characterised as being sustainably management due to management capacity constraints</w:t>
            </w:r>
          </w:p>
        </w:tc>
        <w:tc>
          <w:tcPr>
            <w:tcW w:w="2024" w:type="dxa"/>
            <w:tcBorders>
              <w:top w:val="single" w:sz="4" w:space="0" w:color="auto"/>
              <w:left w:val="single" w:sz="4" w:space="0" w:color="auto"/>
              <w:bottom w:val="single" w:sz="4" w:space="0" w:color="auto"/>
              <w:right w:val="single" w:sz="4" w:space="0" w:color="auto"/>
            </w:tcBorders>
          </w:tcPr>
          <w:p w14:paraId="02FD93CD" w14:textId="77777777" w:rsidR="007520E3" w:rsidRPr="00323051" w:rsidRDefault="007520E3" w:rsidP="00C719CC">
            <w:pPr>
              <w:rPr>
                <w:sz w:val="18"/>
                <w:szCs w:val="18"/>
                <w:lang w:val="en-GB" w:bidi="th-TH"/>
              </w:rPr>
            </w:pPr>
            <w:r w:rsidRPr="00323051">
              <w:rPr>
                <w:sz w:val="18"/>
                <w:szCs w:val="18"/>
                <w:lang w:val="en-GB" w:bidi="th-TH"/>
              </w:rPr>
              <w:lastRenderedPageBreak/>
              <w:t xml:space="preserve">1.2.1 Management capacity  built for 82 </w:t>
            </w:r>
            <w:r w:rsidRPr="00323051">
              <w:rPr>
                <w:sz w:val="18"/>
                <w:szCs w:val="18"/>
                <w:lang w:val="en-GB" w:bidi="th-TH"/>
              </w:rPr>
              <w:lastRenderedPageBreak/>
              <w:t>coral reef sites</w:t>
            </w:r>
          </w:p>
        </w:tc>
        <w:tc>
          <w:tcPr>
            <w:tcW w:w="2024" w:type="dxa"/>
            <w:tcBorders>
              <w:top w:val="single" w:sz="4" w:space="0" w:color="auto"/>
              <w:left w:val="single" w:sz="4" w:space="0" w:color="auto"/>
              <w:bottom w:val="single" w:sz="4" w:space="0" w:color="auto"/>
              <w:right w:val="single" w:sz="4" w:space="0" w:color="auto"/>
            </w:tcBorders>
          </w:tcPr>
          <w:p w14:paraId="551BD44C" w14:textId="77777777" w:rsidR="007520E3" w:rsidRPr="00323051" w:rsidRDefault="007520E3" w:rsidP="00C719CC">
            <w:pPr>
              <w:rPr>
                <w:sz w:val="18"/>
                <w:szCs w:val="18"/>
                <w:lang w:val="en-GB" w:bidi="th-TH"/>
              </w:rPr>
            </w:pPr>
            <w:r w:rsidRPr="00323051">
              <w:rPr>
                <w:sz w:val="18"/>
                <w:szCs w:val="18"/>
                <w:lang w:val="en-GB" w:bidi="th-TH"/>
              </w:rPr>
              <w:lastRenderedPageBreak/>
              <w:t xml:space="preserve">Assessment of government and civil </w:t>
            </w:r>
            <w:r w:rsidRPr="00323051">
              <w:rPr>
                <w:sz w:val="18"/>
                <w:szCs w:val="18"/>
                <w:lang w:val="en-GB" w:bidi="th-TH"/>
              </w:rPr>
              <w:lastRenderedPageBreak/>
              <w:t xml:space="preserve">society organisation competencies and mgmt. capacity developments needs </w:t>
            </w:r>
          </w:p>
          <w:p w14:paraId="27AC43A0" w14:textId="77777777" w:rsidR="007520E3" w:rsidRPr="00323051" w:rsidRDefault="007520E3" w:rsidP="00C719CC">
            <w:pPr>
              <w:rPr>
                <w:sz w:val="18"/>
                <w:szCs w:val="18"/>
                <w:lang w:val="en-GB" w:bidi="th-TH"/>
              </w:rPr>
            </w:pPr>
          </w:p>
          <w:p w14:paraId="16AB1DB4" w14:textId="77777777" w:rsidR="007520E3" w:rsidRPr="00323051" w:rsidRDefault="007520E3" w:rsidP="00C719CC">
            <w:pPr>
              <w:rPr>
                <w:sz w:val="18"/>
                <w:szCs w:val="18"/>
                <w:lang w:val="en-GB" w:bidi="th-TH"/>
              </w:rPr>
            </w:pPr>
            <w:r w:rsidRPr="00323051">
              <w:rPr>
                <w:sz w:val="18"/>
                <w:szCs w:val="18"/>
                <w:lang w:val="en-GB" w:bidi="th-TH"/>
              </w:rPr>
              <w:t>Reports of capacity building initiatives</w:t>
            </w:r>
          </w:p>
        </w:tc>
        <w:tc>
          <w:tcPr>
            <w:tcW w:w="2029" w:type="dxa"/>
            <w:tcBorders>
              <w:top w:val="single" w:sz="4" w:space="0" w:color="auto"/>
              <w:left w:val="single" w:sz="4" w:space="0" w:color="auto"/>
              <w:bottom w:val="single" w:sz="4" w:space="0" w:color="auto"/>
              <w:right w:val="single" w:sz="4" w:space="0" w:color="auto"/>
            </w:tcBorders>
          </w:tcPr>
          <w:p w14:paraId="3D9F4E4B" w14:textId="77777777" w:rsidR="007520E3" w:rsidRPr="00323051" w:rsidRDefault="007520E3" w:rsidP="00C719CC">
            <w:pPr>
              <w:rPr>
                <w:sz w:val="18"/>
                <w:szCs w:val="18"/>
                <w:lang w:val="en-GB" w:bidi="th-TH"/>
              </w:rPr>
            </w:pPr>
            <w:r w:rsidRPr="00323051">
              <w:rPr>
                <w:sz w:val="18"/>
                <w:szCs w:val="18"/>
                <w:lang w:val="en-GB" w:bidi="th-TH"/>
              </w:rPr>
              <w:lastRenderedPageBreak/>
              <w:t xml:space="preserve">Management capacity initiatives are </w:t>
            </w:r>
            <w:r w:rsidRPr="00323051">
              <w:rPr>
                <w:sz w:val="18"/>
                <w:szCs w:val="18"/>
                <w:lang w:val="en-GB" w:bidi="th-TH"/>
              </w:rPr>
              <w:lastRenderedPageBreak/>
              <w:t xml:space="preserve">sufficiently well planned to accommodate biodiversity conservation and livelihood/food security needs at coral reef sites </w:t>
            </w:r>
          </w:p>
        </w:tc>
      </w:tr>
      <w:tr w:rsidR="007520E3" w:rsidRPr="00323051" w14:paraId="25DB24BA" w14:textId="77777777" w:rsidTr="00C719CC">
        <w:trPr>
          <w:trHeight w:val="517"/>
        </w:trPr>
        <w:tc>
          <w:tcPr>
            <w:tcW w:w="0" w:type="auto"/>
            <w:vMerge/>
            <w:tcBorders>
              <w:left w:val="single" w:sz="4" w:space="0" w:color="auto"/>
              <w:right w:val="single" w:sz="4" w:space="0" w:color="auto"/>
            </w:tcBorders>
            <w:vAlign w:val="center"/>
          </w:tcPr>
          <w:p w14:paraId="36E79689" w14:textId="77777777" w:rsidR="007520E3" w:rsidRPr="00323051" w:rsidRDefault="007520E3" w:rsidP="00C719CC">
            <w:pPr>
              <w:rPr>
                <w:sz w:val="18"/>
                <w:szCs w:val="18"/>
                <w:lang w:val="en-GB" w:bidi="th-TH"/>
              </w:rPr>
            </w:pPr>
          </w:p>
        </w:tc>
        <w:tc>
          <w:tcPr>
            <w:tcW w:w="2025" w:type="dxa"/>
            <w:vMerge/>
            <w:tcBorders>
              <w:left w:val="single" w:sz="4" w:space="0" w:color="auto"/>
              <w:right w:val="single" w:sz="4" w:space="0" w:color="auto"/>
            </w:tcBorders>
          </w:tcPr>
          <w:p w14:paraId="6D86DB09" w14:textId="77777777" w:rsidR="007520E3" w:rsidRPr="00323051" w:rsidRDefault="007520E3" w:rsidP="00C719CC">
            <w:pPr>
              <w:rPr>
                <w:sz w:val="18"/>
                <w:szCs w:val="18"/>
                <w:lang w:val="en-GB" w:bidi="th-TH"/>
              </w:rPr>
            </w:pPr>
          </w:p>
        </w:tc>
        <w:tc>
          <w:tcPr>
            <w:tcW w:w="2024" w:type="dxa"/>
            <w:tcBorders>
              <w:top w:val="single" w:sz="4" w:space="0" w:color="auto"/>
              <w:left w:val="single" w:sz="4" w:space="0" w:color="auto"/>
              <w:bottom w:val="single" w:sz="4" w:space="0" w:color="auto"/>
              <w:right w:val="single" w:sz="4" w:space="0" w:color="auto"/>
            </w:tcBorders>
          </w:tcPr>
          <w:p w14:paraId="698DDD3B" w14:textId="77777777" w:rsidR="007520E3" w:rsidRPr="00323051" w:rsidRDefault="007520E3" w:rsidP="00C719CC">
            <w:pPr>
              <w:rPr>
                <w:sz w:val="18"/>
                <w:szCs w:val="18"/>
                <w:lang w:val="en-GB" w:bidi="th-TH"/>
              </w:rPr>
            </w:pPr>
            <w:r w:rsidRPr="00323051">
              <w:rPr>
                <w:sz w:val="18"/>
                <w:szCs w:val="18"/>
                <w:lang w:val="en-GB" w:bidi="th-TH"/>
              </w:rPr>
              <w:t>Status of institutional reform for multi-sectorial, community-based and multiple use coral reef management</w:t>
            </w:r>
          </w:p>
        </w:tc>
        <w:tc>
          <w:tcPr>
            <w:tcW w:w="2024" w:type="dxa"/>
            <w:tcBorders>
              <w:top w:val="single" w:sz="4" w:space="0" w:color="auto"/>
              <w:left w:val="single" w:sz="4" w:space="0" w:color="auto"/>
              <w:bottom w:val="single" w:sz="4" w:space="0" w:color="auto"/>
              <w:right w:val="single" w:sz="4" w:space="0" w:color="auto"/>
            </w:tcBorders>
          </w:tcPr>
          <w:p w14:paraId="026D0F1B" w14:textId="77777777" w:rsidR="007520E3" w:rsidRPr="00323051" w:rsidRDefault="007520E3" w:rsidP="00C719CC">
            <w:pPr>
              <w:rPr>
                <w:sz w:val="18"/>
                <w:szCs w:val="18"/>
                <w:lang w:val="en-GB" w:bidi="th-TH"/>
              </w:rPr>
            </w:pPr>
            <w:r w:rsidRPr="00323051">
              <w:rPr>
                <w:sz w:val="18"/>
                <w:szCs w:val="18"/>
                <w:lang w:val="en-GB" w:bidi="th-TH"/>
              </w:rPr>
              <w:t>Predominantly single sector (environment) and centralised approach to coral reef management</w:t>
            </w:r>
          </w:p>
        </w:tc>
        <w:tc>
          <w:tcPr>
            <w:tcW w:w="2024" w:type="dxa"/>
            <w:tcBorders>
              <w:top w:val="single" w:sz="4" w:space="0" w:color="auto"/>
              <w:left w:val="single" w:sz="4" w:space="0" w:color="auto"/>
              <w:bottom w:val="single" w:sz="4" w:space="0" w:color="auto"/>
              <w:right w:val="single" w:sz="4" w:space="0" w:color="auto"/>
            </w:tcBorders>
          </w:tcPr>
          <w:p w14:paraId="2CE93D27" w14:textId="77777777" w:rsidR="007520E3" w:rsidRPr="00323051" w:rsidRDefault="007520E3" w:rsidP="00C719CC">
            <w:pPr>
              <w:rPr>
                <w:sz w:val="18"/>
                <w:szCs w:val="18"/>
                <w:lang w:val="en-GB" w:bidi="th-TH"/>
              </w:rPr>
            </w:pPr>
            <w:r w:rsidRPr="00323051">
              <w:rPr>
                <w:sz w:val="18"/>
                <w:szCs w:val="18"/>
                <w:lang w:val="en-GB" w:bidi="th-TH"/>
              </w:rPr>
              <w:t>1.2.2 Management approaches (integrated, community-based, multiple use) improved at 82 coral reef sites</w:t>
            </w:r>
          </w:p>
        </w:tc>
        <w:tc>
          <w:tcPr>
            <w:tcW w:w="2024" w:type="dxa"/>
            <w:tcBorders>
              <w:top w:val="single" w:sz="4" w:space="0" w:color="auto"/>
              <w:left w:val="single" w:sz="4" w:space="0" w:color="auto"/>
              <w:bottom w:val="single" w:sz="4" w:space="0" w:color="auto"/>
              <w:right w:val="single" w:sz="4" w:space="0" w:color="auto"/>
            </w:tcBorders>
          </w:tcPr>
          <w:p w14:paraId="0ADBB972" w14:textId="77777777" w:rsidR="007520E3" w:rsidRPr="00323051" w:rsidRDefault="007520E3" w:rsidP="00C719CC">
            <w:pPr>
              <w:rPr>
                <w:sz w:val="18"/>
                <w:szCs w:val="18"/>
                <w:lang w:val="en-GB" w:bidi="th-TH"/>
              </w:rPr>
            </w:pPr>
            <w:r w:rsidRPr="00323051">
              <w:rPr>
                <w:sz w:val="18"/>
                <w:szCs w:val="18"/>
                <w:lang w:val="en-GB" w:bidi="th-TH"/>
              </w:rPr>
              <w:t>Reports of cross-sectorial, multi-stakeholder coral reef management bodies</w:t>
            </w:r>
          </w:p>
        </w:tc>
        <w:tc>
          <w:tcPr>
            <w:tcW w:w="2029" w:type="dxa"/>
            <w:tcBorders>
              <w:top w:val="single" w:sz="4" w:space="0" w:color="auto"/>
              <w:left w:val="single" w:sz="4" w:space="0" w:color="auto"/>
              <w:bottom w:val="single" w:sz="4" w:space="0" w:color="auto"/>
              <w:right w:val="single" w:sz="4" w:space="0" w:color="auto"/>
            </w:tcBorders>
          </w:tcPr>
          <w:p w14:paraId="2A65FE57" w14:textId="77777777" w:rsidR="007520E3" w:rsidRPr="00323051" w:rsidRDefault="007520E3" w:rsidP="00C719CC">
            <w:pPr>
              <w:rPr>
                <w:sz w:val="18"/>
                <w:szCs w:val="18"/>
                <w:lang w:val="en-GB" w:bidi="th-TH"/>
              </w:rPr>
            </w:pPr>
            <w:r w:rsidRPr="00323051">
              <w:rPr>
                <w:sz w:val="18"/>
                <w:szCs w:val="18"/>
                <w:lang w:val="en-GB" w:bidi="th-TH"/>
              </w:rPr>
              <w:t>Existing tensions between coral reef resource users and governments may limit community participation</w:t>
            </w:r>
          </w:p>
        </w:tc>
      </w:tr>
      <w:tr w:rsidR="007520E3" w:rsidRPr="00323051" w14:paraId="5FEB9935" w14:textId="77777777" w:rsidTr="00C719CC">
        <w:trPr>
          <w:trHeight w:val="517"/>
        </w:trPr>
        <w:tc>
          <w:tcPr>
            <w:tcW w:w="0" w:type="auto"/>
            <w:vMerge/>
            <w:tcBorders>
              <w:left w:val="single" w:sz="4" w:space="0" w:color="auto"/>
              <w:right w:val="single" w:sz="4" w:space="0" w:color="auto"/>
            </w:tcBorders>
            <w:vAlign w:val="center"/>
          </w:tcPr>
          <w:p w14:paraId="631CB43B" w14:textId="77777777" w:rsidR="007520E3" w:rsidRPr="00323051" w:rsidRDefault="007520E3" w:rsidP="00C719CC">
            <w:pPr>
              <w:rPr>
                <w:sz w:val="18"/>
                <w:szCs w:val="18"/>
                <w:lang w:val="en-GB" w:bidi="th-TH"/>
              </w:rPr>
            </w:pPr>
          </w:p>
        </w:tc>
        <w:tc>
          <w:tcPr>
            <w:tcW w:w="2025" w:type="dxa"/>
            <w:vMerge/>
            <w:tcBorders>
              <w:left w:val="single" w:sz="4" w:space="0" w:color="auto"/>
              <w:right w:val="single" w:sz="4" w:space="0" w:color="auto"/>
            </w:tcBorders>
          </w:tcPr>
          <w:p w14:paraId="5F3B3245" w14:textId="77777777" w:rsidR="007520E3" w:rsidRPr="00323051" w:rsidRDefault="007520E3" w:rsidP="00C719CC">
            <w:pPr>
              <w:rPr>
                <w:sz w:val="18"/>
                <w:szCs w:val="18"/>
                <w:lang w:val="en-GB" w:bidi="th-TH"/>
              </w:rPr>
            </w:pPr>
          </w:p>
        </w:tc>
        <w:tc>
          <w:tcPr>
            <w:tcW w:w="2024" w:type="dxa"/>
            <w:tcBorders>
              <w:top w:val="single" w:sz="4" w:space="0" w:color="auto"/>
              <w:left w:val="single" w:sz="4" w:space="0" w:color="auto"/>
              <w:bottom w:val="single" w:sz="4" w:space="0" w:color="auto"/>
              <w:right w:val="single" w:sz="4" w:space="0" w:color="auto"/>
            </w:tcBorders>
          </w:tcPr>
          <w:p w14:paraId="7D045E0D" w14:textId="77777777" w:rsidR="007520E3" w:rsidRPr="00323051" w:rsidRDefault="007520E3" w:rsidP="00C719CC">
            <w:pPr>
              <w:rPr>
                <w:sz w:val="18"/>
                <w:szCs w:val="18"/>
                <w:lang w:val="en-GB" w:bidi="th-TH"/>
              </w:rPr>
            </w:pPr>
            <w:r w:rsidRPr="00323051">
              <w:rPr>
                <w:sz w:val="18"/>
                <w:szCs w:val="18"/>
                <w:lang w:val="en-GB" w:bidi="th-TH"/>
              </w:rPr>
              <w:t>Number of management tools developed, adopted and applied at priority coral reef sites</w:t>
            </w:r>
          </w:p>
          <w:p w14:paraId="2B990286" w14:textId="77777777" w:rsidR="007520E3" w:rsidRPr="00323051" w:rsidRDefault="007520E3" w:rsidP="00C719CC">
            <w:pPr>
              <w:rPr>
                <w:sz w:val="18"/>
                <w:szCs w:val="18"/>
                <w:lang w:val="en-GB" w:bidi="th-TH"/>
              </w:rPr>
            </w:pPr>
          </w:p>
          <w:p w14:paraId="28029471" w14:textId="77777777" w:rsidR="007520E3" w:rsidRPr="00323051" w:rsidRDefault="007520E3" w:rsidP="00C719CC">
            <w:pPr>
              <w:rPr>
                <w:sz w:val="18"/>
                <w:szCs w:val="18"/>
                <w:lang w:val="en-GB" w:bidi="th-TH"/>
              </w:rPr>
            </w:pPr>
          </w:p>
        </w:tc>
        <w:tc>
          <w:tcPr>
            <w:tcW w:w="2024" w:type="dxa"/>
            <w:tcBorders>
              <w:top w:val="single" w:sz="4" w:space="0" w:color="auto"/>
              <w:left w:val="single" w:sz="4" w:space="0" w:color="auto"/>
              <w:bottom w:val="single" w:sz="4" w:space="0" w:color="auto"/>
              <w:right w:val="single" w:sz="4" w:space="0" w:color="auto"/>
            </w:tcBorders>
          </w:tcPr>
          <w:p w14:paraId="06056AA7" w14:textId="77777777" w:rsidR="007520E3" w:rsidRPr="00323051" w:rsidRDefault="007520E3" w:rsidP="00C719CC">
            <w:pPr>
              <w:rPr>
                <w:sz w:val="18"/>
                <w:szCs w:val="18"/>
                <w:lang w:val="en-GB" w:bidi="th-TH"/>
              </w:rPr>
            </w:pPr>
            <w:r w:rsidRPr="00323051">
              <w:rPr>
                <w:sz w:val="18"/>
                <w:szCs w:val="18"/>
                <w:lang w:val="en-GB" w:bidi="th-TH"/>
              </w:rPr>
              <w:t>Coral reef management largely focused on awareness raising with limited use of management tools to address threats to coral reef sites</w:t>
            </w:r>
          </w:p>
        </w:tc>
        <w:tc>
          <w:tcPr>
            <w:tcW w:w="2024" w:type="dxa"/>
            <w:tcBorders>
              <w:top w:val="single" w:sz="4" w:space="0" w:color="auto"/>
              <w:left w:val="single" w:sz="4" w:space="0" w:color="auto"/>
              <w:bottom w:val="single" w:sz="4" w:space="0" w:color="auto"/>
              <w:right w:val="single" w:sz="4" w:space="0" w:color="auto"/>
            </w:tcBorders>
          </w:tcPr>
          <w:p w14:paraId="18D9339B" w14:textId="77777777" w:rsidR="007520E3" w:rsidRPr="00323051" w:rsidRDefault="007520E3" w:rsidP="00C719CC">
            <w:pPr>
              <w:rPr>
                <w:sz w:val="18"/>
                <w:szCs w:val="18"/>
                <w:lang w:val="en-GB" w:bidi="th-TH"/>
              </w:rPr>
            </w:pPr>
            <w:r w:rsidRPr="00323051">
              <w:rPr>
                <w:sz w:val="18"/>
                <w:szCs w:val="18"/>
                <w:lang w:val="en-GB" w:bidi="th-TH"/>
              </w:rPr>
              <w:t>1.2.3 Management tools (licensing and permit systems, seasonal closures, zoning) developed and utilized to address key threats at priority sites</w:t>
            </w:r>
          </w:p>
        </w:tc>
        <w:tc>
          <w:tcPr>
            <w:tcW w:w="2024" w:type="dxa"/>
            <w:tcBorders>
              <w:top w:val="single" w:sz="4" w:space="0" w:color="auto"/>
              <w:left w:val="single" w:sz="4" w:space="0" w:color="auto"/>
              <w:bottom w:val="single" w:sz="4" w:space="0" w:color="auto"/>
              <w:right w:val="single" w:sz="4" w:space="0" w:color="auto"/>
            </w:tcBorders>
          </w:tcPr>
          <w:p w14:paraId="5F9D77DB" w14:textId="77777777" w:rsidR="007520E3" w:rsidRPr="00323051" w:rsidRDefault="007520E3" w:rsidP="00C719CC">
            <w:pPr>
              <w:rPr>
                <w:sz w:val="18"/>
                <w:szCs w:val="18"/>
                <w:lang w:val="en-GB" w:bidi="th-TH"/>
              </w:rPr>
            </w:pPr>
            <w:r w:rsidRPr="00323051">
              <w:rPr>
                <w:sz w:val="18"/>
                <w:szCs w:val="18"/>
                <w:lang w:val="en-GB" w:bidi="th-TH"/>
              </w:rPr>
              <w:t>Endorsed policies and executive orders provincial/local ordinances and by-laws for coral reef management</w:t>
            </w:r>
          </w:p>
        </w:tc>
        <w:tc>
          <w:tcPr>
            <w:tcW w:w="2029" w:type="dxa"/>
            <w:tcBorders>
              <w:top w:val="single" w:sz="4" w:space="0" w:color="auto"/>
              <w:left w:val="single" w:sz="4" w:space="0" w:color="auto"/>
              <w:bottom w:val="single" w:sz="4" w:space="0" w:color="auto"/>
              <w:right w:val="single" w:sz="4" w:space="0" w:color="auto"/>
            </w:tcBorders>
          </w:tcPr>
          <w:p w14:paraId="370BEF64" w14:textId="77777777" w:rsidR="007520E3" w:rsidRPr="00323051" w:rsidRDefault="007520E3" w:rsidP="00C719CC">
            <w:pPr>
              <w:rPr>
                <w:sz w:val="18"/>
                <w:szCs w:val="18"/>
                <w:lang w:val="en-GB" w:bidi="th-TH"/>
              </w:rPr>
            </w:pPr>
            <w:r w:rsidRPr="00323051">
              <w:rPr>
                <w:sz w:val="18"/>
                <w:szCs w:val="18"/>
                <w:lang w:val="en-GB" w:bidi="th-TH"/>
              </w:rPr>
              <w:t>Commitment of central and local governments, as well as resource users, to jointly develop and apply management tools governing coral reef resource use</w:t>
            </w:r>
          </w:p>
        </w:tc>
      </w:tr>
      <w:tr w:rsidR="007520E3" w:rsidRPr="00323051" w14:paraId="5E4514E6" w14:textId="77777777" w:rsidTr="00C719CC">
        <w:trPr>
          <w:trHeight w:val="517"/>
        </w:trPr>
        <w:tc>
          <w:tcPr>
            <w:tcW w:w="0" w:type="auto"/>
            <w:vMerge/>
            <w:tcBorders>
              <w:left w:val="single" w:sz="4" w:space="0" w:color="auto"/>
              <w:right w:val="single" w:sz="4" w:space="0" w:color="auto"/>
            </w:tcBorders>
            <w:vAlign w:val="center"/>
          </w:tcPr>
          <w:p w14:paraId="6C6163D6" w14:textId="77777777" w:rsidR="007520E3" w:rsidRPr="00323051" w:rsidRDefault="007520E3" w:rsidP="00C719CC">
            <w:pPr>
              <w:rPr>
                <w:sz w:val="18"/>
                <w:szCs w:val="18"/>
                <w:lang w:val="en-GB" w:bidi="th-TH"/>
              </w:rPr>
            </w:pPr>
          </w:p>
        </w:tc>
        <w:tc>
          <w:tcPr>
            <w:tcW w:w="2025" w:type="dxa"/>
            <w:vMerge/>
            <w:tcBorders>
              <w:left w:val="single" w:sz="4" w:space="0" w:color="auto"/>
              <w:bottom w:val="single" w:sz="4" w:space="0" w:color="auto"/>
              <w:right w:val="single" w:sz="4" w:space="0" w:color="auto"/>
            </w:tcBorders>
          </w:tcPr>
          <w:p w14:paraId="6F4003EC" w14:textId="77777777" w:rsidR="007520E3" w:rsidRPr="00323051" w:rsidRDefault="007520E3" w:rsidP="00C719CC">
            <w:pPr>
              <w:rPr>
                <w:sz w:val="18"/>
                <w:szCs w:val="18"/>
                <w:lang w:val="en-GB" w:bidi="th-TH"/>
              </w:rPr>
            </w:pPr>
          </w:p>
        </w:tc>
        <w:tc>
          <w:tcPr>
            <w:tcW w:w="2024" w:type="dxa"/>
            <w:tcBorders>
              <w:top w:val="single" w:sz="4" w:space="0" w:color="auto"/>
              <w:left w:val="single" w:sz="4" w:space="0" w:color="auto"/>
              <w:bottom w:val="single" w:sz="4" w:space="0" w:color="auto"/>
              <w:right w:val="single" w:sz="4" w:space="0" w:color="auto"/>
            </w:tcBorders>
          </w:tcPr>
          <w:p w14:paraId="05E36641" w14:textId="77777777" w:rsidR="007520E3" w:rsidRPr="00323051" w:rsidRDefault="007520E3" w:rsidP="00C719CC">
            <w:pPr>
              <w:rPr>
                <w:sz w:val="18"/>
                <w:szCs w:val="18"/>
                <w:lang w:val="en-GB" w:bidi="th-TH"/>
              </w:rPr>
            </w:pPr>
            <w:r w:rsidRPr="00323051">
              <w:rPr>
                <w:sz w:val="18"/>
                <w:szCs w:val="18"/>
                <w:lang w:val="en-GB" w:bidi="th-TH"/>
              </w:rPr>
              <w:t>Status of mechanism established for monitoring coral reef management effectiveness and stress reduction</w:t>
            </w:r>
          </w:p>
        </w:tc>
        <w:tc>
          <w:tcPr>
            <w:tcW w:w="2024" w:type="dxa"/>
            <w:tcBorders>
              <w:top w:val="single" w:sz="4" w:space="0" w:color="auto"/>
              <w:left w:val="single" w:sz="4" w:space="0" w:color="auto"/>
              <w:bottom w:val="single" w:sz="4" w:space="0" w:color="auto"/>
              <w:right w:val="single" w:sz="4" w:space="0" w:color="auto"/>
            </w:tcBorders>
          </w:tcPr>
          <w:p w14:paraId="7FD68647" w14:textId="77777777" w:rsidR="007520E3" w:rsidRPr="00323051" w:rsidRDefault="007520E3" w:rsidP="00C719CC">
            <w:pPr>
              <w:rPr>
                <w:sz w:val="18"/>
                <w:szCs w:val="18"/>
                <w:lang w:val="en-GB" w:bidi="th-TH"/>
              </w:rPr>
            </w:pPr>
            <w:r w:rsidRPr="00323051">
              <w:rPr>
                <w:sz w:val="18"/>
                <w:szCs w:val="18"/>
                <w:lang w:val="en-GB" w:bidi="th-TH"/>
              </w:rPr>
              <w:t>Management, ecological and environmental, and socio-economic indicator frameworks developed but not yet applied at priority sites</w:t>
            </w:r>
          </w:p>
        </w:tc>
        <w:tc>
          <w:tcPr>
            <w:tcW w:w="2024" w:type="dxa"/>
            <w:tcBorders>
              <w:top w:val="single" w:sz="4" w:space="0" w:color="auto"/>
              <w:left w:val="single" w:sz="4" w:space="0" w:color="auto"/>
              <w:bottom w:val="single" w:sz="4" w:space="0" w:color="auto"/>
              <w:right w:val="single" w:sz="4" w:space="0" w:color="auto"/>
            </w:tcBorders>
          </w:tcPr>
          <w:p w14:paraId="63EA5A9C" w14:textId="77777777" w:rsidR="007520E3" w:rsidRPr="00323051" w:rsidRDefault="007520E3" w:rsidP="00C719CC">
            <w:pPr>
              <w:rPr>
                <w:sz w:val="18"/>
                <w:szCs w:val="18"/>
                <w:lang w:val="en-GB" w:bidi="th-TH"/>
              </w:rPr>
            </w:pPr>
            <w:r w:rsidRPr="00323051">
              <w:rPr>
                <w:sz w:val="18"/>
                <w:szCs w:val="18"/>
                <w:lang w:val="en-GB" w:bidi="th-TH"/>
              </w:rPr>
              <w:t>1.2.4 Established mechanism for the monitoring of management, ecological and socio-economic indicators at 82 sites</w:t>
            </w:r>
          </w:p>
        </w:tc>
        <w:tc>
          <w:tcPr>
            <w:tcW w:w="2024" w:type="dxa"/>
            <w:tcBorders>
              <w:top w:val="single" w:sz="4" w:space="0" w:color="auto"/>
              <w:left w:val="single" w:sz="4" w:space="0" w:color="auto"/>
              <w:bottom w:val="single" w:sz="4" w:space="0" w:color="auto"/>
              <w:right w:val="single" w:sz="4" w:space="0" w:color="auto"/>
            </w:tcBorders>
          </w:tcPr>
          <w:p w14:paraId="30A30670" w14:textId="77777777" w:rsidR="007520E3" w:rsidRPr="00323051" w:rsidRDefault="007520E3" w:rsidP="00C719CC">
            <w:pPr>
              <w:rPr>
                <w:sz w:val="18"/>
                <w:szCs w:val="18"/>
                <w:lang w:val="en-GB" w:bidi="th-TH"/>
              </w:rPr>
            </w:pPr>
            <w:r w:rsidRPr="00323051">
              <w:rPr>
                <w:sz w:val="18"/>
                <w:szCs w:val="18"/>
                <w:lang w:val="en-GB" w:bidi="th-TH"/>
              </w:rPr>
              <w:t>Annual results reports on coral reef management at priority sites</w:t>
            </w:r>
          </w:p>
        </w:tc>
        <w:tc>
          <w:tcPr>
            <w:tcW w:w="2029" w:type="dxa"/>
            <w:tcBorders>
              <w:top w:val="single" w:sz="4" w:space="0" w:color="auto"/>
              <w:left w:val="single" w:sz="4" w:space="0" w:color="auto"/>
              <w:bottom w:val="single" w:sz="4" w:space="0" w:color="auto"/>
              <w:right w:val="single" w:sz="4" w:space="0" w:color="auto"/>
            </w:tcBorders>
          </w:tcPr>
          <w:p w14:paraId="793AC283" w14:textId="77777777" w:rsidR="007520E3" w:rsidRPr="00323051" w:rsidRDefault="007520E3" w:rsidP="00C719CC">
            <w:pPr>
              <w:rPr>
                <w:sz w:val="18"/>
                <w:szCs w:val="18"/>
                <w:lang w:val="en-GB" w:bidi="th-TH"/>
              </w:rPr>
            </w:pPr>
            <w:r w:rsidRPr="00323051">
              <w:rPr>
                <w:sz w:val="18"/>
                <w:szCs w:val="18"/>
                <w:lang w:val="en-GB" w:bidi="th-TH"/>
              </w:rPr>
              <w:t>Capacity of provincial and local level resource managers to collate nationally and regionally comparable information and data</w:t>
            </w:r>
          </w:p>
        </w:tc>
      </w:tr>
      <w:tr w:rsidR="007520E3" w:rsidRPr="00323051" w14:paraId="67A4144E" w14:textId="77777777" w:rsidTr="00C719CC">
        <w:trPr>
          <w:trHeight w:val="517"/>
        </w:trPr>
        <w:tc>
          <w:tcPr>
            <w:tcW w:w="0" w:type="auto"/>
            <w:vMerge/>
            <w:tcBorders>
              <w:left w:val="single" w:sz="4" w:space="0" w:color="auto"/>
              <w:right w:val="single" w:sz="4" w:space="0" w:color="auto"/>
            </w:tcBorders>
            <w:vAlign w:val="center"/>
          </w:tcPr>
          <w:p w14:paraId="1B3F9865" w14:textId="77777777" w:rsidR="007520E3" w:rsidRPr="00323051" w:rsidRDefault="007520E3" w:rsidP="00C719CC">
            <w:pPr>
              <w:rPr>
                <w:sz w:val="18"/>
                <w:szCs w:val="18"/>
                <w:lang w:val="en-GB" w:bidi="th-TH"/>
              </w:rPr>
            </w:pPr>
          </w:p>
        </w:tc>
        <w:tc>
          <w:tcPr>
            <w:tcW w:w="2025" w:type="dxa"/>
            <w:vMerge w:val="restart"/>
            <w:tcBorders>
              <w:top w:val="single" w:sz="4" w:space="0" w:color="auto"/>
              <w:left w:val="single" w:sz="4" w:space="0" w:color="auto"/>
              <w:right w:val="single" w:sz="4" w:space="0" w:color="auto"/>
            </w:tcBorders>
          </w:tcPr>
          <w:p w14:paraId="71C61030" w14:textId="77777777" w:rsidR="007520E3" w:rsidRPr="00323051" w:rsidRDefault="007520E3" w:rsidP="00C719CC">
            <w:pPr>
              <w:rPr>
                <w:sz w:val="18"/>
                <w:szCs w:val="18"/>
                <w:lang w:val="en-GB" w:bidi="th-TH"/>
              </w:rPr>
            </w:pPr>
            <w:r w:rsidRPr="00323051">
              <w:rPr>
                <w:sz w:val="18"/>
                <w:szCs w:val="18"/>
                <w:lang w:val="en-GB" w:bidi="th-TH"/>
              </w:rPr>
              <w:t>1.3  Conservation, management and sustainable use of 25,900 ha of known seagrass area in the South China Sea by Yr 5</w:t>
            </w:r>
          </w:p>
        </w:tc>
        <w:tc>
          <w:tcPr>
            <w:tcW w:w="2024" w:type="dxa"/>
            <w:tcBorders>
              <w:top w:val="single" w:sz="4" w:space="0" w:color="auto"/>
              <w:left w:val="single" w:sz="4" w:space="0" w:color="auto"/>
              <w:bottom w:val="single" w:sz="4" w:space="0" w:color="auto"/>
              <w:right w:val="single" w:sz="4" w:space="0" w:color="auto"/>
            </w:tcBorders>
          </w:tcPr>
          <w:p w14:paraId="5667F5CD" w14:textId="77777777" w:rsidR="007520E3" w:rsidRPr="00323051" w:rsidRDefault="007520E3" w:rsidP="00C719CC">
            <w:pPr>
              <w:rPr>
                <w:sz w:val="18"/>
                <w:szCs w:val="18"/>
                <w:lang w:val="en-GB" w:bidi="th-TH"/>
              </w:rPr>
            </w:pPr>
            <w:r w:rsidRPr="00323051">
              <w:rPr>
                <w:sz w:val="18"/>
                <w:szCs w:val="18"/>
                <w:lang w:val="en-GB" w:bidi="th-TH"/>
              </w:rPr>
              <w:t>Number of sites under sustainable management</w:t>
            </w:r>
          </w:p>
          <w:p w14:paraId="6D4D96C2" w14:textId="77777777" w:rsidR="007520E3" w:rsidRPr="00323051" w:rsidRDefault="007520E3" w:rsidP="00C719CC">
            <w:pPr>
              <w:rPr>
                <w:sz w:val="18"/>
                <w:szCs w:val="18"/>
                <w:lang w:val="en-GB" w:bidi="th-TH"/>
              </w:rPr>
            </w:pPr>
          </w:p>
          <w:p w14:paraId="549D6FC9" w14:textId="77777777" w:rsidR="007520E3" w:rsidRPr="00323051" w:rsidRDefault="007520E3" w:rsidP="00C719CC">
            <w:pPr>
              <w:rPr>
                <w:sz w:val="18"/>
                <w:szCs w:val="18"/>
                <w:lang w:val="en-GB" w:bidi="th-TH"/>
              </w:rPr>
            </w:pPr>
            <w:r w:rsidRPr="00323051">
              <w:rPr>
                <w:sz w:val="18"/>
                <w:szCs w:val="18"/>
                <w:lang w:val="en-GB" w:bidi="th-TH"/>
              </w:rPr>
              <w:t>Number of seagrass sites for which management regulations exist</w:t>
            </w:r>
          </w:p>
        </w:tc>
        <w:tc>
          <w:tcPr>
            <w:tcW w:w="2024" w:type="dxa"/>
            <w:tcBorders>
              <w:top w:val="single" w:sz="4" w:space="0" w:color="auto"/>
              <w:left w:val="single" w:sz="4" w:space="0" w:color="auto"/>
              <w:bottom w:val="single" w:sz="4" w:space="0" w:color="auto"/>
              <w:right w:val="single" w:sz="4" w:space="0" w:color="auto"/>
            </w:tcBorders>
          </w:tcPr>
          <w:p w14:paraId="36D64DA8" w14:textId="77777777" w:rsidR="007520E3" w:rsidRPr="00323051" w:rsidRDefault="007520E3" w:rsidP="00C719CC">
            <w:pPr>
              <w:rPr>
                <w:sz w:val="18"/>
                <w:szCs w:val="18"/>
                <w:lang w:val="en-GB" w:bidi="th-TH"/>
              </w:rPr>
            </w:pPr>
            <w:r w:rsidRPr="00323051">
              <w:rPr>
                <w:sz w:val="18"/>
                <w:szCs w:val="18"/>
                <w:lang w:val="en-GB" w:bidi="th-TH"/>
              </w:rPr>
              <w:t xml:space="preserve">Majority of seagrass areas in the SCS are unmanaged, or managed ineffectively, due to lack of enabling environment for zoning/regulation </w:t>
            </w:r>
          </w:p>
        </w:tc>
        <w:tc>
          <w:tcPr>
            <w:tcW w:w="2024" w:type="dxa"/>
            <w:tcBorders>
              <w:top w:val="single" w:sz="4" w:space="0" w:color="auto"/>
              <w:left w:val="single" w:sz="4" w:space="0" w:color="auto"/>
              <w:bottom w:val="single" w:sz="4" w:space="0" w:color="auto"/>
              <w:right w:val="single" w:sz="4" w:space="0" w:color="auto"/>
            </w:tcBorders>
          </w:tcPr>
          <w:p w14:paraId="566E057D" w14:textId="77777777" w:rsidR="007520E3" w:rsidRPr="00323051" w:rsidRDefault="007520E3" w:rsidP="00C719CC">
            <w:pPr>
              <w:rPr>
                <w:sz w:val="18"/>
                <w:szCs w:val="18"/>
                <w:lang w:val="en-GB" w:bidi="th-TH"/>
              </w:rPr>
            </w:pPr>
            <w:r w:rsidRPr="00323051">
              <w:rPr>
                <w:sz w:val="18"/>
                <w:szCs w:val="18"/>
                <w:lang w:val="en-GB" w:bidi="th-TH"/>
              </w:rPr>
              <w:t>1.3.1 Twenty-one seagrass areas totalling 25,900 ha under sustainable management with supporting laws and regulations</w:t>
            </w:r>
          </w:p>
        </w:tc>
        <w:tc>
          <w:tcPr>
            <w:tcW w:w="2024" w:type="dxa"/>
            <w:tcBorders>
              <w:top w:val="single" w:sz="4" w:space="0" w:color="auto"/>
              <w:left w:val="single" w:sz="4" w:space="0" w:color="auto"/>
              <w:bottom w:val="single" w:sz="4" w:space="0" w:color="auto"/>
              <w:right w:val="single" w:sz="4" w:space="0" w:color="auto"/>
            </w:tcBorders>
          </w:tcPr>
          <w:p w14:paraId="55D575FC" w14:textId="77777777" w:rsidR="007520E3" w:rsidRPr="00323051" w:rsidRDefault="007520E3" w:rsidP="00C719CC">
            <w:pPr>
              <w:rPr>
                <w:sz w:val="18"/>
                <w:szCs w:val="18"/>
                <w:lang w:val="en-GB" w:bidi="th-TH"/>
              </w:rPr>
            </w:pPr>
            <w:r w:rsidRPr="00323051">
              <w:rPr>
                <w:sz w:val="18"/>
                <w:szCs w:val="18"/>
                <w:lang w:val="en-GB" w:bidi="th-TH"/>
              </w:rPr>
              <w:t>Annual country reports on seagrass  mgmt</w:t>
            </w:r>
          </w:p>
          <w:p w14:paraId="791C1BC3" w14:textId="77777777" w:rsidR="007520E3" w:rsidRPr="00323051" w:rsidRDefault="007520E3" w:rsidP="00C719CC">
            <w:pPr>
              <w:rPr>
                <w:sz w:val="18"/>
                <w:szCs w:val="18"/>
                <w:lang w:val="en-GB" w:bidi="th-TH"/>
              </w:rPr>
            </w:pPr>
          </w:p>
          <w:p w14:paraId="4661F22A" w14:textId="77777777" w:rsidR="007520E3" w:rsidRPr="00323051" w:rsidRDefault="007520E3" w:rsidP="00C719CC">
            <w:pPr>
              <w:rPr>
                <w:sz w:val="18"/>
                <w:szCs w:val="18"/>
                <w:lang w:val="en-GB" w:bidi="th-TH"/>
              </w:rPr>
            </w:pPr>
            <w:r w:rsidRPr="00323051">
              <w:rPr>
                <w:sz w:val="18"/>
                <w:szCs w:val="18"/>
                <w:lang w:val="en-GB" w:bidi="th-TH"/>
              </w:rPr>
              <w:t>Laws and regulations enacted for seagrass management</w:t>
            </w:r>
          </w:p>
        </w:tc>
        <w:tc>
          <w:tcPr>
            <w:tcW w:w="2029" w:type="dxa"/>
            <w:tcBorders>
              <w:top w:val="single" w:sz="4" w:space="0" w:color="auto"/>
              <w:left w:val="single" w:sz="4" w:space="0" w:color="auto"/>
              <w:bottom w:val="single" w:sz="4" w:space="0" w:color="auto"/>
              <w:right w:val="single" w:sz="4" w:space="0" w:color="auto"/>
            </w:tcBorders>
          </w:tcPr>
          <w:p w14:paraId="36940582" w14:textId="77777777" w:rsidR="007520E3" w:rsidRPr="00323051" w:rsidRDefault="007520E3" w:rsidP="00C719CC">
            <w:pPr>
              <w:rPr>
                <w:sz w:val="18"/>
                <w:szCs w:val="18"/>
                <w:lang w:val="en-GB" w:bidi="th-TH"/>
              </w:rPr>
            </w:pPr>
            <w:r w:rsidRPr="00323051">
              <w:rPr>
                <w:sz w:val="18"/>
                <w:szCs w:val="18"/>
                <w:lang w:val="en-GB" w:bidi="th-TH"/>
              </w:rPr>
              <w:t>Central and local government commitment to enact laws for seagrass management in light of development pressures</w:t>
            </w:r>
          </w:p>
        </w:tc>
      </w:tr>
      <w:tr w:rsidR="007520E3" w:rsidRPr="00323051" w14:paraId="594D4F07" w14:textId="77777777" w:rsidTr="00C719CC">
        <w:trPr>
          <w:trHeight w:val="517"/>
        </w:trPr>
        <w:tc>
          <w:tcPr>
            <w:tcW w:w="0" w:type="auto"/>
            <w:vMerge/>
            <w:tcBorders>
              <w:left w:val="single" w:sz="4" w:space="0" w:color="auto"/>
              <w:right w:val="single" w:sz="4" w:space="0" w:color="auto"/>
            </w:tcBorders>
            <w:vAlign w:val="center"/>
          </w:tcPr>
          <w:p w14:paraId="1CABEA80" w14:textId="77777777" w:rsidR="007520E3" w:rsidRPr="00323051" w:rsidRDefault="007520E3" w:rsidP="00C719CC">
            <w:pPr>
              <w:rPr>
                <w:sz w:val="18"/>
                <w:szCs w:val="18"/>
                <w:lang w:val="en-GB" w:bidi="th-TH"/>
              </w:rPr>
            </w:pPr>
          </w:p>
        </w:tc>
        <w:tc>
          <w:tcPr>
            <w:tcW w:w="2025" w:type="dxa"/>
            <w:vMerge/>
            <w:tcBorders>
              <w:left w:val="single" w:sz="4" w:space="0" w:color="auto"/>
              <w:right w:val="single" w:sz="4" w:space="0" w:color="auto"/>
            </w:tcBorders>
          </w:tcPr>
          <w:p w14:paraId="0A4FF523" w14:textId="77777777" w:rsidR="007520E3" w:rsidRPr="00323051" w:rsidRDefault="007520E3" w:rsidP="00C719CC">
            <w:pPr>
              <w:rPr>
                <w:sz w:val="18"/>
                <w:szCs w:val="18"/>
                <w:lang w:val="en-GB" w:bidi="th-TH"/>
              </w:rPr>
            </w:pPr>
          </w:p>
        </w:tc>
        <w:tc>
          <w:tcPr>
            <w:tcW w:w="2024" w:type="dxa"/>
            <w:tcBorders>
              <w:top w:val="single" w:sz="4" w:space="0" w:color="auto"/>
              <w:left w:val="single" w:sz="4" w:space="0" w:color="auto"/>
              <w:bottom w:val="single" w:sz="4" w:space="0" w:color="auto"/>
              <w:right w:val="single" w:sz="4" w:space="0" w:color="auto"/>
            </w:tcBorders>
          </w:tcPr>
          <w:p w14:paraId="387C01E1" w14:textId="77777777" w:rsidR="007520E3" w:rsidRPr="00323051" w:rsidRDefault="007520E3" w:rsidP="00C719CC">
            <w:pPr>
              <w:rPr>
                <w:sz w:val="18"/>
                <w:szCs w:val="18"/>
                <w:lang w:val="en-GB" w:bidi="th-TH"/>
              </w:rPr>
            </w:pPr>
            <w:r w:rsidRPr="00323051">
              <w:rPr>
                <w:sz w:val="18"/>
                <w:szCs w:val="18"/>
                <w:lang w:val="en-GB" w:bidi="th-TH"/>
              </w:rPr>
              <w:t xml:space="preserve">Number of MPA management plans containing seagrass-related management </w:t>
            </w:r>
            <w:r w:rsidRPr="00323051">
              <w:rPr>
                <w:sz w:val="18"/>
                <w:szCs w:val="18"/>
                <w:lang w:val="en-GB" w:bidi="th-TH"/>
              </w:rPr>
              <w:lastRenderedPageBreak/>
              <w:t xml:space="preserve">actions </w:t>
            </w:r>
          </w:p>
        </w:tc>
        <w:tc>
          <w:tcPr>
            <w:tcW w:w="2024" w:type="dxa"/>
            <w:tcBorders>
              <w:top w:val="single" w:sz="4" w:space="0" w:color="auto"/>
              <w:left w:val="single" w:sz="4" w:space="0" w:color="auto"/>
              <w:bottom w:val="single" w:sz="4" w:space="0" w:color="auto"/>
              <w:right w:val="single" w:sz="4" w:space="0" w:color="auto"/>
            </w:tcBorders>
          </w:tcPr>
          <w:p w14:paraId="0860D721" w14:textId="77777777" w:rsidR="007520E3" w:rsidRPr="00323051" w:rsidRDefault="007520E3" w:rsidP="00C719CC">
            <w:pPr>
              <w:rPr>
                <w:sz w:val="18"/>
                <w:szCs w:val="18"/>
                <w:lang w:val="en-GB" w:bidi="th-TH"/>
              </w:rPr>
            </w:pPr>
            <w:r w:rsidRPr="00323051">
              <w:rPr>
                <w:sz w:val="18"/>
                <w:szCs w:val="18"/>
                <w:lang w:val="en-GB" w:bidi="th-TH"/>
              </w:rPr>
              <w:lastRenderedPageBreak/>
              <w:t xml:space="preserve">Sustainable use and management of seagrass and related resources is rarely </w:t>
            </w:r>
            <w:r w:rsidRPr="00323051">
              <w:rPr>
                <w:sz w:val="18"/>
                <w:szCs w:val="18"/>
                <w:lang w:val="en-GB" w:bidi="th-TH"/>
              </w:rPr>
              <w:lastRenderedPageBreak/>
              <w:t>addressed in management plans for MPAs in the SCS</w:t>
            </w:r>
          </w:p>
        </w:tc>
        <w:tc>
          <w:tcPr>
            <w:tcW w:w="2024" w:type="dxa"/>
            <w:tcBorders>
              <w:top w:val="single" w:sz="4" w:space="0" w:color="auto"/>
              <w:left w:val="single" w:sz="4" w:space="0" w:color="auto"/>
              <w:bottom w:val="single" w:sz="4" w:space="0" w:color="auto"/>
              <w:right w:val="single" w:sz="4" w:space="0" w:color="auto"/>
            </w:tcBorders>
          </w:tcPr>
          <w:p w14:paraId="0629BDEC" w14:textId="77777777" w:rsidR="007520E3" w:rsidRPr="00323051" w:rsidRDefault="007520E3" w:rsidP="00C719CC">
            <w:pPr>
              <w:rPr>
                <w:sz w:val="18"/>
                <w:szCs w:val="18"/>
                <w:lang w:val="en-GB" w:bidi="th-TH"/>
              </w:rPr>
            </w:pPr>
            <w:r w:rsidRPr="00323051">
              <w:rPr>
                <w:sz w:val="18"/>
                <w:szCs w:val="18"/>
                <w:lang w:val="en-GB" w:bidi="th-TH"/>
              </w:rPr>
              <w:lastRenderedPageBreak/>
              <w:t xml:space="preserve">1.3.2 Amended management plans for 7 existing MPAs with significant seagrass </w:t>
            </w:r>
            <w:r w:rsidRPr="00323051">
              <w:rPr>
                <w:sz w:val="18"/>
                <w:szCs w:val="18"/>
                <w:lang w:val="en-GB" w:bidi="th-TH"/>
              </w:rPr>
              <w:lastRenderedPageBreak/>
              <w:t>areas, to include specific seagrass-related management actions</w:t>
            </w:r>
          </w:p>
        </w:tc>
        <w:tc>
          <w:tcPr>
            <w:tcW w:w="2024" w:type="dxa"/>
            <w:tcBorders>
              <w:top w:val="single" w:sz="4" w:space="0" w:color="auto"/>
              <w:left w:val="single" w:sz="4" w:space="0" w:color="auto"/>
              <w:bottom w:val="single" w:sz="4" w:space="0" w:color="auto"/>
              <w:right w:val="single" w:sz="4" w:space="0" w:color="auto"/>
            </w:tcBorders>
          </w:tcPr>
          <w:p w14:paraId="0A67AB4E" w14:textId="77777777" w:rsidR="007520E3" w:rsidRPr="00323051" w:rsidRDefault="007520E3" w:rsidP="00C719CC">
            <w:pPr>
              <w:rPr>
                <w:sz w:val="18"/>
                <w:szCs w:val="18"/>
                <w:lang w:val="en-GB" w:bidi="th-TH"/>
              </w:rPr>
            </w:pPr>
            <w:r w:rsidRPr="00323051">
              <w:rPr>
                <w:sz w:val="18"/>
                <w:szCs w:val="18"/>
                <w:lang w:val="en-GB" w:bidi="th-TH"/>
              </w:rPr>
              <w:lastRenderedPageBreak/>
              <w:t>Amended MPA management plans</w:t>
            </w:r>
          </w:p>
        </w:tc>
        <w:tc>
          <w:tcPr>
            <w:tcW w:w="2029" w:type="dxa"/>
            <w:tcBorders>
              <w:top w:val="single" w:sz="4" w:space="0" w:color="auto"/>
              <w:left w:val="single" w:sz="4" w:space="0" w:color="auto"/>
              <w:bottom w:val="single" w:sz="4" w:space="0" w:color="auto"/>
              <w:right w:val="single" w:sz="4" w:space="0" w:color="auto"/>
            </w:tcBorders>
          </w:tcPr>
          <w:p w14:paraId="46237506" w14:textId="77777777" w:rsidR="007520E3" w:rsidRPr="00323051" w:rsidRDefault="007520E3" w:rsidP="00C719CC">
            <w:pPr>
              <w:rPr>
                <w:sz w:val="18"/>
                <w:szCs w:val="18"/>
                <w:lang w:val="en-GB" w:bidi="th-TH"/>
              </w:rPr>
            </w:pPr>
            <w:r w:rsidRPr="00323051">
              <w:rPr>
                <w:sz w:val="18"/>
                <w:szCs w:val="18"/>
                <w:lang w:val="en-GB" w:bidi="th-TH"/>
              </w:rPr>
              <w:t xml:space="preserve">Adequate local cooperation, as well as satisfaction with existing MPA </w:t>
            </w:r>
            <w:r w:rsidRPr="00323051">
              <w:rPr>
                <w:sz w:val="18"/>
                <w:szCs w:val="18"/>
                <w:lang w:val="en-GB" w:bidi="th-TH"/>
              </w:rPr>
              <w:lastRenderedPageBreak/>
              <w:t>management, to agree priority seagrass management actions</w:t>
            </w:r>
          </w:p>
        </w:tc>
      </w:tr>
      <w:tr w:rsidR="007520E3" w:rsidRPr="00323051" w14:paraId="4815BCC3" w14:textId="77777777" w:rsidTr="00C719CC">
        <w:trPr>
          <w:trHeight w:val="517"/>
        </w:trPr>
        <w:tc>
          <w:tcPr>
            <w:tcW w:w="0" w:type="auto"/>
            <w:vMerge/>
            <w:tcBorders>
              <w:left w:val="single" w:sz="4" w:space="0" w:color="auto"/>
              <w:right w:val="single" w:sz="4" w:space="0" w:color="auto"/>
            </w:tcBorders>
            <w:vAlign w:val="center"/>
          </w:tcPr>
          <w:p w14:paraId="05DDB64F" w14:textId="77777777" w:rsidR="007520E3" w:rsidRPr="00323051" w:rsidRDefault="007520E3" w:rsidP="00C719CC">
            <w:pPr>
              <w:rPr>
                <w:sz w:val="18"/>
                <w:szCs w:val="18"/>
                <w:lang w:val="en-GB" w:bidi="th-TH"/>
              </w:rPr>
            </w:pPr>
          </w:p>
        </w:tc>
        <w:tc>
          <w:tcPr>
            <w:tcW w:w="2025" w:type="dxa"/>
            <w:vMerge/>
            <w:tcBorders>
              <w:left w:val="single" w:sz="4" w:space="0" w:color="auto"/>
              <w:right w:val="single" w:sz="4" w:space="0" w:color="auto"/>
            </w:tcBorders>
          </w:tcPr>
          <w:p w14:paraId="25A7A45B" w14:textId="77777777" w:rsidR="007520E3" w:rsidRPr="00323051" w:rsidRDefault="007520E3" w:rsidP="00C719CC">
            <w:pPr>
              <w:rPr>
                <w:sz w:val="18"/>
                <w:szCs w:val="18"/>
                <w:lang w:val="en-GB" w:bidi="th-TH"/>
              </w:rPr>
            </w:pPr>
          </w:p>
        </w:tc>
        <w:tc>
          <w:tcPr>
            <w:tcW w:w="2024" w:type="dxa"/>
            <w:tcBorders>
              <w:top w:val="single" w:sz="4" w:space="0" w:color="auto"/>
              <w:left w:val="single" w:sz="4" w:space="0" w:color="auto"/>
              <w:bottom w:val="single" w:sz="4" w:space="0" w:color="auto"/>
              <w:right w:val="single" w:sz="4" w:space="0" w:color="auto"/>
            </w:tcBorders>
          </w:tcPr>
          <w:p w14:paraId="2B58FE9E" w14:textId="77777777" w:rsidR="007520E3" w:rsidRPr="00323051" w:rsidRDefault="007520E3" w:rsidP="00C719CC">
            <w:pPr>
              <w:rPr>
                <w:sz w:val="18"/>
                <w:szCs w:val="18"/>
                <w:lang w:val="en-GB" w:bidi="th-TH"/>
              </w:rPr>
            </w:pPr>
            <w:r w:rsidRPr="00323051">
              <w:rPr>
                <w:sz w:val="18"/>
                <w:szCs w:val="18"/>
                <w:lang w:val="en-GB" w:bidi="th-TH"/>
              </w:rPr>
              <w:t>Number of newly established MPAs focused on seagrass management</w:t>
            </w:r>
          </w:p>
        </w:tc>
        <w:tc>
          <w:tcPr>
            <w:tcW w:w="2024" w:type="dxa"/>
            <w:tcBorders>
              <w:top w:val="single" w:sz="4" w:space="0" w:color="auto"/>
              <w:left w:val="single" w:sz="4" w:space="0" w:color="auto"/>
              <w:bottom w:val="single" w:sz="4" w:space="0" w:color="auto"/>
              <w:right w:val="single" w:sz="4" w:space="0" w:color="auto"/>
            </w:tcBorders>
          </w:tcPr>
          <w:p w14:paraId="102CB8C9" w14:textId="77777777" w:rsidR="007520E3" w:rsidRPr="00323051" w:rsidRDefault="007520E3" w:rsidP="00C719CC">
            <w:pPr>
              <w:rPr>
                <w:sz w:val="18"/>
                <w:szCs w:val="18"/>
                <w:lang w:val="en-GB" w:bidi="th-TH"/>
              </w:rPr>
            </w:pPr>
            <w:r w:rsidRPr="00323051">
              <w:rPr>
                <w:sz w:val="18"/>
                <w:szCs w:val="18"/>
                <w:lang w:val="en-GB" w:bidi="th-TH"/>
              </w:rPr>
              <w:t>MPA management in SCS predominantly focuses on strict protection of coral reef areas</w:t>
            </w:r>
          </w:p>
        </w:tc>
        <w:tc>
          <w:tcPr>
            <w:tcW w:w="2024" w:type="dxa"/>
            <w:tcBorders>
              <w:top w:val="single" w:sz="4" w:space="0" w:color="auto"/>
              <w:left w:val="single" w:sz="4" w:space="0" w:color="auto"/>
              <w:bottom w:val="single" w:sz="4" w:space="0" w:color="auto"/>
              <w:right w:val="single" w:sz="4" w:space="0" w:color="auto"/>
            </w:tcBorders>
          </w:tcPr>
          <w:p w14:paraId="1EB9B224" w14:textId="77777777" w:rsidR="007520E3" w:rsidRPr="00323051" w:rsidRDefault="007520E3" w:rsidP="00C719CC">
            <w:pPr>
              <w:rPr>
                <w:sz w:val="18"/>
                <w:szCs w:val="18"/>
                <w:lang w:val="en-GB" w:bidi="th-TH"/>
              </w:rPr>
            </w:pPr>
            <w:r w:rsidRPr="00323051">
              <w:rPr>
                <w:sz w:val="18"/>
                <w:szCs w:val="18"/>
                <w:lang w:val="en-GB" w:bidi="th-TH"/>
              </w:rPr>
              <w:t xml:space="preserve">1.3.3 Designation of 7 new Marine Protected Areas focusing on seagrass areas </w:t>
            </w:r>
          </w:p>
        </w:tc>
        <w:tc>
          <w:tcPr>
            <w:tcW w:w="2024" w:type="dxa"/>
            <w:tcBorders>
              <w:top w:val="single" w:sz="4" w:space="0" w:color="auto"/>
              <w:left w:val="single" w:sz="4" w:space="0" w:color="auto"/>
              <w:bottom w:val="single" w:sz="4" w:space="0" w:color="auto"/>
              <w:right w:val="single" w:sz="4" w:space="0" w:color="auto"/>
            </w:tcBorders>
          </w:tcPr>
          <w:p w14:paraId="54F3CE9E" w14:textId="77777777" w:rsidR="007520E3" w:rsidRPr="00323051" w:rsidRDefault="007520E3" w:rsidP="00C719CC">
            <w:pPr>
              <w:rPr>
                <w:sz w:val="18"/>
                <w:szCs w:val="18"/>
                <w:lang w:val="en-GB" w:bidi="th-TH"/>
              </w:rPr>
            </w:pPr>
            <w:r w:rsidRPr="00323051">
              <w:rPr>
                <w:sz w:val="18"/>
                <w:szCs w:val="18"/>
                <w:lang w:val="en-GB" w:bidi="th-TH"/>
              </w:rPr>
              <w:t xml:space="preserve">Official proclamations, executive orders, and ordinances establishing MPAs for significant seagrass sites </w:t>
            </w:r>
          </w:p>
        </w:tc>
        <w:tc>
          <w:tcPr>
            <w:tcW w:w="2029" w:type="dxa"/>
            <w:tcBorders>
              <w:top w:val="single" w:sz="4" w:space="0" w:color="auto"/>
              <w:left w:val="single" w:sz="4" w:space="0" w:color="auto"/>
              <w:bottom w:val="single" w:sz="4" w:space="0" w:color="auto"/>
              <w:right w:val="single" w:sz="4" w:space="0" w:color="auto"/>
            </w:tcBorders>
          </w:tcPr>
          <w:p w14:paraId="284A5E70" w14:textId="77777777" w:rsidR="007520E3" w:rsidRPr="00323051" w:rsidRDefault="007520E3" w:rsidP="00C719CC">
            <w:pPr>
              <w:rPr>
                <w:sz w:val="18"/>
                <w:szCs w:val="18"/>
                <w:lang w:val="en-GB" w:bidi="th-TH"/>
              </w:rPr>
            </w:pPr>
            <w:r w:rsidRPr="00323051">
              <w:rPr>
                <w:sz w:val="18"/>
                <w:szCs w:val="18"/>
                <w:lang w:val="en-GB" w:bidi="th-TH"/>
              </w:rPr>
              <w:t>Adequate joint government and community commitment to manage seagrass on a protected area basis</w:t>
            </w:r>
          </w:p>
        </w:tc>
      </w:tr>
      <w:tr w:rsidR="007520E3" w:rsidRPr="00323051" w14:paraId="43E5DB11" w14:textId="77777777" w:rsidTr="00C719CC">
        <w:trPr>
          <w:trHeight w:val="1565"/>
        </w:trPr>
        <w:tc>
          <w:tcPr>
            <w:tcW w:w="0" w:type="auto"/>
            <w:vMerge/>
            <w:tcBorders>
              <w:left w:val="single" w:sz="4" w:space="0" w:color="auto"/>
              <w:right w:val="single" w:sz="4" w:space="0" w:color="auto"/>
            </w:tcBorders>
            <w:vAlign w:val="center"/>
          </w:tcPr>
          <w:p w14:paraId="04F76906" w14:textId="77777777" w:rsidR="007520E3" w:rsidRPr="00323051" w:rsidRDefault="007520E3" w:rsidP="00C719CC">
            <w:pPr>
              <w:rPr>
                <w:sz w:val="18"/>
                <w:szCs w:val="18"/>
                <w:lang w:val="en-GB" w:bidi="th-TH"/>
              </w:rPr>
            </w:pPr>
          </w:p>
        </w:tc>
        <w:tc>
          <w:tcPr>
            <w:tcW w:w="2025" w:type="dxa"/>
            <w:vMerge/>
            <w:tcBorders>
              <w:left w:val="single" w:sz="4" w:space="0" w:color="auto"/>
              <w:bottom w:val="single" w:sz="4" w:space="0" w:color="auto"/>
              <w:right w:val="single" w:sz="4" w:space="0" w:color="auto"/>
            </w:tcBorders>
          </w:tcPr>
          <w:p w14:paraId="2284B90A" w14:textId="77777777" w:rsidR="007520E3" w:rsidRPr="00323051" w:rsidRDefault="007520E3" w:rsidP="00C719CC">
            <w:pPr>
              <w:rPr>
                <w:sz w:val="18"/>
                <w:szCs w:val="18"/>
                <w:lang w:val="en-GB" w:bidi="th-TH"/>
              </w:rPr>
            </w:pPr>
          </w:p>
        </w:tc>
        <w:tc>
          <w:tcPr>
            <w:tcW w:w="2024" w:type="dxa"/>
            <w:tcBorders>
              <w:top w:val="single" w:sz="4" w:space="0" w:color="auto"/>
              <w:left w:val="single" w:sz="4" w:space="0" w:color="auto"/>
              <w:bottom w:val="single" w:sz="4" w:space="0" w:color="auto"/>
              <w:right w:val="single" w:sz="4" w:space="0" w:color="auto"/>
            </w:tcBorders>
          </w:tcPr>
          <w:p w14:paraId="58BB6E67" w14:textId="77777777" w:rsidR="007520E3" w:rsidRPr="00323051" w:rsidRDefault="007520E3" w:rsidP="00C719CC">
            <w:pPr>
              <w:rPr>
                <w:sz w:val="18"/>
                <w:szCs w:val="18"/>
                <w:lang w:val="en-GB" w:bidi="th-TH"/>
              </w:rPr>
            </w:pPr>
            <w:r w:rsidRPr="00323051">
              <w:rPr>
                <w:sz w:val="18"/>
                <w:szCs w:val="18"/>
                <w:lang w:val="en-GB" w:bidi="th-TH"/>
              </w:rPr>
              <w:t xml:space="preserve">Status of mechanism established for monitoring </w:t>
            </w:r>
            <w:r>
              <w:rPr>
                <w:sz w:val="18"/>
                <w:szCs w:val="18"/>
                <w:lang w:val="en-GB" w:bidi="th-TH"/>
              </w:rPr>
              <w:t>seagrass</w:t>
            </w:r>
            <w:r w:rsidRPr="00323051">
              <w:rPr>
                <w:sz w:val="18"/>
                <w:szCs w:val="18"/>
                <w:lang w:val="en-GB" w:bidi="th-TH"/>
              </w:rPr>
              <w:t xml:space="preserve"> management effectiveness and stress reduction</w:t>
            </w:r>
          </w:p>
        </w:tc>
        <w:tc>
          <w:tcPr>
            <w:tcW w:w="2024" w:type="dxa"/>
            <w:tcBorders>
              <w:top w:val="single" w:sz="4" w:space="0" w:color="auto"/>
              <w:left w:val="single" w:sz="4" w:space="0" w:color="auto"/>
              <w:bottom w:val="single" w:sz="4" w:space="0" w:color="auto"/>
              <w:right w:val="single" w:sz="4" w:space="0" w:color="auto"/>
            </w:tcBorders>
          </w:tcPr>
          <w:p w14:paraId="298740FB" w14:textId="77777777" w:rsidR="007520E3" w:rsidRPr="00323051" w:rsidRDefault="007520E3" w:rsidP="00C719CC">
            <w:pPr>
              <w:rPr>
                <w:sz w:val="18"/>
                <w:szCs w:val="18"/>
                <w:lang w:val="en-GB" w:bidi="th-TH"/>
              </w:rPr>
            </w:pPr>
            <w:r w:rsidRPr="00323051">
              <w:rPr>
                <w:sz w:val="18"/>
                <w:szCs w:val="18"/>
                <w:lang w:val="en-GB" w:bidi="th-TH"/>
              </w:rPr>
              <w:t>Management, ecological and environmental, and socio-economic indicator frameworks developed but not yet applied at priority sites</w:t>
            </w:r>
          </w:p>
        </w:tc>
        <w:tc>
          <w:tcPr>
            <w:tcW w:w="2024" w:type="dxa"/>
            <w:tcBorders>
              <w:top w:val="single" w:sz="4" w:space="0" w:color="auto"/>
              <w:left w:val="single" w:sz="4" w:space="0" w:color="auto"/>
              <w:bottom w:val="single" w:sz="4" w:space="0" w:color="auto"/>
              <w:right w:val="single" w:sz="4" w:space="0" w:color="auto"/>
            </w:tcBorders>
          </w:tcPr>
          <w:p w14:paraId="44D4B5AD" w14:textId="77777777" w:rsidR="007520E3" w:rsidRPr="00323051" w:rsidRDefault="007520E3" w:rsidP="00C719CC">
            <w:pPr>
              <w:rPr>
                <w:sz w:val="18"/>
                <w:szCs w:val="18"/>
                <w:lang w:val="en-GB" w:bidi="th-TH"/>
              </w:rPr>
            </w:pPr>
            <w:r w:rsidRPr="00323051">
              <w:rPr>
                <w:sz w:val="18"/>
                <w:szCs w:val="18"/>
                <w:lang w:val="en-GB" w:bidi="th-TH"/>
              </w:rPr>
              <w:t>1.3.4 Established mechanism for monitoring management, ecological and socio-economic indicators at 21 sites</w:t>
            </w:r>
          </w:p>
        </w:tc>
        <w:tc>
          <w:tcPr>
            <w:tcW w:w="2024" w:type="dxa"/>
            <w:tcBorders>
              <w:top w:val="single" w:sz="4" w:space="0" w:color="auto"/>
              <w:left w:val="single" w:sz="4" w:space="0" w:color="auto"/>
              <w:bottom w:val="single" w:sz="4" w:space="0" w:color="auto"/>
              <w:right w:val="single" w:sz="4" w:space="0" w:color="auto"/>
            </w:tcBorders>
          </w:tcPr>
          <w:p w14:paraId="2F4A752E" w14:textId="77777777" w:rsidR="007520E3" w:rsidRPr="00323051" w:rsidRDefault="007520E3" w:rsidP="00C719CC">
            <w:pPr>
              <w:rPr>
                <w:sz w:val="18"/>
                <w:szCs w:val="18"/>
                <w:lang w:val="en-GB" w:bidi="th-TH"/>
              </w:rPr>
            </w:pPr>
            <w:r w:rsidRPr="00323051">
              <w:rPr>
                <w:sz w:val="18"/>
                <w:szCs w:val="18"/>
                <w:lang w:val="en-GB" w:bidi="th-TH"/>
              </w:rPr>
              <w:t>Annual results reports on seagrass management at priority sites</w:t>
            </w:r>
          </w:p>
        </w:tc>
        <w:tc>
          <w:tcPr>
            <w:tcW w:w="2029" w:type="dxa"/>
            <w:tcBorders>
              <w:top w:val="single" w:sz="4" w:space="0" w:color="auto"/>
              <w:left w:val="single" w:sz="4" w:space="0" w:color="auto"/>
              <w:bottom w:val="single" w:sz="4" w:space="0" w:color="auto"/>
              <w:right w:val="single" w:sz="4" w:space="0" w:color="auto"/>
            </w:tcBorders>
          </w:tcPr>
          <w:p w14:paraId="567E3C8D" w14:textId="77777777" w:rsidR="007520E3" w:rsidRPr="00323051" w:rsidRDefault="007520E3" w:rsidP="00C719CC">
            <w:pPr>
              <w:rPr>
                <w:sz w:val="18"/>
                <w:szCs w:val="18"/>
                <w:lang w:val="en-GB" w:bidi="th-TH"/>
              </w:rPr>
            </w:pPr>
            <w:r w:rsidRPr="00323051">
              <w:rPr>
                <w:sz w:val="18"/>
                <w:szCs w:val="18"/>
                <w:lang w:val="en-GB" w:bidi="th-TH"/>
              </w:rPr>
              <w:t>Capacity of provincial and local level resource managers to collate nationally and regionally comparable information and data</w:t>
            </w:r>
          </w:p>
        </w:tc>
      </w:tr>
      <w:tr w:rsidR="007520E3" w:rsidRPr="00323051" w14:paraId="6E9655F0" w14:textId="77777777" w:rsidTr="00C719CC">
        <w:trPr>
          <w:trHeight w:val="517"/>
        </w:trPr>
        <w:tc>
          <w:tcPr>
            <w:tcW w:w="0" w:type="auto"/>
            <w:vMerge/>
            <w:tcBorders>
              <w:left w:val="single" w:sz="4" w:space="0" w:color="auto"/>
              <w:right w:val="single" w:sz="4" w:space="0" w:color="auto"/>
            </w:tcBorders>
            <w:vAlign w:val="center"/>
          </w:tcPr>
          <w:p w14:paraId="6411FFF4" w14:textId="77777777" w:rsidR="007520E3" w:rsidRPr="00323051" w:rsidRDefault="007520E3" w:rsidP="00C719CC">
            <w:pPr>
              <w:rPr>
                <w:sz w:val="18"/>
                <w:szCs w:val="18"/>
                <w:lang w:val="en-GB" w:bidi="th-TH"/>
              </w:rPr>
            </w:pPr>
          </w:p>
        </w:tc>
        <w:tc>
          <w:tcPr>
            <w:tcW w:w="2025" w:type="dxa"/>
            <w:vMerge w:val="restart"/>
            <w:tcBorders>
              <w:top w:val="single" w:sz="4" w:space="0" w:color="auto"/>
              <w:left w:val="single" w:sz="4" w:space="0" w:color="auto"/>
              <w:right w:val="single" w:sz="4" w:space="0" w:color="auto"/>
            </w:tcBorders>
          </w:tcPr>
          <w:p w14:paraId="2195193F" w14:textId="77777777" w:rsidR="007520E3" w:rsidRPr="00323051" w:rsidRDefault="007520E3" w:rsidP="00C719CC">
            <w:pPr>
              <w:rPr>
                <w:sz w:val="18"/>
                <w:szCs w:val="18"/>
                <w:lang w:val="en-GB" w:bidi="th-TH"/>
              </w:rPr>
            </w:pPr>
            <w:r w:rsidRPr="00323051">
              <w:rPr>
                <w:sz w:val="18"/>
                <w:szCs w:val="18"/>
                <w:lang w:val="en-GB" w:bidi="th-TH"/>
              </w:rPr>
              <w:t>1.4 Integrated management of 783,900 ha of coastal wetland at 19 sites, including habitat restoration and protection strengthened at priority locations</w:t>
            </w:r>
          </w:p>
        </w:tc>
        <w:tc>
          <w:tcPr>
            <w:tcW w:w="2024" w:type="dxa"/>
            <w:tcBorders>
              <w:top w:val="single" w:sz="4" w:space="0" w:color="auto"/>
              <w:left w:val="single" w:sz="4" w:space="0" w:color="auto"/>
              <w:bottom w:val="single" w:sz="4" w:space="0" w:color="auto"/>
              <w:right w:val="single" w:sz="4" w:space="0" w:color="auto"/>
            </w:tcBorders>
          </w:tcPr>
          <w:p w14:paraId="6FF6450C" w14:textId="77777777" w:rsidR="007520E3" w:rsidRPr="00323051" w:rsidRDefault="007520E3" w:rsidP="00C719CC">
            <w:pPr>
              <w:rPr>
                <w:sz w:val="18"/>
                <w:szCs w:val="18"/>
                <w:lang w:val="en-GB" w:bidi="th-TH"/>
              </w:rPr>
            </w:pPr>
            <w:r w:rsidRPr="00323051">
              <w:rPr>
                <w:sz w:val="18"/>
                <w:szCs w:val="18"/>
                <w:lang w:val="en-GB" w:bidi="th-TH"/>
              </w:rPr>
              <w:t xml:space="preserve">Number of integrated management plans developed </w:t>
            </w:r>
          </w:p>
          <w:p w14:paraId="55C3E248" w14:textId="77777777" w:rsidR="007520E3" w:rsidRPr="00323051" w:rsidRDefault="007520E3" w:rsidP="00C719CC">
            <w:pPr>
              <w:rPr>
                <w:sz w:val="18"/>
                <w:szCs w:val="18"/>
                <w:lang w:val="en-GB" w:bidi="th-TH"/>
              </w:rPr>
            </w:pPr>
          </w:p>
          <w:p w14:paraId="56CCC6D6" w14:textId="77777777" w:rsidR="007520E3" w:rsidRPr="00323051" w:rsidRDefault="007520E3" w:rsidP="00C719CC">
            <w:pPr>
              <w:rPr>
                <w:sz w:val="18"/>
                <w:szCs w:val="18"/>
                <w:lang w:val="en-GB" w:bidi="th-TH"/>
              </w:rPr>
            </w:pPr>
            <w:r w:rsidRPr="00323051">
              <w:rPr>
                <w:sz w:val="18"/>
                <w:szCs w:val="18"/>
                <w:lang w:val="en-GB" w:bidi="th-TH"/>
              </w:rPr>
              <w:t>Total area (ha) of wetland under management plan for sustainable use</w:t>
            </w:r>
          </w:p>
        </w:tc>
        <w:tc>
          <w:tcPr>
            <w:tcW w:w="2024" w:type="dxa"/>
            <w:tcBorders>
              <w:top w:val="single" w:sz="4" w:space="0" w:color="auto"/>
              <w:left w:val="single" w:sz="4" w:space="0" w:color="auto"/>
              <w:bottom w:val="single" w:sz="4" w:space="0" w:color="auto"/>
              <w:right w:val="single" w:sz="4" w:space="0" w:color="auto"/>
            </w:tcBorders>
          </w:tcPr>
          <w:p w14:paraId="08F4E20D" w14:textId="77777777" w:rsidR="007520E3" w:rsidRPr="00323051" w:rsidRDefault="007520E3" w:rsidP="00C719CC">
            <w:pPr>
              <w:rPr>
                <w:sz w:val="18"/>
                <w:szCs w:val="18"/>
                <w:lang w:val="en-GB" w:bidi="th-TH"/>
              </w:rPr>
            </w:pPr>
            <w:r w:rsidRPr="00323051">
              <w:rPr>
                <w:sz w:val="18"/>
                <w:szCs w:val="18"/>
                <w:lang w:val="en-GB" w:bidi="th-TH"/>
              </w:rPr>
              <w:t>Population growth, and urbanisation of the coastal fringe, combined with rapid economic growth in the SCS region places tremendous pressure on coastal wetland ecosystems</w:t>
            </w:r>
          </w:p>
        </w:tc>
        <w:tc>
          <w:tcPr>
            <w:tcW w:w="2024" w:type="dxa"/>
            <w:tcBorders>
              <w:top w:val="single" w:sz="4" w:space="0" w:color="auto"/>
              <w:left w:val="single" w:sz="4" w:space="0" w:color="auto"/>
              <w:bottom w:val="single" w:sz="4" w:space="0" w:color="auto"/>
              <w:right w:val="single" w:sz="4" w:space="0" w:color="auto"/>
            </w:tcBorders>
          </w:tcPr>
          <w:p w14:paraId="3590CC30" w14:textId="77777777" w:rsidR="007520E3" w:rsidRPr="00323051" w:rsidRDefault="007520E3" w:rsidP="00C719CC">
            <w:pPr>
              <w:rPr>
                <w:sz w:val="18"/>
                <w:szCs w:val="18"/>
                <w:lang w:val="en-GB" w:bidi="th-TH"/>
              </w:rPr>
            </w:pPr>
            <w:r w:rsidRPr="00323051">
              <w:rPr>
                <w:sz w:val="18"/>
                <w:szCs w:val="18"/>
                <w:lang w:val="en-GB" w:bidi="th-TH"/>
              </w:rPr>
              <w:t>1.4.1 Integrated management plans developed and under implementation for at least 3 lagoons (26,818 ha), 9 estuaries (614,680 ha), 5 tidal flats (96,903 ha), 1 peat swamp (45,700 ha) and 1 non-peat swamp (9,808 ha)</w:t>
            </w:r>
          </w:p>
          <w:p w14:paraId="0EF62183" w14:textId="77777777" w:rsidR="007520E3" w:rsidRPr="00323051" w:rsidRDefault="007520E3" w:rsidP="00C719CC">
            <w:pPr>
              <w:jc w:val="center"/>
              <w:rPr>
                <w:sz w:val="18"/>
                <w:szCs w:val="18"/>
                <w:lang w:val="en-GB" w:bidi="th-TH"/>
              </w:rPr>
            </w:pPr>
          </w:p>
        </w:tc>
        <w:tc>
          <w:tcPr>
            <w:tcW w:w="2024" w:type="dxa"/>
            <w:tcBorders>
              <w:top w:val="single" w:sz="4" w:space="0" w:color="auto"/>
              <w:left w:val="single" w:sz="4" w:space="0" w:color="auto"/>
              <w:bottom w:val="single" w:sz="4" w:space="0" w:color="auto"/>
              <w:right w:val="single" w:sz="4" w:space="0" w:color="auto"/>
            </w:tcBorders>
          </w:tcPr>
          <w:p w14:paraId="13704A6D" w14:textId="77777777" w:rsidR="007520E3" w:rsidRPr="00323051" w:rsidRDefault="007520E3" w:rsidP="00C719CC">
            <w:pPr>
              <w:rPr>
                <w:sz w:val="18"/>
                <w:szCs w:val="18"/>
                <w:lang w:val="en-GB" w:bidi="th-TH"/>
              </w:rPr>
            </w:pPr>
            <w:r w:rsidRPr="00323051">
              <w:rPr>
                <w:sz w:val="18"/>
                <w:szCs w:val="18"/>
                <w:lang w:val="en-GB" w:bidi="th-TH"/>
              </w:rPr>
              <w:t>Adopted integrated management plans</w:t>
            </w:r>
          </w:p>
          <w:p w14:paraId="55E3F50A" w14:textId="77777777" w:rsidR="007520E3" w:rsidRPr="00323051" w:rsidRDefault="007520E3" w:rsidP="00C719CC">
            <w:pPr>
              <w:rPr>
                <w:sz w:val="18"/>
                <w:szCs w:val="18"/>
                <w:lang w:val="en-GB" w:bidi="th-TH"/>
              </w:rPr>
            </w:pPr>
          </w:p>
          <w:p w14:paraId="253C5860" w14:textId="77777777" w:rsidR="007520E3" w:rsidRPr="00323051" w:rsidRDefault="007520E3" w:rsidP="00C719CC">
            <w:pPr>
              <w:rPr>
                <w:sz w:val="18"/>
                <w:szCs w:val="18"/>
                <w:lang w:val="en-GB" w:bidi="th-TH"/>
              </w:rPr>
            </w:pPr>
            <w:r w:rsidRPr="00323051">
              <w:rPr>
                <w:sz w:val="18"/>
                <w:szCs w:val="18"/>
                <w:lang w:val="en-GB" w:bidi="th-TH"/>
              </w:rPr>
              <w:t>Annual implementation reports, including results of environmental stress reduction initiatives</w:t>
            </w:r>
          </w:p>
        </w:tc>
        <w:tc>
          <w:tcPr>
            <w:tcW w:w="2029" w:type="dxa"/>
            <w:tcBorders>
              <w:top w:val="single" w:sz="4" w:space="0" w:color="auto"/>
              <w:left w:val="single" w:sz="4" w:space="0" w:color="auto"/>
              <w:bottom w:val="single" w:sz="4" w:space="0" w:color="auto"/>
              <w:right w:val="single" w:sz="4" w:space="0" w:color="auto"/>
            </w:tcBorders>
          </w:tcPr>
          <w:p w14:paraId="17172941" w14:textId="77777777" w:rsidR="007520E3" w:rsidRPr="00323051" w:rsidRDefault="007520E3" w:rsidP="00C719CC">
            <w:pPr>
              <w:rPr>
                <w:sz w:val="18"/>
                <w:szCs w:val="18"/>
                <w:lang w:val="en-GB" w:bidi="th-TH"/>
              </w:rPr>
            </w:pPr>
            <w:r w:rsidRPr="00323051">
              <w:rPr>
                <w:sz w:val="18"/>
                <w:szCs w:val="18"/>
                <w:lang w:val="en-GB" w:bidi="th-TH"/>
              </w:rPr>
              <w:t>Adequate local cooperation to agree boundaries and compile and analyse information to identify threats and agree management actions</w:t>
            </w:r>
          </w:p>
        </w:tc>
      </w:tr>
      <w:tr w:rsidR="007520E3" w:rsidRPr="00323051" w14:paraId="5CCBD57F" w14:textId="77777777" w:rsidTr="00C719CC">
        <w:trPr>
          <w:trHeight w:val="517"/>
        </w:trPr>
        <w:tc>
          <w:tcPr>
            <w:tcW w:w="0" w:type="auto"/>
            <w:vMerge/>
            <w:tcBorders>
              <w:left w:val="single" w:sz="4" w:space="0" w:color="auto"/>
              <w:right w:val="single" w:sz="4" w:space="0" w:color="auto"/>
            </w:tcBorders>
            <w:vAlign w:val="center"/>
          </w:tcPr>
          <w:p w14:paraId="186BC24A" w14:textId="77777777" w:rsidR="007520E3" w:rsidRPr="00323051" w:rsidRDefault="007520E3" w:rsidP="00C719CC">
            <w:pPr>
              <w:rPr>
                <w:sz w:val="18"/>
                <w:szCs w:val="18"/>
                <w:lang w:val="en-GB" w:bidi="th-TH"/>
              </w:rPr>
            </w:pPr>
          </w:p>
        </w:tc>
        <w:tc>
          <w:tcPr>
            <w:tcW w:w="2025" w:type="dxa"/>
            <w:vMerge/>
            <w:tcBorders>
              <w:left w:val="single" w:sz="4" w:space="0" w:color="auto"/>
              <w:right w:val="single" w:sz="4" w:space="0" w:color="auto"/>
            </w:tcBorders>
          </w:tcPr>
          <w:p w14:paraId="79094C26" w14:textId="77777777" w:rsidR="007520E3" w:rsidRPr="00323051" w:rsidRDefault="007520E3" w:rsidP="00C719CC">
            <w:pPr>
              <w:rPr>
                <w:sz w:val="18"/>
                <w:szCs w:val="18"/>
                <w:lang w:val="en-GB" w:bidi="th-TH"/>
              </w:rPr>
            </w:pPr>
          </w:p>
        </w:tc>
        <w:tc>
          <w:tcPr>
            <w:tcW w:w="2024" w:type="dxa"/>
            <w:tcBorders>
              <w:top w:val="single" w:sz="4" w:space="0" w:color="auto"/>
              <w:left w:val="single" w:sz="4" w:space="0" w:color="auto"/>
              <w:bottom w:val="single" w:sz="4" w:space="0" w:color="auto"/>
              <w:right w:val="single" w:sz="4" w:space="0" w:color="auto"/>
            </w:tcBorders>
          </w:tcPr>
          <w:p w14:paraId="74BB41A4" w14:textId="77777777" w:rsidR="007520E3" w:rsidRPr="00323051" w:rsidRDefault="007520E3" w:rsidP="00C719CC">
            <w:pPr>
              <w:rPr>
                <w:sz w:val="18"/>
                <w:szCs w:val="18"/>
                <w:lang w:val="en-GB" w:bidi="th-TH"/>
              </w:rPr>
            </w:pPr>
            <w:r w:rsidRPr="00323051">
              <w:rPr>
                <w:sz w:val="18"/>
                <w:szCs w:val="18"/>
                <w:lang w:val="en-GB" w:bidi="th-TH"/>
              </w:rPr>
              <w:t>Number of wetlands sites assigned protection status</w:t>
            </w:r>
          </w:p>
        </w:tc>
        <w:tc>
          <w:tcPr>
            <w:tcW w:w="2024" w:type="dxa"/>
            <w:tcBorders>
              <w:top w:val="single" w:sz="4" w:space="0" w:color="auto"/>
              <w:left w:val="single" w:sz="4" w:space="0" w:color="auto"/>
              <w:bottom w:val="single" w:sz="4" w:space="0" w:color="auto"/>
              <w:right w:val="single" w:sz="4" w:space="0" w:color="auto"/>
            </w:tcBorders>
          </w:tcPr>
          <w:p w14:paraId="4ED229BD" w14:textId="77777777" w:rsidR="007520E3" w:rsidRPr="00323051" w:rsidRDefault="007520E3" w:rsidP="00C719CC">
            <w:pPr>
              <w:rPr>
                <w:sz w:val="18"/>
                <w:szCs w:val="18"/>
                <w:lang w:val="en-GB" w:bidi="th-TH"/>
              </w:rPr>
            </w:pPr>
            <w:r w:rsidRPr="00323051">
              <w:rPr>
                <w:sz w:val="18"/>
                <w:szCs w:val="18"/>
                <w:lang w:val="en-GB" w:bidi="th-TH"/>
              </w:rPr>
              <w:t>The riparian states of SCS face significant pressure to convert wetlands for economic development with little focus on conservation or sustainable use</w:t>
            </w:r>
          </w:p>
        </w:tc>
        <w:tc>
          <w:tcPr>
            <w:tcW w:w="2024" w:type="dxa"/>
            <w:tcBorders>
              <w:top w:val="single" w:sz="4" w:space="0" w:color="auto"/>
              <w:left w:val="single" w:sz="4" w:space="0" w:color="auto"/>
              <w:bottom w:val="single" w:sz="4" w:space="0" w:color="auto"/>
              <w:right w:val="single" w:sz="4" w:space="0" w:color="auto"/>
            </w:tcBorders>
          </w:tcPr>
          <w:p w14:paraId="6F98068F" w14:textId="77777777" w:rsidR="007520E3" w:rsidRPr="00323051" w:rsidRDefault="007520E3" w:rsidP="00C719CC">
            <w:pPr>
              <w:rPr>
                <w:sz w:val="18"/>
                <w:szCs w:val="18"/>
                <w:lang w:val="en-GB" w:bidi="th-TH"/>
              </w:rPr>
            </w:pPr>
            <w:r w:rsidRPr="00323051">
              <w:rPr>
                <w:sz w:val="18"/>
                <w:szCs w:val="18"/>
                <w:lang w:val="en-GB" w:bidi="th-TH"/>
              </w:rPr>
              <w:t>1.4.2 Declaration of at least 7 wetland areas with protection status (i.e. non-hunting area, nature reserves, protected areas, Ramsar Sites).</w:t>
            </w:r>
          </w:p>
        </w:tc>
        <w:tc>
          <w:tcPr>
            <w:tcW w:w="2024" w:type="dxa"/>
            <w:tcBorders>
              <w:top w:val="single" w:sz="4" w:space="0" w:color="auto"/>
              <w:left w:val="single" w:sz="4" w:space="0" w:color="auto"/>
              <w:bottom w:val="single" w:sz="4" w:space="0" w:color="auto"/>
              <w:right w:val="single" w:sz="4" w:space="0" w:color="auto"/>
            </w:tcBorders>
          </w:tcPr>
          <w:p w14:paraId="3640800E" w14:textId="77777777" w:rsidR="007520E3" w:rsidRPr="00323051" w:rsidRDefault="007520E3" w:rsidP="00C719CC">
            <w:pPr>
              <w:rPr>
                <w:sz w:val="18"/>
                <w:szCs w:val="18"/>
                <w:lang w:val="en-GB" w:bidi="th-TH"/>
              </w:rPr>
            </w:pPr>
            <w:r w:rsidRPr="00323051">
              <w:rPr>
                <w:sz w:val="18"/>
                <w:szCs w:val="18"/>
                <w:lang w:val="en-GB" w:bidi="th-TH"/>
              </w:rPr>
              <w:t>Official proclamations, executive orders, and ordinances establishing protection status for wetland sites</w:t>
            </w:r>
          </w:p>
        </w:tc>
        <w:tc>
          <w:tcPr>
            <w:tcW w:w="2029" w:type="dxa"/>
            <w:tcBorders>
              <w:top w:val="single" w:sz="4" w:space="0" w:color="auto"/>
              <w:left w:val="single" w:sz="4" w:space="0" w:color="auto"/>
              <w:bottom w:val="single" w:sz="4" w:space="0" w:color="auto"/>
              <w:right w:val="single" w:sz="4" w:space="0" w:color="auto"/>
            </w:tcBorders>
          </w:tcPr>
          <w:p w14:paraId="637D6656" w14:textId="77777777" w:rsidR="007520E3" w:rsidRPr="00323051" w:rsidRDefault="007520E3" w:rsidP="00C719CC">
            <w:pPr>
              <w:rPr>
                <w:sz w:val="18"/>
                <w:szCs w:val="18"/>
                <w:lang w:val="en-GB" w:bidi="th-TH"/>
              </w:rPr>
            </w:pPr>
            <w:r w:rsidRPr="00323051">
              <w:rPr>
                <w:sz w:val="18"/>
                <w:szCs w:val="18"/>
                <w:lang w:val="en-GB" w:bidi="th-TH"/>
              </w:rPr>
              <w:t>Development pressures may result in adoption or revision of land-use policies which compromise efforts to conserve priority wetland sites</w:t>
            </w:r>
          </w:p>
        </w:tc>
      </w:tr>
      <w:tr w:rsidR="007520E3" w:rsidRPr="00323051" w14:paraId="759A3EEA" w14:textId="77777777" w:rsidTr="00C719CC">
        <w:trPr>
          <w:trHeight w:val="517"/>
        </w:trPr>
        <w:tc>
          <w:tcPr>
            <w:tcW w:w="0" w:type="auto"/>
            <w:vMerge/>
            <w:tcBorders>
              <w:left w:val="single" w:sz="4" w:space="0" w:color="auto"/>
              <w:right w:val="single" w:sz="4" w:space="0" w:color="auto"/>
            </w:tcBorders>
            <w:vAlign w:val="center"/>
          </w:tcPr>
          <w:p w14:paraId="12CA4454" w14:textId="77777777" w:rsidR="007520E3" w:rsidRPr="00323051" w:rsidRDefault="007520E3" w:rsidP="00C719CC">
            <w:pPr>
              <w:rPr>
                <w:sz w:val="18"/>
                <w:szCs w:val="18"/>
                <w:lang w:val="en-GB" w:bidi="th-TH"/>
              </w:rPr>
            </w:pPr>
          </w:p>
        </w:tc>
        <w:tc>
          <w:tcPr>
            <w:tcW w:w="2025" w:type="dxa"/>
            <w:vMerge/>
            <w:tcBorders>
              <w:left w:val="single" w:sz="4" w:space="0" w:color="auto"/>
              <w:bottom w:val="single" w:sz="4" w:space="0" w:color="auto"/>
              <w:right w:val="single" w:sz="4" w:space="0" w:color="auto"/>
            </w:tcBorders>
          </w:tcPr>
          <w:p w14:paraId="74AC0029" w14:textId="77777777" w:rsidR="007520E3" w:rsidRPr="00323051" w:rsidRDefault="007520E3" w:rsidP="00C719CC">
            <w:pPr>
              <w:rPr>
                <w:sz w:val="18"/>
                <w:szCs w:val="18"/>
                <w:lang w:val="en-GB" w:bidi="th-TH"/>
              </w:rPr>
            </w:pPr>
          </w:p>
        </w:tc>
        <w:tc>
          <w:tcPr>
            <w:tcW w:w="2024" w:type="dxa"/>
            <w:tcBorders>
              <w:top w:val="single" w:sz="4" w:space="0" w:color="auto"/>
              <w:left w:val="single" w:sz="4" w:space="0" w:color="auto"/>
              <w:bottom w:val="single" w:sz="4" w:space="0" w:color="auto"/>
              <w:right w:val="single" w:sz="4" w:space="0" w:color="auto"/>
            </w:tcBorders>
          </w:tcPr>
          <w:p w14:paraId="058F2733" w14:textId="77777777" w:rsidR="007520E3" w:rsidRPr="00323051" w:rsidRDefault="007520E3" w:rsidP="00C719CC">
            <w:pPr>
              <w:rPr>
                <w:sz w:val="18"/>
                <w:szCs w:val="18"/>
                <w:lang w:val="en-GB" w:bidi="th-TH"/>
              </w:rPr>
            </w:pPr>
            <w:r w:rsidRPr="00323051">
              <w:rPr>
                <w:sz w:val="18"/>
                <w:szCs w:val="18"/>
                <w:lang w:val="en-GB" w:bidi="th-TH"/>
              </w:rPr>
              <w:t xml:space="preserve">Status of mechanism established for monitoring wetland management </w:t>
            </w:r>
            <w:r w:rsidRPr="00323051">
              <w:rPr>
                <w:sz w:val="18"/>
                <w:szCs w:val="18"/>
                <w:lang w:val="en-GB" w:bidi="th-TH"/>
              </w:rPr>
              <w:lastRenderedPageBreak/>
              <w:t>effectiveness and stress reduction</w:t>
            </w:r>
          </w:p>
        </w:tc>
        <w:tc>
          <w:tcPr>
            <w:tcW w:w="2024" w:type="dxa"/>
            <w:tcBorders>
              <w:top w:val="single" w:sz="4" w:space="0" w:color="auto"/>
              <w:left w:val="single" w:sz="4" w:space="0" w:color="auto"/>
              <w:bottom w:val="single" w:sz="4" w:space="0" w:color="auto"/>
              <w:right w:val="single" w:sz="4" w:space="0" w:color="auto"/>
            </w:tcBorders>
          </w:tcPr>
          <w:p w14:paraId="5FDF7E35" w14:textId="77777777" w:rsidR="007520E3" w:rsidRPr="00323051" w:rsidRDefault="007520E3" w:rsidP="00C719CC">
            <w:pPr>
              <w:rPr>
                <w:sz w:val="18"/>
                <w:szCs w:val="18"/>
                <w:lang w:val="en-GB" w:bidi="th-TH"/>
              </w:rPr>
            </w:pPr>
            <w:r w:rsidRPr="00323051">
              <w:rPr>
                <w:sz w:val="18"/>
                <w:szCs w:val="18"/>
                <w:lang w:val="en-GB" w:bidi="th-TH"/>
              </w:rPr>
              <w:lastRenderedPageBreak/>
              <w:t xml:space="preserve">Management, ecological and environmental, and socio-economic </w:t>
            </w:r>
            <w:r w:rsidRPr="00323051">
              <w:rPr>
                <w:sz w:val="18"/>
                <w:szCs w:val="18"/>
                <w:lang w:val="en-GB" w:bidi="th-TH"/>
              </w:rPr>
              <w:lastRenderedPageBreak/>
              <w:t>indicator frameworks developed but not yet applied at priority sites</w:t>
            </w:r>
          </w:p>
        </w:tc>
        <w:tc>
          <w:tcPr>
            <w:tcW w:w="2024" w:type="dxa"/>
            <w:tcBorders>
              <w:top w:val="single" w:sz="4" w:space="0" w:color="auto"/>
              <w:left w:val="single" w:sz="4" w:space="0" w:color="auto"/>
              <w:bottom w:val="single" w:sz="4" w:space="0" w:color="auto"/>
              <w:right w:val="single" w:sz="4" w:space="0" w:color="auto"/>
            </w:tcBorders>
          </w:tcPr>
          <w:p w14:paraId="1BF99751" w14:textId="77777777" w:rsidR="007520E3" w:rsidRPr="00323051" w:rsidRDefault="007520E3" w:rsidP="00C719CC">
            <w:pPr>
              <w:rPr>
                <w:sz w:val="18"/>
                <w:szCs w:val="18"/>
                <w:lang w:val="en-GB" w:bidi="th-TH"/>
              </w:rPr>
            </w:pPr>
            <w:r w:rsidRPr="00323051">
              <w:rPr>
                <w:sz w:val="18"/>
                <w:szCs w:val="18"/>
                <w:lang w:val="en-GB" w:bidi="th-TH"/>
              </w:rPr>
              <w:lastRenderedPageBreak/>
              <w:t xml:space="preserve">1.4.3 Adoption of a regional estuary monitoring scheme and its national </w:t>
            </w:r>
            <w:r w:rsidRPr="00323051">
              <w:rPr>
                <w:sz w:val="18"/>
                <w:szCs w:val="18"/>
                <w:lang w:val="en-GB" w:bidi="th-TH"/>
              </w:rPr>
              <w:lastRenderedPageBreak/>
              <w:t xml:space="preserve">implementation </w:t>
            </w:r>
          </w:p>
          <w:p w14:paraId="512EACA8" w14:textId="77777777" w:rsidR="007520E3" w:rsidRPr="00323051" w:rsidRDefault="007520E3" w:rsidP="00C719CC">
            <w:pPr>
              <w:rPr>
                <w:sz w:val="18"/>
                <w:szCs w:val="18"/>
                <w:lang w:val="en-GB" w:bidi="th-TH"/>
              </w:rPr>
            </w:pPr>
          </w:p>
        </w:tc>
        <w:tc>
          <w:tcPr>
            <w:tcW w:w="2024" w:type="dxa"/>
            <w:tcBorders>
              <w:top w:val="single" w:sz="4" w:space="0" w:color="auto"/>
              <w:left w:val="single" w:sz="4" w:space="0" w:color="auto"/>
              <w:bottom w:val="single" w:sz="4" w:space="0" w:color="auto"/>
              <w:right w:val="single" w:sz="4" w:space="0" w:color="auto"/>
            </w:tcBorders>
          </w:tcPr>
          <w:p w14:paraId="06A285A5" w14:textId="77777777" w:rsidR="007520E3" w:rsidRPr="00323051" w:rsidRDefault="007520E3" w:rsidP="00C719CC">
            <w:pPr>
              <w:rPr>
                <w:sz w:val="18"/>
                <w:szCs w:val="18"/>
                <w:lang w:val="en-GB" w:bidi="th-TH"/>
              </w:rPr>
            </w:pPr>
            <w:r w:rsidRPr="00323051">
              <w:rPr>
                <w:sz w:val="18"/>
                <w:szCs w:val="18"/>
                <w:lang w:val="en-GB" w:bidi="th-TH"/>
              </w:rPr>
              <w:lastRenderedPageBreak/>
              <w:t>Annual results reports on wetland management at priority sites</w:t>
            </w:r>
          </w:p>
        </w:tc>
        <w:tc>
          <w:tcPr>
            <w:tcW w:w="2029" w:type="dxa"/>
            <w:tcBorders>
              <w:top w:val="single" w:sz="4" w:space="0" w:color="auto"/>
              <w:left w:val="single" w:sz="4" w:space="0" w:color="auto"/>
              <w:bottom w:val="single" w:sz="4" w:space="0" w:color="auto"/>
              <w:right w:val="single" w:sz="4" w:space="0" w:color="auto"/>
            </w:tcBorders>
          </w:tcPr>
          <w:p w14:paraId="23EDD1E7" w14:textId="77777777" w:rsidR="007520E3" w:rsidRPr="00323051" w:rsidRDefault="007520E3" w:rsidP="00C719CC">
            <w:pPr>
              <w:rPr>
                <w:sz w:val="18"/>
                <w:szCs w:val="18"/>
                <w:lang w:val="en-GB" w:bidi="th-TH"/>
              </w:rPr>
            </w:pPr>
            <w:r w:rsidRPr="00323051">
              <w:rPr>
                <w:sz w:val="18"/>
                <w:szCs w:val="18"/>
                <w:lang w:val="en-GB" w:bidi="th-TH"/>
              </w:rPr>
              <w:t xml:space="preserve">Capacity of provincial and local level resource managers to collate nationally and </w:t>
            </w:r>
            <w:r w:rsidRPr="00323051">
              <w:rPr>
                <w:sz w:val="18"/>
                <w:szCs w:val="18"/>
                <w:lang w:val="en-GB" w:bidi="th-TH"/>
              </w:rPr>
              <w:lastRenderedPageBreak/>
              <w:t>regionally comparable information and data</w:t>
            </w:r>
          </w:p>
        </w:tc>
      </w:tr>
      <w:tr w:rsidR="007520E3" w:rsidRPr="00323051" w14:paraId="6BDD161A" w14:textId="77777777" w:rsidTr="00C719CC">
        <w:trPr>
          <w:trHeight w:val="517"/>
        </w:trPr>
        <w:tc>
          <w:tcPr>
            <w:tcW w:w="0" w:type="auto"/>
            <w:vMerge/>
            <w:tcBorders>
              <w:left w:val="single" w:sz="4" w:space="0" w:color="auto"/>
              <w:right w:val="single" w:sz="4" w:space="0" w:color="auto"/>
            </w:tcBorders>
            <w:vAlign w:val="center"/>
          </w:tcPr>
          <w:p w14:paraId="396C9975" w14:textId="77777777" w:rsidR="007520E3" w:rsidRPr="00323051" w:rsidRDefault="007520E3" w:rsidP="00C719CC">
            <w:pPr>
              <w:rPr>
                <w:sz w:val="18"/>
                <w:szCs w:val="18"/>
                <w:lang w:val="en-GB" w:bidi="th-TH"/>
              </w:rPr>
            </w:pPr>
          </w:p>
        </w:tc>
        <w:tc>
          <w:tcPr>
            <w:tcW w:w="2025" w:type="dxa"/>
            <w:vMerge w:val="restart"/>
            <w:tcBorders>
              <w:top w:val="single" w:sz="4" w:space="0" w:color="auto"/>
              <w:left w:val="single" w:sz="4" w:space="0" w:color="auto"/>
              <w:right w:val="single" w:sz="4" w:space="0" w:color="auto"/>
            </w:tcBorders>
          </w:tcPr>
          <w:p w14:paraId="1648007D" w14:textId="77777777" w:rsidR="007520E3" w:rsidRPr="00323051" w:rsidRDefault="007520E3" w:rsidP="00C719CC">
            <w:pPr>
              <w:rPr>
                <w:sz w:val="18"/>
                <w:szCs w:val="18"/>
                <w:lang w:val="en-GB" w:bidi="th-TH"/>
              </w:rPr>
            </w:pPr>
            <w:r w:rsidRPr="00323051">
              <w:rPr>
                <w:sz w:val="18"/>
                <w:szCs w:val="18"/>
                <w:lang w:val="en-GB" w:bidi="th-TH"/>
              </w:rPr>
              <w:t>1.5 National and regional level cooperation in tracking results of SAP actions for coastal habitat management</w:t>
            </w:r>
          </w:p>
        </w:tc>
        <w:tc>
          <w:tcPr>
            <w:tcW w:w="2024" w:type="dxa"/>
            <w:tcBorders>
              <w:top w:val="single" w:sz="4" w:space="0" w:color="auto"/>
              <w:left w:val="single" w:sz="4" w:space="0" w:color="auto"/>
              <w:bottom w:val="single" w:sz="4" w:space="0" w:color="auto"/>
              <w:right w:val="single" w:sz="4" w:space="0" w:color="auto"/>
            </w:tcBorders>
          </w:tcPr>
          <w:p w14:paraId="63476CDC" w14:textId="77777777" w:rsidR="007520E3" w:rsidRPr="00323051" w:rsidRDefault="007520E3" w:rsidP="00C719CC">
            <w:pPr>
              <w:rPr>
                <w:sz w:val="18"/>
                <w:szCs w:val="18"/>
                <w:lang w:val="en-GB" w:bidi="th-TH"/>
              </w:rPr>
            </w:pPr>
            <w:r w:rsidRPr="00323051">
              <w:rPr>
                <w:sz w:val="18"/>
                <w:szCs w:val="18"/>
                <w:lang w:val="en-GB" w:bidi="th-TH"/>
              </w:rPr>
              <w:t>Extent and continuity of participation in regional fora for coastal habitat management</w:t>
            </w:r>
          </w:p>
          <w:p w14:paraId="46282FA1" w14:textId="77777777" w:rsidR="007520E3" w:rsidRPr="00323051" w:rsidRDefault="007520E3" w:rsidP="00C719CC">
            <w:pPr>
              <w:rPr>
                <w:sz w:val="18"/>
                <w:szCs w:val="18"/>
                <w:lang w:val="en-GB" w:bidi="th-TH"/>
              </w:rPr>
            </w:pPr>
          </w:p>
          <w:p w14:paraId="0EB8090F" w14:textId="77777777" w:rsidR="007520E3" w:rsidRPr="00323051" w:rsidRDefault="007520E3" w:rsidP="00C719CC">
            <w:pPr>
              <w:rPr>
                <w:sz w:val="18"/>
                <w:szCs w:val="18"/>
                <w:lang w:val="en-GB" w:bidi="th-TH"/>
              </w:rPr>
            </w:pPr>
            <w:r w:rsidRPr="00323051">
              <w:rPr>
                <w:sz w:val="18"/>
                <w:szCs w:val="18"/>
                <w:lang w:val="en-GB" w:bidi="th-TH"/>
              </w:rPr>
              <w:t>Scope and uptake of joint management and planning decisions</w:t>
            </w:r>
          </w:p>
        </w:tc>
        <w:tc>
          <w:tcPr>
            <w:tcW w:w="2024" w:type="dxa"/>
            <w:tcBorders>
              <w:top w:val="single" w:sz="4" w:space="0" w:color="auto"/>
              <w:left w:val="single" w:sz="4" w:space="0" w:color="auto"/>
              <w:bottom w:val="single" w:sz="4" w:space="0" w:color="auto"/>
              <w:right w:val="single" w:sz="4" w:space="0" w:color="auto"/>
            </w:tcBorders>
          </w:tcPr>
          <w:p w14:paraId="4540488F" w14:textId="77777777" w:rsidR="007520E3" w:rsidRPr="00323051" w:rsidRDefault="007520E3" w:rsidP="00C719CC">
            <w:pPr>
              <w:rPr>
                <w:sz w:val="18"/>
                <w:szCs w:val="18"/>
                <w:lang w:val="en-GB" w:bidi="th-TH"/>
              </w:rPr>
            </w:pPr>
            <w:r w:rsidRPr="00323051">
              <w:rPr>
                <w:sz w:val="18"/>
                <w:szCs w:val="18"/>
                <w:lang w:val="en-GB" w:bidi="th-TH"/>
              </w:rPr>
              <w:t>No existing fora at national and regional level in the SCS to network coastal habitat scientists and management specialists</w:t>
            </w:r>
          </w:p>
        </w:tc>
        <w:tc>
          <w:tcPr>
            <w:tcW w:w="2024" w:type="dxa"/>
            <w:tcBorders>
              <w:top w:val="single" w:sz="4" w:space="0" w:color="auto"/>
              <w:left w:val="single" w:sz="4" w:space="0" w:color="auto"/>
              <w:bottom w:val="single" w:sz="4" w:space="0" w:color="auto"/>
              <w:right w:val="single" w:sz="4" w:space="0" w:color="auto"/>
            </w:tcBorders>
          </w:tcPr>
          <w:p w14:paraId="4E2C740F" w14:textId="77777777" w:rsidR="007520E3" w:rsidRPr="00323051" w:rsidRDefault="007520E3" w:rsidP="00C719CC">
            <w:pPr>
              <w:rPr>
                <w:sz w:val="18"/>
                <w:szCs w:val="18"/>
                <w:lang w:val="en-GB" w:bidi="th-TH"/>
              </w:rPr>
            </w:pPr>
            <w:r w:rsidRPr="00323051">
              <w:rPr>
                <w:sz w:val="18"/>
                <w:szCs w:val="18"/>
                <w:lang w:val="en-GB" w:bidi="th-TH"/>
              </w:rPr>
              <w:t>1.5.1 National committees and regional networks of habitat specialists established under the SCS project revitalized and functioning</w:t>
            </w:r>
          </w:p>
        </w:tc>
        <w:tc>
          <w:tcPr>
            <w:tcW w:w="2024" w:type="dxa"/>
            <w:tcBorders>
              <w:top w:val="single" w:sz="4" w:space="0" w:color="auto"/>
              <w:left w:val="single" w:sz="4" w:space="0" w:color="auto"/>
              <w:bottom w:val="single" w:sz="4" w:space="0" w:color="auto"/>
              <w:right w:val="single" w:sz="4" w:space="0" w:color="auto"/>
            </w:tcBorders>
          </w:tcPr>
          <w:p w14:paraId="1A6D42B0" w14:textId="77777777" w:rsidR="007520E3" w:rsidRPr="00323051" w:rsidRDefault="007520E3" w:rsidP="00C719CC">
            <w:pPr>
              <w:rPr>
                <w:sz w:val="18"/>
                <w:szCs w:val="18"/>
                <w:lang w:val="en-GB" w:bidi="th-TH"/>
              </w:rPr>
            </w:pPr>
            <w:r w:rsidRPr="00323051">
              <w:rPr>
                <w:sz w:val="18"/>
                <w:szCs w:val="18"/>
                <w:lang w:val="en-GB" w:bidi="th-TH"/>
              </w:rPr>
              <w:t xml:space="preserve">Meeting reports of periodic national habitat committees and regional working groups </w:t>
            </w:r>
          </w:p>
        </w:tc>
        <w:tc>
          <w:tcPr>
            <w:tcW w:w="2029" w:type="dxa"/>
            <w:tcBorders>
              <w:top w:val="single" w:sz="4" w:space="0" w:color="auto"/>
              <w:left w:val="single" w:sz="4" w:space="0" w:color="auto"/>
              <w:bottom w:val="single" w:sz="4" w:space="0" w:color="auto"/>
              <w:right w:val="single" w:sz="4" w:space="0" w:color="auto"/>
            </w:tcBorders>
          </w:tcPr>
          <w:p w14:paraId="6CA4083E" w14:textId="77777777" w:rsidR="007520E3" w:rsidRPr="00323051" w:rsidRDefault="007520E3" w:rsidP="00C719CC">
            <w:pPr>
              <w:rPr>
                <w:sz w:val="18"/>
                <w:szCs w:val="18"/>
                <w:lang w:val="en-GB" w:bidi="th-TH"/>
              </w:rPr>
            </w:pPr>
            <w:r w:rsidRPr="00323051">
              <w:rPr>
                <w:sz w:val="18"/>
                <w:szCs w:val="18"/>
                <w:lang w:val="en-GB" w:bidi="th-TH"/>
              </w:rPr>
              <w:t>Consultative processes may not elicit adequate stakeholder input and support from national participants</w:t>
            </w:r>
          </w:p>
        </w:tc>
      </w:tr>
      <w:tr w:rsidR="007520E3" w:rsidRPr="00323051" w14:paraId="630ED6B6" w14:textId="77777777" w:rsidTr="00C719CC">
        <w:trPr>
          <w:trHeight w:val="517"/>
        </w:trPr>
        <w:tc>
          <w:tcPr>
            <w:tcW w:w="0" w:type="auto"/>
            <w:vMerge/>
            <w:tcBorders>
              <w:left w:val="single" w:sz="4" w:space="0" w:color="auto"/>
              <w:right w:val="single" w:sz="4" w:space="0" w:color="auto"/>
            </w:tcBorders>
            <w:vAlign w:val="center"/>
          </w:tcPr>
          <w:p w14:paraId="1BA5CCB9" w14:textId="77777777" w:rsidR="007520E3" w:rsidRPr="00323051" w:rsidRDefault="007520E3" w:rsidP="00C719CC">
            <w:pPr>
              <w:rPr>
                <w:sz w:val="18"/>
                <w:szCs w:val="18"/>
                <w:lang w:val="en-GB" w:bidi="th-TH"/>
              </w:rPr>
            </w:pPr>
          </w:p>
        </w:tc>
        <w:tc>
          <w:tcPr>
            <w:tcW w:w="2025" w:type="dxa"/>
            <w:vMerge/>
            <w:tcBorders>
              <w:left w:val="single" w:sz="4" w:space="0" w:color="auto"/>
              <w:right w:val="single" w:sz="4" w:space="0" w:color="auto"/>
            </w:tcBorders>
          </w:tcPr>
          <w:p w14:paraId="42AB90A0" w14:textId="77777777" w:rsidR="007520E3" w:rsidRPr="00323051" w:rsidRDefault="007520E3" w:rsidP="00C719CC">
            <w:pPr>
              <w:rPr>
                <w:sz w:val="18"/>
                <w:szCs w:val="18"/>
                <w:lang w:val="en-GB" w:bidi="th-TH"/>
              </w:rPr>
            </w:pPr>
          </w:p>
        </w:tc>
        <w:tc>
          <w:tcPr>
            <w:tcW w:w="2024" w:type="dxa"/>
            <w:tcBorders>
              <w:top w:val="single" w:sz="4" w:space="0" w:color="auto"/>
              <w:left w:val="single" w:sz="4" w:space="0" w:color="auto"/>
              <w:bottom w:val="single" w:sz="4" w:space="0" w:color="auto"/>
              <w:right w:val="single" w:sz="4" w:space="0" w:color="auto"/>
            </w:tcBorders>
          </w:tcPr>
          <w:p w14:paraId="4AD8258A" w14:textId="77777777" w:rsidR="007520E3" w:rsidRPr="00323051" w:rsidRDefault="007520E3" w:rsidP="00C719CC">
            <w:pPr>
              <w:rPr>
                <w:sz w:val="18"/>
                <w:szCs w:val="18"/>
                <w:lang w:val="en-GB" w:bidi="th-TH"/>
              </w:rPr>
            </w:pPr>
            <w:r w:rsidRPr="00323051">
              <w:rPr>
                <w:sz w:val="18"/>
                <w:szCs w:val="18"/>
                <w:lang w:val="en-GB" w:bidi="th-TH"/>
              </w:rPr>
              <w:t>Status and extent of uptake by national Inter-Ministry committees of SAP implementation results reporting</w:t>
            </w:r>
          </w:p>
          <w:p w14:paraId="6124E9AF" w14:textId="77777777" w:rsidR="007520E3" w:rsidRPr="00323051" w:rsidRDefault="007520E3" w:rsidP="00C719CC">
            <w:pPr>
              <w:rPr>
                <w:sz w:val="18"/>
                <w:szCs w:val="18"/>
                <w:lang w:val="en-GB" w:bidi="th-TH"/>
              </w:rPr>
            </w:pPr>
          </w:p>
          <w:p w14:paraId="6025D482" w14:textId="77777777" w:rsidR="007520E3" w:rsidRPr="00323051" w:rsidRDefault="007520E3" w:rsidP="00C719CC">
            <w:pPr>
              <w:rPr>
                <w:sz w:val="18"/>
                <w:szCs w:val="18"/>
                <w:lang w:val="en-GB" w:bidi="th-TH"/>
              </w:rPr>
            </w:pPr>
            <w:r w:rsidRPr="00323051">
              <w:rPr>
                <w:sz w:val="18"/>
                <w:szCs w:val="18"/>
                <w:lang w:val="en-GB" w:bidi="th-TH"/>
              </w:rPr>
              <w:t>Level of congruence of national and regional indicator sets with the proposed targets and outcomes of the SAP</w:t>
            </w:r>
          </w:p>
        </w:tc>
        <w:tc>
          <w:tcPr>
            <w:tcW w:w="2024" w:type="dxa"/>
            <w:tcBorders>
              <w:top w:val="single" w:sz="4" w:space="0" w:color="auto"/>
              <w:left w:val="single" w:sz="4" w:space="0" w:color="auto"/>
              <w:bottom w:val="single" w:sz="4" w:space="0" w:color="auto"/>
              <w:right w:val="single" w:sz="4" w:space="0" w:color="auto"/>
            </w:tcBorders>
          </w:tcPr>
          <w:p w14:paraId="26567BAF" w14:textId="77777777" w:rsidR="007520E3" w:rsidRPr="00323051" w:rsidRDefault="007520E3" w:rsidP="00C719CC">
            <w:pPr>
              <w:rPr>
                <w:sz w:val="18"/>
                <w:szCs w:val="18"/>
                <w:lang w:val="en-GB" w:bidi="th-TH"/>
              </w:rPr>
            </w:pPr>
            <w:r w:rsidRPr="00323051">
              <w:rPr>
                <w:sz w:val="18"/>
                <w:szCs w:val="18"/>
                <w:lang w:val="en-GB" w:bidi="th-TH"/>
              </w:rPr>
              <w:t xml:space="preserve">Results frameworks for the management of mangroves, coral reefs, seagrass and wetlands of the SCS developed through national and regional consultative process but has not yet been applied </w:t>
            </w:r>
          </w:p>
        </w:tc>
        <w:tc>
          <w:tcPr>
            <w:tcW w:w="2024" w:type="dxa"/>
            <w:tcBorders>
              <w:top w:val="single" w:sz="4" w:space="0" w:color="auto"/>
              <w:left w:val="single" w:sz="4" w:space="0" w:color="auto"/>
              <w:bottom w:val="single" w:sz="4" w:space="0" w:color="auto"/>
              <w:right w:val="single" w:sz="4" w:space="0" w:color="auto"/>
            </w:tcBorders>
          </w:tcPr>
          <w:p w14:paraId="5ED3B719" w14:textId="77777777" w:rsidR="007520E3" w:rsidRPr="00323051" w:rsidRDefault="007520E3" w:rsidP="00C719CC">
            <w:pPr>
              <w:rPr>
                <w:sz w:val="18"/>
                <w:szCs w:val="18"/>
                <w:lang w:val="en-GB" w:bidi="th-TH"/>
              </w:rPr>
            </w:pPr>
            <w:r w:rsidRPr="00323051">
              <w:rPr>
                <w:sz w:val="18"/>
                <w:szCs w:val="18"/>
                <w:lang w:val="en-GB" w:bidi="th-TH"/>
              </w:rPr>
              <w:t>1.5.2 Mechanism to monitor and evaluate the impacts of SAP implementation and achievement of habitat targets operational [including agreement on standardized methods and guidelines for inventory and assessment]</w:t>
            </w:r>
          </w:p>
        </w:tc>
        <w:tc>
          <w:tcPr>
            <w:tcW w:w="2024" w:type="dxa"/>
            <w:tcBorders>
              <w:top w:val="single" w:sz="4" w:space="0" w:color="auto"/>
              <w:left w:val="single" w:sz="4" w:space="0" w:color="auto"/>
              <w:bottom w:val="single" w:sz="4" w:space="0" w:color="auto"/>
              <w:right w:val="single" w:sz="4" w:space="0" w:color="auto"/>
            </w:tcBorders>
          </w:tcPr>
          <w:p w14:paraId="7B2421B4" w14:textId="77777777" w:rsidR="007520E3" w:rsidRPr="00323051" w:rsidRDefault="007520E3" w:rsidP="00C719CC">
            <w:pPr>
              <w:rPr>
                <w:sz w:val="18"/>
                <w:szCs w:val="18"/>
                <w:lang w:val="en-GB" w:bidi="th-TH"/>
              </w:rPr>
            </w:pPr>
            <w:r w:rsidRPr="00323051">
              <w:rPr>
                <w:sz w:val="18"/>
                <w:szCs w:val="18"/>
                <w:lang w:val="en-GB" w:bidi="th-TH"/>
              </w:rPr>
              <w:t>Approved SAP results framework online</w:t>
            </w:r>
          </w:p>
          <w:p w14:paraId="342DFE9C" w14:textId="77777777" w:rsidR="007520E3" w:rsidRPr="00323051" w:rsidRDefault="007520E3" w:rsidP="00C719CC">
            <w:pPr>
              <w:rPr>
                <w:sz w:val="18"/>
                <w:szCs w:val="18"/>
                <w:lang w:val="en-GB" w:bidi="th-TH"/>
              </w:rPr>
            </w:pPr>
          </w:p>
          <w:p w14:paraId="638D890D" w14:textId="77777777" w:rsidR="007520E3" w:rsidRPr="00323051" w:rsidRDefault="007520E3" w:rsidP="00C719CC">
            <w:pPr>
              <w:rPr>
                <w:sz w:val="18"/>
                <w:szCs w:val="18"/>
                <w:lang w:val="en-GB" w:bidi="th-TH"/>
              </w:rPr>
            </w:pPr>
            <w:r w:rsidRPr="00323051">
              <w:rPr>
                <w:sz w:val="18"/>
                <w:szCs w:val="18"/>
                <w:lang w:val="en-GB" w:bidi="th-TH"/>
              </w:rPr>
              <w:t>Approved national and regional reporting templates published</w:t>
            </w:r>
          </w:p>
          <w:p w14:paraId="47CFA485" w14:textId="77777777" w:rsidR="007520E3" w:rsidRPr="00323051" w:rsidRDefault="007520E3" w:rsidP="00C719CC">
            <w:pPr>
              <w:rPr>
                <w:sz w:val="18"/>
                <w:szCs w:val="18"/>
                <w:lang w:val="en-GB" w:bidi="th-TH"/>
              </w:rPr>
            </w:pPr>
          </w:p>
          <w:p w14:paraId="03E75245" w14:textId="77777777" w:rsidR="007520E3" w:rsidRPr="00323051" w:rsidRDefault="007520E3" w:rsidP="00C719CC">
            <w:pPr>
              <w:rPr>
                <w:sz w:val="18"/>
                <w:szCs w:val="18"/>
                <w:lang w:val="en-GB" w:bidi="th-TH"/>
              </w:rPr>
            </w:pPr>
            <w:r w:rsidRPr="00323051">
              <w:rPr>
                <w:sz w:val="18"/>
                <w:szCs w:val="18"/>
                <w:lang w:val="en-GB" w:bidi="th-TH"/>
              </w:rPr>
              <w:t>Annual national and regional results reports published and disseminated</w:t>
            </w:r>
          </w:p>
        </w:tc>
        <w:tc>
          <w:tcPr>
            <w:tcW w:w="2029" w:type="dxa"/>
            <w:tcBorders>
              <w:top w:val="single" w:sz="4" w:space="0" w:color="auto"/>
              <w:left w:val="single" w:sz="4" w:space="0" w:color="auto"/>
              <w:bottom w:val="single" w:sz="4" w:space="0" w:color="auto"/>
              <w:right w:val="single" w:sz="4" w:space="0" w:color="auto"/>
            </w:tcBorders>
          </w:tcPr>
          <w:p w14:paraId="5C4BCD46" w14:textId="77777777" w:rsidR="007520E3" w:rsidRPr="00323051" w:rsidRDefault="007520E3" w:rsidP="00C719CC">
            <w:pPr>
              <w:rPr>
                <w:sz w:val="18"/>
                <w:szCs w:val="18"/>
                <w:lang w:val="en-GB" w:bidi="th-TH"/>
              </w:rPr>
            </w:pPr>
            <w:r w:rsidRPr="00323051">
              <w:rPr>
                <w:sz w:val="18"/>
                <w:szCs w:val="18"/>
                <w:lang w:val="en-GB" w:bidi="th-TH"/>
              </w:rPr>
              <w:t>Sustained commitment of senior officials with responsibility for SAP implementation to develop and operate a harmonized results monitoring and reporting system for coastal habitat management</w:t>
            </w:r>
          </w:p>
        </w:tc>
      </w:tr>
      <w:tr w:rsidR="007520E3" w:rsidRPr="00323051" w14:paraId="445EFE27" w14:textId="77777777" w:rsidTr="00C719CC">
        <w:trPr>
          <w:trHeight w:val="517"/>
        </w:trPr>
        <w:tc>
          <w:tcPr>
            <w:tcW w:w="0" w:type="auto"/>
            <w:vMerge/>
            <w:tcBorders>
              <w:left w:val="single" w:sz="4" w:space="0" w:color="auto"/>
              <w:right w:val="single" w:sz="4" w:space="0" w:color="auto"/>
            </w:tcBorders>
            <w:vAlign w:val="center"/>
          </w:tcPr>
          <w:p w14:paraId="4B4FED9E" w14:textId="77777777" w:rsidR="007520E3" w:rsidRPr="00323051" w:rsidRDefault="007520E3" w:rsidP="00C719CC">
            <w:pPr>
              <w:rPr>
                <w:sz w:val="18"/>
                <w:szCs w:val="18"/>
                <w:lang w:val="en-GB" w:bidi="th-TH"/>
              </w:rPr>
            </w:pPr>
          </w:p>
        </w:tc>
        <w:tc>
          <w:tcPr>
            <w:tcW w:w="2025" w:type="dxa"/>
            <w:vMerge/>
            <w:tcBorders>
              <w:left w:val="single" w:sz="4" w:space="0" w:color="auto"/>
              <w:right w:val="single" w:sz="4" w:space="0" w:color="auto"/>
            </w:tcBorders>
          </w:tcPr>
          <w:p w14:paraId="545B96A5" w14:textId="77777777" w:rsidR="007520E3" w:rsidRPr="00323051" w:rsidRDefault="007520E3" w:rsidP="00C719CC">
            <w:pPr>
              <w:rPr>
                <w:sz w:val="18"/>
                <w:szCs w:val="18"/>
                <w:lang w:val="en-GB" w:bidi="th-TH"/>
              </w:rPr>
            </w:pPr>
          </w:p>
        </w:tc>
        <w:tc>
          <w:tcPr>
            <w:tcW w:w="2024" w:type="dxa"/>
            <w:tcBorders>
              <w:top w:val="single" w:sz="4" w:space="0" w:color="auto"/>
              <w:left w:val="single" w:sz="4" w:space="0" w:color="auto"/>
              <w:bottom w:val="single" w:sz="4" w:space="0" w:color="auto"/>
              <w:right w:val="single" w:sz="4" w:space="0" w:color="auto"/>
            </w:tcBorders>
          </w:tcPr>
          <w:p w14:paraId="58AF2662" w14:textId="77777777" w:rsidR="007520E3" w:rsidRPr="00323051" w:rsidRDefault="007520E3" w:rsidP="00C719CC">
            <w:pPr>
              <w:rPr>
                <w:sz w:val="18"/>
                <w:szCs w:val="18"/>
                <w:lang w:val="en-GB" w:bidi="th-TH"/>
              </w:rPr>
            </w:pPr>
            <w:r w:rsidRPr="00323051">
              <w:rPr>
                <w:sz w:val="18"/>
                <w:szCs w:val="18"/>
                <w:lang w:val="en-GB" w:bidi="th-TH"/>
              </w:rPr>
              <w:t>Extent and continuity of local leader and local government participation in community round-table meetings</w:t>
            </w:r>
          </w:p>
          <w:p w14:paraId="526073C3" w14:textId="77777777" w:rsidR="007520E3" w:rsidRPr="00323051" w:rsidRDefault="007520E3" w:rsidP="00C719CC">
            <w:pPr>
              <w:rPr>
                <w:sz w:val="18"/>
                <w:szCs w:val="18"/>
                <w:lang w:val="en-GB" w:bidi="th-TH"/>
              </w:rPr>
            </w:pPr>
          </w:p>
          <w:p w14:paraId="5945EAD6" w14:textId="77777777" w:rsidR="007520E3" w:rsidRPr="00323051" w:rsidRDefault="007520E3" w:rsidP="00C719CC">
            <w:pPr>
              <w:rPr>
                <w:sz w:val="18"/>
                <w:szCs w:val="18"/>
                <w:lang w:val="en-GB" w:bidi="th-TH"/>
              </w:rPr>
            </w:pPr>
            <w:r w:rsidRPr="00323051">
              <w:rPr>
                <w:sz w:val="18"/>
                <w:szCs w:val="18"/>
                <w:lang w:val="en-GB" w:bidi="th-TH"/>
              </w:rPr>
              <w:t>Improved local relevance of SAP implementation initiatives</w:t>
            </w:r>
          </w:p>
        </w:tc>
        <w:tc>
          <w:tcPr>
            <w:tcW w:w="2024" w:type="dxa"/>
            <w:tcBorders>
              <w:top w:val="single" w:sz="4" w:space="0" w:color="auto"/>
              <w:left w:val="single" w:sz="4" w:space="0" w:color="auto"/>
              <w:bottom w:val="single" w:sz="4" w:space="0" w:color="auto"/>
              <w:right w:val="single" w:sz="4" w:space="0" w:color="auto"/>
            </w:tcBorders>
          </w:tcPr>
          <w:p w14:paraId="6A4EFC44" w14:textId="77777777" w:rsidR="007520E3" w:rsidRPr="00323051" w:rsidRDefault="007520E3" w:rsidP="00C719CC">
            <w:pPr>
              <w:rPr>
                <w:sz w:val="18"/>
                <w:szCs w:val="18"/>
                <w:lang w:val="en-GB" w:bidi="th-TH"/>
              </w:rPr>
            </w:pPr>
            <w:r w:rsidRPr="00323051">
              <w:rPr>
                <w:sz w:val="18"/>
                <w:szCs w:val="18"/>
                <w:lang w:val="en-GB" w:bidi="th-TH"/>
              </w:rPr>
              <w:t>Limited engagement of community-based governance mechanisms in planning coastal habitat management</w:t>
            </w:r>
          </w:p>
          <w:p w14:paraId="7330A573" w14:textId="77777777" w:rsidR="007520E3" w:rsidRPr="00323051" w:rsidRDefault="007520E3" w:rsidP="00C719CC">
            <w:pPr>
              <w:rPr>
                <w:sz w:val="18"/>
                <w:szCs w:val="18"/>
                <w:lang w:val="en-GB" w:bidi="th-TH"/>
              </w:rPr>
            </w:pPr>
          </w:p>
          <w:p w14:paraId="2C482A6F" w14:textId="77777777" w:rsidR="007520E3" w:rsidRPr="00323051" w:rsidRDefault="007520E3" w:rsidP="00C719CC">
            <w:pPr>
              <w:rPr>
                <w:sz w:val="18"/>
                <w:szCs w:val="18"/>
                <w:lang w:val="en-GB" w:bidi="th-TH"/>
              </w:rPr>
            </w:pPr>
            <w:r w:rsidRPr="00323051">
              <w:rPr>
                <w:sz w:val="18"/>
                <w:szCs w:val="18"/>
                <w:lang w:val="en-GB" w:bidi="th-TH"/>
              </w:rPr>
              <w:t>Low level mobilization of civil society, community groups and the private sector in habitat management</w:t>
            </w:r>
          </w:p>
        </w:tc>
        <w:tc>
          <w:tcPr>
            <w:tcW w:w="2024" w:type="dxa"/>
            <w:tcBorders>
              <w:top w:val="single" w:sz="4" w:space="0" w:color="auto"/>
              <w:left w:val="single" w:sz="4" w:space="0" w:color="auto"/>
              <w:bottom w:val="single" w:sz="4" w:space="0" w:color="auto"/>
              <w:right w:val="single" w:sz="4" w:space="0" w:color="auto"/>
            </w:tcBorders>
          </w:tcPr>
          <w:p w14:paraId="6790AF53" w14:textId="77777777" w:rsidR="007520E3" w:rsidRPr="00323051" w:rsidRDefault="007520E3" w:rsidP="00C719CC">
            <w:pPr>
              <w:rPr>
                <w:sz w:val="18"/>
                <w:szCs w:val="18"/>
                <w:lang w:val="en-GB" w:bidi="th-TH"/>
              </w:rPr>
            </w:pPr>
            <w:r w:rsidRPr="00323051">
              <w:rPr>
                <w:sz w:val="18"/>
                <w:szCs w:val="18"/>
                <w:lang w:val="en-GB" w:bidi="th-TH"/>
              </w:rPr>
              <w:t>1.5.3 Community leaders and local government from priority habitat sites networked via national and regional round-table meetings to foster cooperation and knowledge sharing on achievements and best practices</w:t>
            </w:r>
          </w:p>
        </w:tc>
        <w:tc>
          <w:tcPr>
            <w:tcW w:w="2024" w:type="dxa"/>
            <w:tcBorders>
              <w:top w:val="single" w:sz="4" w:space="0" w:color="auto"/>
              <w:left w:val="single" w:sz="4" w:space="0" w:color="auto"/>
              <w:bottom w:val="single" w:sz="4" w:space="0" w:color="auto"/>
              <w:right w:val="single" w:sz="4" w:space="0" w:color="auto"/>
            </w:tcBorders>
          </w:tcPr>
          <w:p w14:paraId="34A2FC8A" w14:textId="77777777" w:rsidR="007520E3" w:rsidRPr="00323051" w:rsidRDefault="007520E3" w:rsidP="00C719CC">
            <w:pPr>
              <w:rPr>
                <w:sz w:val="18"/>
                <w:szCs w:val="18"/>
                <w:lang w:val="en-GB" w:bidi="th-TH"/>
              </w:rPr>
            </w:pPr>
            <w:r w:rsidRPr="00323051">
              <w:rPr>
                <w:sz w:val="18"/>
                <w:szCs w:val="18"/>
                <w:lang w:val="en-GB" w:bidi="th-TH"/>
              </w:rPr>
              <w:t>Meeting reports of round-table meetings (including records of joint management decisions and participant lists)</w:t>
            </w:r>
          </w:p>
          <w:p w14:paraId="6BBEF77F" w14:textId="77777777" w:rsidR="007520E3" w:rsidRPr="00323051" w:rsidRDefault="007520E3" w:rsidP="00C719CC">
            <w:pPr>
              <w:rPr>
                <w:sz w:val="18"/>
                <w:szCs w:val="18"/>
                <w:lang w:val="en-GB" w:bidi="th-TH"/>
              </w:rPr>
            </w:pPr>
          </w:p>
          <w:p w14:paraId="1829BA47" w14:textId="77777777" w:rsidR="007520E3" w:rsidRPr="00323051" w:rsidRDefault="007520E3" w:rsidP="00C719CC">
            <w:pPr>
              <w:rPr>
                <w:sz w:val="18"/>
                <w:szCs w:val="18"/>
                <w:lang w:val="en-GB" w:bidi="th-TH"/>
              </w:rPr>
            </w:pPr>
            <w:r w:rsidRPr="00323051">
              <w:rPr>
                <w:sz w:val="18"/>
                <w:szCs w:val="18"/>
                <w:lang w:val="en-GB" w:bidi="th-TH"/>
              </w:rPr>
              <w:t>Annual reports of best practice examples of community-led SAP implementation</w:t>
            </w:r>
          </w:p>
        </w:tc>
        <w:tc>
          <w:tcPr>
            <w:tcW w:w="2029" w:type="dxa"/>
            <w:tcBorders>
              <w:top w:val="single" w:sz="4" w:space="0" w:color="auto"/>
              <w:left w:val="single" w:sz="4" w:space="0" w:color="auto"/>
              <w:bottom w:val="single" w:sz="4" w:space="0" w:color="auto"/>
              <w:right w:val="single" w:sz="4" w:space="0" w:color="auto"/>
            </w:tcBorders>
          </w:tcPr>
          <w:p w14:paraId="13DBE1EE" w14:textId="77777777" w:rsidR="007520E3" w:rsidRPr="00323051" w:rsidRDefault="007520E3" w:rsidP="00C719CC">
            <w:pPr>
              <w:rPr>
                <w:sz w:val="18"/>
                <w:szCs w:val="18"/>
                <w:lang w:val="en-GB" w:bidi="th-TH"/>
              </w:rPr>
            </w:pPr>
            <w:r w:rsidRPr="00323051">
              <w:rPr>
                <w:sz w:val="18"/>
                <w:szCs w:val="18"/>
                <w:lang w:val="en-GB" w:bidi="th-TH"/>
              </w:rPr>
              <w:t>Existing tensions between land-owners and government agencies may limit community leader participation</w:t>
            </w:r>
          </w:p>
          <w:p w14:paraId="75771A69" w14:textId="77777777" w:rsidR="007520E3" w:rsidRPr="00323051" w:rsidRDefault="007520E3" w:rsidP="00C719CC">
            <w:pPr>
              <w:rPr>
                <w:sz w:val="18"/>
                <w:szCs w:val="18"/>
                <w:lang w:val="en-GB" w:bidi="th-TH"/>
              </w:rPr>
            </w:pPr>
          </w:p>
          <w:p w14:paraId="753D1BC3" w14:textId="77777777" w:rsidR="007520E3" w:rsidRPr="00323051" w:rsidRDefault="007520E3" w:rsidP="00C719CC">
            <w:pPr>
              <w:rPr>
                <w:sz w:val="18"/>
                <w:szCs w:val="18"/>
                <w:lang w:val="en-GB" w:bidi="th-TH"/>
              </w:rPr>
            </w:pPr>
            <w:r w:rsidRPr="00323051">
              <w:rPr>
                <w:sz w:val="18"/>
                <w:szCs w:val="18"/>
                <w:lang w:val="en-GB" w:bidi="th-TH"/>
              </w:rPr>
              <w:t>Internal tensions between community organisations may be exacerbated by discussions about community priorities</w:t>
            </w:r>
          </w:p>
        </w:tc>
      </w:tr>
      <w:tr w:rsidR="007520E3" w:rsidRPr="00323051" w14:paraId="78944AF3" w14:textId="77777777" w:rsidTr="00C719CC">
        <w:trPr>
          <w:trHeight w:val="517"/>
        </w:trPr>
        <w:tc>
          <w:tcPr>
            <w:tcW w:w="0" w:type="auto"/>
            <w:vMerge/>
            <w:tcBorders>
              <w:left w:val="single" w:sz="4" w:space="0" w:color="auto"/>
              <w:right w:val="single" w:sz="4" w:space="0" w:color="auto"/>
            </w:tcBorders>
            <w:vAlign w:val="center"/>
          </w:tcPr>
          <w:p w14:paraId="0B48F0D1" w14:textId="77777777" w:rsidR="007520E3" w:rsidRPr="00323051" w:rsidRDefault="007520E3" w:rsidP="00C719CC">
            <w:pPr>
              <w:rPr>
                <w:sz w:val="18"/>
                <w:szCs w:val="18"/>
                <w:lang w:val="en-GB" w:bidi="th-TH"/>
              </w:rPr>
            </w:pPr>
          </w:p>
        </w:tc>
        <w:tc>
          <w:tcPr>
            <w:tcW w:w="2025" w:type="dxa"/>
            <w:vMerge/>
            <w:tcBorders>
              <w:left w:val="single" w:sz="4" w:space="0" w:color="auto"/>
              <w:bottom w:val="single" w:sz="4" w:space="0" w:color="auto"/>
              <w:right w:val="single" w:sz="4" w:space="0" w:color="auto"/>
            </w:tcBorders>
          </w:tcPr>
          <w:p w14:paraId="084B42D1" w14:textId="77777777" w:rsidR="007520E3" w:rsidRPr="00323051" w:rsidRDefault="007520E3" w:rsidP="00C719CC">
            <w:pPr>
              <w:rPr>
                <w:sz w:val="18"/>
                <w:szCs w:val="18"/>
                <w:lang w:val="en-GB" w:bidi="th-TH"/>
              </w:rPr>
            </w:pPr>
          </w:p>
        </w:tc>
        <w:tc>
          <w:tcPr>
            <w:tcW w:w="2024" w:type="dxa"/>
            <w:tcBorders>
              <w:top w:val="single" w:sz="4" w:space="0" w:color="auto"/>
              <w:left w:val="single" w:sz="4" w:space="0" w:color="auto"/>
              <w:bottom w:val="single" w:sz="4" w:space="0" w:color="auto"/>
              <w:right w:val="single" w:sz="4" w:space="0" w:color="auto"/>
            </w:tcBorders>
          </w:tcPr>
          <w:p w14:paraId="4A4F0AF1" w14:textId="77777777" w:rsidR="007520E3" w:rsidRPr="00323051" w:rsidRDefault="007520E3" w:rsidP="00C719CC">
            <w:pPr>
              <w:rPr>
                <w:sz w:val="18"/>
                <w:szCs w:val="18"/>
                <w:lang w:val="en-GB" w:bidi="th-TH"/>
              </w:rPr>
            </w:pPr>
            <w:r w:rsidRPr="00323051">
              <w:rPr>
                <w:sz w:val="18"/>
                <w:szCs w:val="18"/>
                <w:lang w:val="en-GB" w:bidi="th-TH"/>
              </w:rPr>
              <w:t>Demonstrable use of state of coastal habitat reports in national and regional planning</w:t>
            </w:r>
          </w:p>
        </w:tc>
        <w:tc>
          <w:tcPr>
            <w:tcW w:w="2024" w:type="dxa"/>
            <w:tcBorders>
              <w:top w:val="single" w:sz="4" w:space="0" w:color="auto"/>
              <w:left w:val="single" w:sz="4" w:space="0" w:color="auto"/>
              <w:bottom w:val="single" w:sz="4" w:space="0" w:color="auto"/>
              <w:right w:val="single" w:sz="4" w:space="0" w:color="auto"/>
            </w:tcBorders>
          </w:tcPr>
          <w:p w14:paraId="5563902C" w14:textId="77777777" w:rsidR="007520E3" w:rsidRPr="00323051" w:rsidRDefault="007520E3" w:rsidP="00C719CC">
            <w:pPr>
              <w:rPr>
                <w:sz w:val="18"/>
                <w:szCs w:val="18"/>
                <w:lang w:val="en-GB" w:bidi="th-TH"/>
              </w:rPr>
            </w:pPr>
            <w:r w:rsidRPr="00323051">
              <w:rPr>
                <w:sz w:val="18"/>
                <w:szCs w:val="18"/>
                <w:lang w:val="en-GB" w:bidi="th-TH"/>
              </w:rPr>
              <w:t>Baseline national habitat reports developed and require periodic uptake</w:t>
            </w:r>
          </w:p>
        </w:tc>
        <w:tc>
          <w:tcPr>
            <w:tcW w:w="2024" w:type="dxa"/>
            <w:tcBorders>
              <w:top w:val="single" w:sz="4" w:space="0" w:color="auto"/>
              <w:left w:val="single" w:sz="4" w:space="0" w:color="auto"/>
              <w:bottom w:val="single" w:sz="4" w:space="0" w:color="auto"/>
              <w:right w:val="single" w:sz="4" w:space="0" w:color="auto"/>
            </w:tcBorders>
          </w:tcPr>
          <w:p w14:paraId="679ED2E8" w14:textId="77777777" w:rsidR="007520E3" w:rsidRPr="00323051" w:rsidRDefault="007520E3" w:rsidP="00C719CC">
            <w:pPr>
              <w:rPr>
                <w:sz w:val="18"/>
                <w:szCs w:val="18"/>
                <w:lang w:val="en-GB" w:bidi="th-TH"/>
              </w:rPr>
            </w:pPr>
            <w:r w:rsidRPr="00323051">
              <w:rPr>
                <w:sz w:val="18"/>
                <w:szCs w:val="18"/>
                <w:lang w:val="en-GB" w:bidi="th-TH"/>
              </w:rPr>
              <w:t>1.5.4 Biennial state of coastal habitat reports published</w:t>
            </w:r>
          </w:p>
        </w:tc>
        <w:tc>
          <w:tcPr>
            <w:tcW w:w="2024" w:type="dxa"/>
            <w:tcBorders>
              <w:top w:val="single" w:sz="4" w:space="0" w:color="auto"/>
              <w:left w:val="single" w:sz="4" w:space="0" w:color="auto"/>
              <w:bottom w:val="single" w:sz="4" w:space="0" w:color="auto"/>
              <w:right w:val="single" w:sz="4" w:space="0" w:color="auto"/>
            </w:tcBorders>
          </w:tcPr>
          <w:p w14:paraId="530DEFD6" w14:textId="77777777" w:rsidR="007520E3" w:rsidRPr="00323051" w:rsidRDefault="007520E3" w:rsidP="00C719CC">
            <w:pPr>
              <w:rPr>
                <w:sz w:val="18"/>
                <w:szCs w:val="18"/>
                <w:lang w:val="en-GB" w:bidi="th-TH"/>
              </w:rPr>
            </w:pPr>
            <w:r w:rsidRPr="00323051">
              <w:rPr>
                <w:sz w:val="18"/>
                <w:szCs w:val="18"/>
                <w:lang w:val="en-GB" w:bidi="th-TH"/>
              </w:rPr>
              <w:t>Published state of coastal habitat reports</w:t>
            </w:r>
          </w:p>
        </w:tc>
        <w:tc>
          <w:tcPr>
            <w:tcW w:w="2029" w:type="dxa"/>
            <w:tcBorders>
              <w:top w:val="single" w:sz="4" w:space="0" w:color="auto"/>
              <w:left w:val="single" w:sz="4" w:space="0" w:color="auto"/>
              <w:bottom w:val="single" w:sz="4" w:space="0" w:color="auto"/>
              <w:right w:val="single" w:sz="4" w:space="0" w:color="auto"/>
            </w:tcBorders>
          </w:tcPr>
          <w:p w14:paraId="58B6D19D" w14:textId="77777777" w:rsidR="007520E3" w:rsidRPr="00323051" w:rsidRDefault="007520E3" w:rsidP="00C719CC">
            <w:pPr>
              <w:rPr>
                <w:sz w:val="18"/>
                <w:szCs w:val="18"/>
                <w:lang w:val="en-GB" w:bidi="th-TH"/>
              </w:rPr>
            </w:pPr>
            <w:r w:rsidRPr="00323051">
              <w:rPr>
                <w:sz w:val="18"/>
                <w:szCs w:val="18"/>
                <w:lang w:val="en-GB" w:bidi="th-TH"/>
              </w:rPr>
              <w:t xml:space="preserve">Adequate national and regional mechanisms for the step-wise review of information and data used in </w:t>
            </w:r>
            <w:r w:rsidRPr="00323051">
              <w:rPr>
                <w:sz w:val="18"/>
                <w:szCs w:val="18"/>
                <w:lang w:val="en-GB" w:bidi="th-TH"/>
              </w:rPr>
              <w:lastRenderedPageBreak/>
              <w:t>reporting</w:t>
            </w:r>
          </w:p>
        </w:tc>
      </w:tr>
    </w:tbl>
    <w:p w14:paraId="6C0C4117" w14:textId="77777777" w:rsidR="007520E3" w:rsidRPr="00323051" w:rsidRDefault="007520E3" w:rsidP="007520E3">
      <w:pPr>
        <w:tabs>
          <w:tab w:val="left" w:pos="9105"/>
        </w:tabs>
        <w:spacing w:after="120"/>
        <w:rPr>
          <w:b/>
          <w:sz w:val="22"/>
          <w:szCs w:val="22"/>
          <w:lang w:val="en-GB"/>
        </w:rPr>
      </w:pPr>
      <w:r w:rsidRPr="00323051">
        <w:rPr>
          <w:b/>
          <w:sz w:val="22"/>
          <w:szCs w:val="22"/>
          <w:lang w:val="en-GB"/>
        </w:rPr>
        <w:lastRenderedPageBreak/>
        <w:tab/>
      </w:r>
    </w:p>
    <w:p w14:paraId="2D29F017" w14:textId="77777777" w:rsidR="007520E3" w:rsidRPr="00323051" w:rsidRDefault="007520E3" w:rsidP="007520E3">
      <w:pPr>
        <w:spacing w:after="120"/>
        <w:rPr>
          <w:sz w:val="22"/>
          <w:szCs w:val="22"/>
          <w:lang w:val="en-GB"/>
        </w:rPr>
      </w:pPr>
      <w:r w:rsidRPr="00323051">
        <w:rPr>
          <w:b/>
          <w:sz w:val="22"/>
          <w:szCs w:val="22"/>
          <w:lang w:val="en-GB"/>
        </w:rPr>
        <w:br w:type="page"/>
      </w:r>
      <w:r w:rsidRPr="00323051">
        <w:rPr>
          <w:b/>
          <w:sz w:val="22"/>
          <w:szCs w:val="22"/>
          <w:lang w:val="en-GB"/>
        </w:rPr>
        <w:lastRenderedPageBreak/>
        <w:t>Table 2</w:t>
      </w:r>
      <w:r w:rsidRPr="00323051">
        <w:rPr>
          <w:sz w:val="22"/>
          <w:szCs w:val="22"/>
          <w:lang w:val="en-GB"/>
        </w:rPr>
        <w:tab/>
      </w:r>
      <w:r w:rsidRPr="00323051">
        <w:rPr>
          <w:sz w:val="22"/>
          <w:szCs w:val="22"/>
          <w:lang w:val="en-GB"/>
        </w:rPr>
        <w:tab/>
        <w:t>Results framework for project component 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38"/>
        <w:gridCol w:w="1936"/>
        <w:gridCol w:w="1881"/>
        <w:gridCol w:w="1743"/>
        <w:gridCol w:w="1955"/>
        <w:gridCol w:w="1984"/>
        <w:gridCol w:w="1839"/>
      </w:tblGrid>
      <w:tr w:rsidR="007520E3" w:rsidRPr="00323051" w14:paraId="5EFCDF31" w14:textId="77777777" w:rsidTr="00C719CC">
        <w:trPr>
          <w:tblHeader/>
        </w:trPr>
        <w:tc>
          <w:tcPr>
            <w:tcW w:w="1838" w:type="dxa"/>
            <w:tcBorders>
              <w:top w:val="single" w:sz="4" w:space="0" w:color="auto"/>
              <w:left w:val="single" w:sz="4" w:space="0" w:color="auto"/>
              <w:bottom w:val="single" w:sz="4" w:space="0" w:color="auto"/>
              <w:right w:val="single" w:sz="4" w:space="0" w:color="auto"/>
            </w:tcBorders>
            <w:vAlign w:val="center"/>
          </w:tcPr>
          <w:p w14:paraId="3CEC6903" w14:textId="77777777" w:rsidR="007520E3" w:rsidRPr="00323051" w:rsidRDefault="007520E3" w:rsidP="00C719CC">
            <w:pPr>
              <w:jc w:val="center"/>
              <w:rPr>
                <w:b/>
                <w:bCs/>
                <w:sz w:val="18"/>
                <w:szCs w:val="18"/>
                <w:lang w:val="en-GB" w:bidi="th-TH"/>
              </w:rPr>
            </w:pPr>
            <w:r w:rsidRPr="00323051">
              <w:rPr>
                <w:b/>
                <w:bCs/>
                <w:sz w:val="18"/>
                <w:szCs w:val="18"/>
                <w:lang w:val="en-GB" w:bidi="th-TH"/>
              </w:rPr>
              <w:t>Components</w:t>
            </w:r>
          </w:p>
        </w:tc>
        <w:tc>
          <w:tcPr>
            <w:tcW w:w="1936" w:type="dxa"/>
            <w:tcBorders>
              <w:top w:val="single" w:sz="4" w:space="0" w:color="auto"/>
              <w:left w:val="single" w:sz="4" w:space="0" w:color="auto"/>
              <w:bottom w:val="single" w:sz="4" w:space="0" w:color="auto"/>
              <w:right w:val="single" w:sz="4" w:space="0" w:color="auto"/>
            </w:tcBorders>
            <w:vAlign w:val="center"/>
          </w:tcPr>
          <w:p w14:paraId="54857CF1" w14:textId="77777777" w:rsidR="007520E3" w:rsidRPr="00323051" w:rsidRDefault="007520E3" w:rsidP="00C719CC">
            <w:pPr>
              <w:jc w:val="center"/>
              <w:rPr>
                <w:b/>
                <w:bCs/>
                <w:sz w:val="18"/>
                <w:szCs w:val="18"/>
                <w:lang w:val="en-GB" w:bidi="th-TH"/>
              </w:rPr>
            </w:pPr>
            <w:r w:rsidRPr="00323051">
              <w:rPr>
                <w:b/>
                <w:bCs/>
                <w:sz w:val="18"/>
                <w:szCs w:val="18"/>
                <w:lang w:val="en-GB" w:bidi="th-TH"/>
              </w:rPr>
              <w:t>Outcomes</w:t>
            </w:r>
          </w:p>
        </w:tc>
        <w:tc>
          <w:tcPr>
            <w:tcW w:w="1881" w:type="dxa"/>
            <w:tcBorders>
              <w:top w:val="single" w:sz="4" w:space="0" w:color="auto"/>
              <w:left w:val="single" w:sz="4" w:space="0" w:color="auto"/>
              <w:bottom w:val="single" w:sz="4" w:space="0" w:color="auto"/>
              <w:right w:val="single" w:sz="4" w:space="0" w:color="auto"/>
            </w:tcBorders>
            <w:vAlign w:val="center"/>
          </w:tcPr>
          <w:p w14:paraId="20171620" w14:textId="77777777" w:rsidR="007520E3" w:rsidRPr="00323051" w:rsidRDefault="007520E3" w:rsidP="00C719CC">
            <w:pPr>
              <w:jc w:val="center"/>
              <w:rPr>
                <w:b/>
                <w:bCs/>
                <w:sz w:val="18"/>
                <w:szCs w:val="18"/>
                <w:lang w:val="en-GB" w:bidi="th-TH"/>
              </w:rPr>
            </w:pPr>
            <w:r w:rsidRPr="00323051">
              <w:rPr>
                <w:b/>
                <w:bCs/>
                <w:sz w:val="18"/>
                <w:szCs w:val="18"/>
                <w:lang w:val="en-GB" w:bidi="th-TH"/>
              </w:rPr>
              <w:t>Indicator</w:t>
            </w:r>
          </w:p>
        </w:tc>
        <w:tc>
          <w:tcPr>
            <w:tcW w:w="1743" w:type="dxa"/>
            <w:tcBorders>
              <w:top w:val="single" w:sz="4" w:space="0" w:color="auto"/>
              <w:left w:val="single" w:sz="4" w:space="0" w:color="auto"/>
              <w:bottom w:val="single" w:sz="4" w:space="0" w:color="auto"/>
              <w:right w:val="single" w:sz="4" w:space="0" w:color="auto"/>
            </w:tcBorders>
            <w:vAlign w:val="center"/>
          </w:tcPr>
          <w:p w14:paraId="30B884AB" w14:textId="77777777" w:rsidR="007520E3" w:rsidRPr="00323051" w:rsidRDefault="007520E3" w:rsidP="00C719CC">
            <w:pPr>
              <w:jc w:val="center"/>
              <w:rPr>
                <w:b/>
                <w:bCs/>
                <w:sz w:val="18"/>
                <w:szCs w:val="18"/>
                <w:lang w:val="en-GB" w:bidi="th-TH"/>
              </w:rPr>
            </w:pPr>
            <w:r w:rsidRPr="00323051">
              <w:rPr>
                <w:b/>
                <w:bCs/>
                <w:sz w:val="18"/>
                <w:szCs w:val="18"/>
                <w:lang w:val="en-GB" w:bidi="th-TH"/>
              </w:rPr>
              <w:t>Baseline</w:t>
            </w:r>
          </w:p>
        </w:tc>
        <w:tc>
          <w:tcPr>
            <w:tcW w:w="1955" w:type="dxa"/>
            <w:tcBorders>
              <w:top w:val="single" w:sz="4" w:space="0" w:color="auto"/>
              <w:left w:val="single" w:sz="4" w:space="0" w:color="auto"/>
              <w:bottom w:val="single" w:sz="4" w:space="0" w:color="auto"/>
              <w:right w:val="single" w:sz="4" w:space="0" w:color="auto"/>
            </w:tcBorders>
            <w:vAlign w:val="center"/>
          </w:tcPr>
          <w:p w14:paraId="31C6730E" w14:textId="77777777" w:rsidR="007520E3" w:rsidRPr="00323051" w:rsidRDefault="007520E3" w:rsidP="00C719CC">
            <w:pPr>
              <w:jc w:val="center"/>
              <w:rPr>
                <w:b/>
                <w:bCs/>
                <w:sz w:val="18"/>
                <w:szCs w:val="18"/>
                <w:lang w:val="en-GB" w:bidi="th-TH"/>
              </w:rPr>
            </w:pPr>
            <w:r w:rsidRPr="00323051">
              <w:rPr>
                <w:b/>
                <w:bCs/>
                <w:sz w:val="18"/>
                <w:szCs w:val="18"/>
                <w:lang w:val="en-GB" w:bidi="th-TH"/>
              </w:rPr>
              <w:t>Targets End of Project</w:t>
            </w:r>
          </w:p>
        </w:tc>
        <w:tc>
          <w:tcPr>
            <w:tcW w:w="1984" w:type="dxa"/>
            <w:tcBorders>
              <w:top w:val="single" w:sz="4" w:space="0" w:color="auto"/>
              <w:left w:val="single" w:sz="4" w:space="0" w:color="auto"/>
              <w:bottom w:val="single" w:sz="4" w:space="0" w:color="auto"/>
              <w:right w:val="single" w:sz="4" w:space="0" w:color="auto"/>
            </w:tcBorders>
            <w:vAlign w:val="center"/>
          </w:tcPr>
          <w:p w14:paraId="2538BF3F" w14:textId="77777777" w:rsidR="007520E3" w:rsidRPr="00323051" w:rsidRDefault="007520E3" w:rsidP="00C719CC">
            <w:pPr>
              <w:jc w:val="center"/>
              <w:rPr>
                <w:b/>
                <w:bCs/>
                <w:sz w:val="18"/>
                <w:szCs w:val="18"/>
                <w:lang w:val="en-GB" w:bidi="th-TH"/>
              </w:rPr>
            </w:pPr>
            <w:r w:rsidRPr="00323051">
              <w:rPr>
                <w:b/>
                <w:bCs/>
                <w:sz w:val="18"/>
                <w:szCs w:val="18"/>
                <w:lang w:val="en-GB" w:bidi="th-TH"/>
              </w:rPr>
              <w:t>Source of Verification</w:t>
            </w:r>
          </w:p>
        </w:tc>
        <w:tc>
          <w:tcPr>
            <w:tcW w:w="1839" w:type="dxa"/>
            <w:tcBorders>
              <w:top w:val="single" w:sz="4" w:space="0" w:color="auto"/>
              <w:left w:val="single" w:sz="4" w:space="0" w:color="auto"/>
              <w:bottom w:val="single" w:sz="4" w:space="0" w:color="auto"/>
              <w:right w:val="single" w:sz="4" w:space="0" w:color="auto"/>
            </w:tcBorders>
            <w:vAlign w:val="center"/>
          </w:tcPr>
          <w:p w14:paraId="0D0DA197" w14:textId="77777777" w:rsidR="007520E3" w:rsidRPr="00323051" w:rsidRDefault="007520E3" w:rsidP="00C719CC">
            <w:pPr>
              <w:jc w:val="center"/>
              <w:rPr>
                <w:b/>
                <w:bCs/>
                <w:sz w:val="18"/>
                <w:szCs w:val="18"/>
                <w:lang w:val="en-GB" w:bidi="th-TH"/>
              </w:rPr>
            </w:pPr>
            <w:r w:rsidRPr="00323051">
              <w:rPr>
                <w:b/>
                <w:bCs/>
                <w:sz w:val="18"/>
                <w:szCs w:val="18"/>
                <w:lang w:val="en-GB" w:bidi="th-TH"/>
              </w:rPr>
              <w:t>Risks and Assumptions</w:t>
            </w:r>
          </w:p>
        </w:tc>
      </w:tr>
      <w:tr w:rsidR="007520E3" w:rsidRPr="00323051" w14:paraId="353CFF35" w14:textId="77777777" w:rsidTr="00C719CC">
        <w:tc>
          <w:tcPr>
            <w:tcW w:w="1838" w:type="dxa"/>
            <w:vMerge w:val="restart"/>
            <w:tcBorders>
              <w:left w:val="single" w:sz="4" w:space="0" w:color="auto"/>
              <w:right w:val="single" w:sz="4" w:space="0" w:color="auto"/>
            </w:tcBorders>
          </w:tcPr>
          <w:p w14:paraId="260B43A1" w14:textId="77777777" w:rsidR="007520E3" w:rsidRPr="00323051" w:rsidRDefault="007520E3" w:rsidP="00C719CC">
            <w:pPr>
              <w:rPr>
                <w:sz w:val="18"/>
                <w:szCs w:val="18"/>
                <w:lang w:val="en-GB" w:bidi="th-TH"/>
              </w:rPr>
            </w:pPr>
            <w:r w:rsidRPr="00323051">
              <w:rPr>
                <w:sz w:val="18"/>
                <w:szCs w:val="18"/>
                <w:lang w:val="en-GB" w:bidi="th-TH"/>
              </w:rPr>
              <w:t>2. Strengthening knowledge-based action planning for the management of coastal habitats and land-based pollution to reduce environmental degradation of the South China Sea</w:t>
            </w:r>
          </w:p>
        </w:tc>
        <w:tc>
          <w:tcPr>
            <w:tcW w:w="1936" w:type="dxa"/>
            <w:vMerge w:val="restart"/>
            <w:tcBorders>
              <w:top w:val="single" w:sz="4" w:space="0" w:color="auto"/>
              <w:left w:val="single" w:sz="4" w:space="0" w:color="auto"/>
              <w:right w:val="single" w:sz="4" w:space="0" w:color="auto"/>
            </w:tcBorders>
          </w:tcPr>
          <w:p w14:paraId="192E2F63" w14:textId="77777777" w:rsidR="007520E3" w:rsidRPr="00323051" w:rsidRDefault="007520E3" w:rsidP="00C719CC">
            <w:pPr>
              <w:rPr>
                <w:sz w:val="18"/>
                <w:szCs w:val="18"/>
                <w:lang w:val="en-GB" w:bidi="th-TH"/>
              </w:rPr>
            </w:pPr>
            <w:r w:rsidRPr="00323051">
              <w:rPr>
                <w:sz w:val="18"/>
                <w:szCs w:val="18"/>
                <w:lang w:val="en-GB" w:bidi="th-TH"/>
              </w:rPr>
              <w:t>2.1 Enhanced information-base for coastal habitat management and action planning</w:t>
            </w:r>
          </w:p>
        </w:tc>
        <w:tc>
          <w:tcPr>
            <w:tcW w:w="1881" w:type="dxa"/>
            <w:tcBorders>
              <w:top w:val="single" w:sz="4" w:space="0" w:color="auto"/>
              <w:left w:val="single" w:sz="4" w:space="0" w:color="auto"/>
              <w:bottom w:val="single" w:sz="4" w:space="0" w:color="auto"/>
              <w:right w:val="single" w:sz="4" w:space="0" w:color="auto"/>
            </w:tcBorders>
          </w:tcPr>
          <w:p w14:paraId="1BDCAFC6" w14:textId="77777777" w:rsidR="007520E3" w:rsidRPr="00323051" w:rsidRDefault="007520E3" w:rsidP="00C719CC">
            <w:pPr>
              <w:rPr>
                <w:sz w:val="18"/>
                <w:szCs w:val="18"/>
                <w:lang w:val="en-GB" w:bidi="th-TH"/>
              </w:rPr>
            </w:pPr>
            <w:r w:rsidRPr="00323051">
              <w:rPr>
                <w:sz w:val="18"/>
                <w:szCs w:val="18"/>
                <w:lang w:val="en-GB" w:bidi="th-TH"/>
              </w:rPr>
              <w:t>Volume of remotely sensed information interpreted and made available for planning</w:t>
            </w:r>
          </w:p>
          <w:p w14:paraId="7C500B5A" w14:textId="77777777" w:rsidR="007520E3" w:rsidRPr="00323051" w:rsidRDefault="007520E3" w:rsidP="00C719CC">
            <w:pPr>
              <w:rPr>
                <w:sz w:val="18"/>
                <w:szCs w:val="18"/>
                <w:lang w:val="en-GB" w:bidi="th-TH"/>
              </w:rPr>
            </w:pPr>
          </w:p>
          <w:p w14:paraId="25D08664" w14:textId="77777777" w:rsidR="007520E3" w:rsidRPr="00323051" w:rsidRDefault="007520E3" w:rsidP="00C719CC">
            <w:pPr>
              <w:rPr>
                <w:sz w:val="18"/>
                <w:szCs w:val="18"/>
                <w:lang w:val="en-GB" w:bidi="th-TH"/>
              </w:rPr>
            </w:pPr>
            <w:r w:rsidRPr="00323051">
              <w:rPr>
                <w:sz w:val="18"/>
                <w:szCs w:val="18"/>
                <w:lang w:val="en-GB" w:bidi="th-TH"/>
              </w:rPr>
              <w:t>Extent of uptake of remotely sensed coastal habitat information and data in management planning and action</w:t>
            </w:r>
          </w:p>
        </w:tc>
        <w:tc>
          <w:tcPr>
            <w:tcW w:w="1743" w:type="dxa"/>
            <w:tcBorders>
              <w:top w:val="single" w:sz="4" w:space="0" w:color="auto"/>
              <w:left w:val="single" w:sz="4" w:space="0" w:color="auto"/>
              <w:bottom w:val="single" w:sz="4" w:space="0" w:color="auto"/>
              <w:right w:val="single" w:sz="4" w:space="0" w:color="auto"/>
            </w:tcBorders>
          </w:tcPr>
          <w:p w14:paraId="4BC06632" w14:textId="77777777" w:rsidR="007520E3" w:rsidRPr="00323051" w:rsidRDefault="007520E3" w:rsidP="00C719CC">
            <w:pPr>
              <w:rPr>
                <w:sz w:val="18"/>
                <w:szCs w:val="18"/>
                <w:lang w:val="en-GB" w:bidi="th-TH"/>
              </w:rPr>
            </w:pPr>
            <w:r w:rsidRPr="00323051">
              <w:rPr>
                <w:sz w:val="18"/>
                <w:szCs w:val="18"/>
                <w:lang w:val="en-GB" w:bidi="th-TH"/>
              </w:rPr>
              <w:t>Rapid advancements in aerial visual survey techniques and remote sensing of inter-tidal and shallow water biomes have potential to greatly enhance coastal habitat management planning in the SCS marine basin</w:t>
            </w:r>
          </w:p>
        </w:tc>
        <w:tc>
          <w:tcPr>
            <w:tcW w:w="1955" w:type="dxa"/>
            <w:tcBorders>
              <w:top w:val="single" w:sz="4" w:space="0" w:color="auto"/>
              <w:left w:val="single" w:sz="4" w:space="0" w:color="auto"/>
              <w:bottom w:val="single" w:sz="4" w:space="0" w:color="auto"/>
              <w:right w:val="single" w:sz="4" w:space="0" w:color="auto"/>
            </w:tcBorders>
          </w:tcPr>
          <w:p w14:paraId="2F1D6B06" w14:textId="77777777" w:rsidR="007520E3" w:rsidRPr="00323051" w:rsidRDefault="007520E3" w:rsidP="00C719CC">
            <w:pPr>
              <w:rPr>
                <w:sz w:val="18"/>
                <w:szCs w:val="18"/>
                <w:lang w:val="en-GB" w:bidi="th-TH"/>
              </w:rPr>
            </w:pPr>
            <w:r w:rsidRPr="00323051">
              <w:rPr>
                <w:sz w:val="18"/>
                <w:szCs w:val="18"/>
                <w:lang w:val="en-GB" w:bidi="th-TH"/>
              </w:rPr>
              <w:t>2.1.1 Algorithms for the interpretation of remotely sensed information and data on coastal habitat associations and zonation developed and applied</w:t>
            </w:r>
          </w:p>
        </w:tc>
        <w:tc>
          <w:tcPr>
            <w:tcW w:w="1984" w:type="dxa"/>
            <w:tcBorders>
              <w:top w:val="single" w:sz="4" w:space="0" w:color="auto"/>
              <w:left w:val="single" w:sz="4" w:space="0" w:color="auto"/>
              <w:bottom w:val="single" w:sz="4" w:space="0" w:color="auto"/>
              <w:right w:val="single" w:sz="4" w:space="0" w:color="auto"/>
            </w:tcBorders>
          </w:tcPr>
          <w:p w14:paraId="169F9D60" w14:textId="77777777" w:rsidR="007520E3" w:rsidRPr="00323051" w:rsidRDefault="007520E3" w:rsidP="00C719CC">
            <w:pPr>
              <w:rPr>
                <w:sz w:val="18"/>
                <w:szCs w:val="18"/>
                <w:lang w:val="en-GB" w:bidi="th-TH"/>
              </w:rPr>
            </w:pPr>
            <w:r w:rsidRPr="00323051">
              <w:rPr>
                <w:sz w:val="18"/>
                <w:szCs w:val="18"/>
                <w:lang w:val="en-GB" w:bidi="th-TH"/>
              </w:rPr>
              <w:t>Regional report on methodologies and procedures for the application of aerial visual survey and remotely sensed data in coastal habitat management in the SCS marine basin published and accessible online</w:t>
            </w:r>
          </w:p>
        </w:tc>
        <w:tc>
          <w:tcPr>
            <w:tcW w:w="1839" w:type="dxa"/>
            <w:tcBorders>
              <w:top w:val="single" w:sz="4" w:space="0" w:color="auto"/>
              <w:left w:val="single" w:sz="4" w:space="0" w:color="auto"/>
              <w:bottom w:val="single" w:sz="4" w:space="0" w:color="auto"/>
              <w:right w:val="single" w:sz="4" w:space="0" w:color="auto"/>
            </w:tcBorders>
          </w:tcPr>
          <w:p w14:paraId="04651756" w14:textId="77777777" w:rsidR="007520E3" w:rsidRPr="00323051" w:rsidRDefault="007520E3" w:rsidP="00C719CC">
            <w:pPr>
              <w:rPr>
                <w:sz w:val="18"/>
                <w:szCs w:val="18"/>
                <w:lang w:val="en-GB" w:bidi="th-TH"/>
              </w:rPr>
            </w:pPr>
            <w:r w:rsidRPr="00323051">
              <w:rPr>
                <w:sz w:val="18"/>
                <w:szCs w:val="18"/>
                <w:lang w:val="en-GB" w:bidi="th-TH"/>
              </w:rPr>
              <w:t>Adequate national and local capacity to ground-truth and conduct rapid assessments f</w:t>
            </w:r>
            <w:r>
              <w:rPr>
                <w:sz w:val="18"/>
                <w:szCs w:val="18"/>
                <w:lang w:val="en-GB" w:bidi="th-TH"/>
              </w:rPr>
              <w:t>or validation of remotely sensed information and data</w:t>
            </w:r>
          </w:p>
        </w:tc>
      </w:tr>
      <w:tr w:rsidR="007520E3" w:rsidRPr="00323051" w14:paraId="081AB10C" w14:textId="77777777" w:rsidTr="00C719CC">
        <w:tc>
          <w:tcPr>
            <w:tcW w:w="0" w:type="auto"/>
            <w:vMerge/>
            <w:tcBorders>
              <w:left w:val="single" w:sz="4" w:space="0" w:color="auto"/>
              <w:right w:val="single" w:sz="4" w:space="0" w:color="auto"/>
            </w:tcBorders>
            <w:vAlign w:val="center"/>
          </w:tcPr>
          <w:p w14:paraId="00175A3E" w14:textId="77777777" w:rsidR="007520E3" w:rsidRPr="00323051" w:rsidRDefault="007520E3" w:rsidP="00C719CC">
            <w:pPr>
              <w:rPr>
                <w:sz w:val="18"/>
                <w:szCs w:val="18"/>
                <w:lang w:val="en-GB" w:bidi="th-TH"/>
              </w:rPr>
            </w:pPr>
          </w:p>
        </w:tc>
        <w:tc>
          <w:tcPr>
            <w:tcW w:w="1936" w:type="dxa"/>
            <w:vMerge/>
            <w:tcBorders>
              <w:left w:val="single" w:sz="4" w:space="0" w:color="auto"/>
              <w:right w:val="single" w:sz="4" w:space="0" w:color="auto"/>
            </w:tcBorders>
          </w:tcPr>
          <w:p w14:paraId="1AEDA2AA" w14:textId="77777777" w:rsidR="007520E3" w:rsidRPr="00323051" w:rsidRDefault="007520E3" w:rsidP="00C719CC">
            <w:pPr>
              <w:rPr>
                <w:sz w:val="18"/>
                <w:szCs w:val="18"/>
                <w:lang w:val="en-GB" w:bidi="th-TH"/>
              </w:rPr>
            </w:pPr>
          </w:p>
        </w:tc>
        <w:tc>
          <w:tcPr>
            <w:tcW w:w="1881" w:type="dxa"/>
            <w:tcBorders>
              <w:top w:val="single" w:sz="4" w:space="0" w:color="auto"/>
              <w:left w:val="single" w:sz="4" w:space="0" w:color="auto"/>
              <w:bottom w:val="single" w:sz="4" w:space="0" w:color="auto"/>
              <w:right w:val="single" w:sz="4" w:space="0" w:color="auto"/>
            </w:tcBorders>
          </w:tcPr>
          <w:p w14:paraId="298618B2" w14:textId="77777777" w:rsidR="007520E3" w:rsidRPr="00323051" w:rsidRDefault="007520E3" w:rsidP="00C719CC">
            <w:pPr>
              <w:rPr>
                <w:sz w:val="18"/>
                <w:szCs w:val="18"/>
                <w:lang w:val="en-GB" w:bidi="th-TH"/>
              </w:rPr>
            </w:pPr>
            <w:r w:rsidRPr="00323051">
              <w:rPr>
                <w:sz w:val="18"/>
                <w:szCs w:val="18"/>
                <w:lang w:val="en-GB" w:bidi="th-TH"/>
              </w:rPr>
              <w:t>Number and completeness of regionally comparable coastal habitat site characterisations</w:t>
            </w:r>
          </w:p>
          <w:p w14:paraId="186E29FA" w14:textId="77777777" w:rsidR="007520E3" w:rsidRPr="00323051" w:rsidRDefault="007520E3" w:rsidP="00C719CC">
            <w:pPr>
              <w:rPr>
                <w:sz w:val="18"/>
                <w:szCs w:val="18"/>
                <w:lang w:val="en-GB" w:bidi="th-TH"/>
              </w:rPr>
            </w:pPr>
          </w:p>
          <w:p w14:paraId="554D0FF8" w14:textId="77777777" w:rsidR="007520E3" w:rsidRPr="00323051" w:rsidRDefault="007520E3" w:rsidP="00C719CC">
            <w:pPr>
              <w:rPr>
                <w:sz w:val="18"/>
                <w:szCs w:val="18"/>
                <w:lang w:val="en-GB" w:bidi="th-TH"/>
              </w:rPr>
            </w:pPr>
            <w:r w:rsidRPr="00323051">
              <w:rPr>
                <w:sz w:val="18"/>
                <w:szCs w:val="18"/>
                <w:lang w:val="en-GB" w:bidi="th-TH"/>
              </w:rPr>
              <w:t>Number of datasets for coastal habitat sites accessible online in centralised repositorty</w:t>
            </w:r>
          </w:p>
        </w:tc>
        <w:tc>
          <w:tcPr>
            <w:tcW w:w="1743" w:type="dxa"/>
            <w:tcBorders>
              <w:top w:val="single" w:sz="4" w:space="0" w:color="auto"/>
              <w:left w:val="single" w:sz="4" w:space="0" w:color="auto"/>
              <w:bottom w:val="single" w:sz="4" w:space="0" w:color="auto"/>
              <w:right w:val="single" w:sz="4" w:space="0" w:color="auto"/>
            </w:tcBorders>
          </w:tcPr>
          <w:p w14:paraId="086A871F" w14:textId="77777777" w:rsidR="007520E3" w:rsidRPr="00323051" w:rsidRDefault="007520E3" w:rsidP="00C719CC">
            <w:pPr>
              <w:rPr>
                <w:sz w:val="18"/>
                <w:szCs w:val="18"/>
                <w:lang w:val="en-GB" w:bidi="th-TH"/>
              </w:rPr>
            </w:pPr>
            <w:r w:rsidRPr="00323051">
              <w:rPr>
                <w:sz w:val="18"/>
                <w:szCs w:val="18"/>
                <w:lang w:val="en-GB" w:bidi="th-TH"/>
              </w:rPr>
              <w:t>Regional GIS and meta-database of SCS coastal habitat information developed but not updated since 2008 due to lack of a regional mechanism for collation and exchange of data</w:t>
            </w:r>
          </w:p>
        </w:tc>
        <w:tc>
          <w:tcPr>
            <w:tcW w:w="1955" w:type="dxa"/>
            <w:tcBorders>
              <w:top w:val="single" w:sz="4" w:space="0" w:color="auto"/>
              <w:left w:val="single" w:sz="4" w:space="0" w:color="auto"/>
              <w:bottom w:val="single" w:sz="4" w:space="0" w:color="auto"/>
              <w:right w:val="single" w:sz="4" w:space="0" w:color="auto"/>
            </w:tcBorders>
          </w:tcPr>
          <w:p w14:paraId="79CE648F" w14:textId="77777777" w:rsidR="007520E3" w:rsidRPr="00323051" w:rsidRDefault="007520E3" w:rsidP="00C719CC">
            <w:pPr>
              <w:rPr>
                <w:sz w:val="18"/>
                <w:szCs w:val="18"/>
                <w:lang w:val="en-GB" w:bidi="th-TH"/>
              </w:rPr>
            </w:pPr>
            <w:r w:rsidRPr="00323051">
              <w:rPr>
                <w:sz w:val="18"/>
                <w:szCs w:val="18"/>
                <w:lang w:val="en-GB" w:bidi="th-TH"/>
              </w:rPr>
              <w:t>2.1.2 Mechanism for collection and exchange of regional coastal habitat information and data established</w:t>
            </w:r>
          </w:p>
        </w:tc>
        <w:tc>
          <w:tcPr>
            <w:tcW w:w="1984" w:type="dxa"/>
            <w:tcBorders>
              <w:top w:val="single" w:sz="4" w:space="0" w:color="auto"/>
              <w:left w:val="single" w:sz="4" w:space="0" w:color="auto"/>
              <w:bottom w:val="single" w:sz="4" w:space="0" w:color="auto"/>
              <w:right w:val="single" w:sz="4" w:space="0" w:color="auto"/>
            </w:tcBorders>
          </w:tcPr>
          <w:p w14:paraId="7DF4B9E8" w14:textId="77777777" w:rsidR="007520E3" w:rsidRPr="00323051" w:rsidRDefault="007520E3" w:rsidP="00C719CC">
            <w:pPr>
              <w:rPr>
                <w:sz w:val="18"/>
                <w:szCs w:val="18"/>
                <w:lang w:val="en-GB" w:bidi="th-TH"/>
              </w:rPr>
            </w:pPr>
            <w:r w:rsidRPr="00323051">
              <w:rPr>
                <w:sz w:val="18"/>
                <w:szCs w:val="18"/>
                <w:lang w:val="en-GB" w:bidi="th-TH"/>
              </w:rPr>
              <w:t>Agreed site characterisation forms for the compilation of regionally comparable coastal habitat information and data</w:t>
            </w:r>
          </w:p>
          <w:p w14:paraId="308CF224" w14:textId="77777777" w:rsidR="007520E3" w:rsidRPr="00323051" w:rsidRDefault="007520E3" w:rsidP="00C719CC">
            <w:pPr>
              <w:rPr>
                <w:sz w:val="18"/>
                <w:szCs w:val="18"/>
                <w:lang w:val="en-GB" w:bidi="th-TH"/>
              </w:rPr>
            </w:pPr>
          </w:p>
          <w:p w14:paraId="2A322878" w14:textId="77777777" w:rsidR="007520E3" w:rsidRPr="00323051" w:rsidRDefault="007520E3" w:rsidP="00C719CC">
            <w:pPr>
              <w:rPr>
                <w:sz w:val="18"/>
                <w:szCs w:val="18"/>
                <w:lang w:val="en-GB" w:bidi="th-TH"/>
              </w:rPr>
            </w:pPr>
            <w:r w:rsidRPr="00323051">
              <w:rPr>
                <w:sz w:val="18"/>
                <w:szCs w:val="18"/>
                <w:lang w:val="en-GB" w:bidi="th-TH"/>
              </w:rPr>
              <w:t>GIS and meta-database online and routinely updated by SAP implementation partners</w:t>
            </w:r>
          </w:p>
        </w:tc>
        <w:tc>
          <w:tcPr>
            <w:tcW w:w="1839" w:type="dxa"/>
            <w:tcBorders>
              <w:top w:val="single" w:sz="4" w:space="0" w:color="auto"/>
              <w:left w:val="single" w:sz="4" w:space="0" w:color="auto"/>
              <w:bottom w:val="single" w:sz="4" w:space="0" w:color="auto"/>
              <w:right w:val="single" w:sz="4" w:space="0" w:color="auto"/>
            </w:tcBorders>
          </w:tcPr>
          <w:p w14:paraId="614751D1" w14:textId="77777777" w:rsidR="007520E3" w:rsidRPr="00323051" w:rsidRDefault="007520E3" w:rsidP="00C719CC">
            <w:pPr>
              <w:rPr>
                <w:sz w:val="18"/>
                <w:szCs w:val="18"/>
                <w:lang w:val="en-GB" w:bidi="th-TH"/>
              </w:rPr>
            </w:pPr>
            <w:r w:rsidRPr="00323051">
              <w:rPr>
                <w:sz w:val="18"/>
                <w:szCs w:val="18"/>
                <w:lang w:val="en-GB" w:bidi="th-TH"/>
              </w:rPr>
              <w:t>Engaging appropriate expertise to facilitate consensus on the selection of physical, biological and socio-economic variables to be used in characterising coastal habitat sites, as well as willingness of data holders to share</w:t>
            </w:r>
          </w:p>
        </w:tc>
      </w:tr>
      <w:tr w:rsidR="007520E3" w:rsidRPr="00323051" w14:paraId="75CD14A2" w14:textId="77777777" w:rsidTr="00C719CC">
        <w:tc>
          <w:tcPr>
            <w:tcW w:w="0" w:type="auto"/>
            <w:vMerge/>
            <w:tcBorders>
              <w:left w:val="single" w:sz="4" w:space="0" w:color="auto"/>
              <w:right w:val="single" w:sz="4" w:space="0" w:color="auto"/>
            </w:tcBorders>
            <w:vAlign w:val="center"/>
          </w:tcPr>
          <w:p w14:paraId="0306BEFA" w14:textId="77777777" w:rsidR="007520E3" w:rsidRPr="00323051" w:rsidRDefault="007520E3" w:rsidP="00C719CC">
            <w:pPr>
              <w:rPr>
                <w:sz w:val="18"/>
                <w:szCs w:val="18"/>
                <w:lang w:val="en-GB" w:bidi="th-TH"/>
              </w:rPr>
            </w:pPr>
          </w:p>
        </w:tc>
        <w:tc>
          <w:tcPr>
            <w:tcW w:w="1936" w:type="dxa"/>
            <w:vMerge/>
            <w:tcBorders>
              <w:left w:val="single" w:sz="4" w:space="0" w:color="auto"/>
              <w:right w:val="single" w:sz="4" w:space="0" w:color="auto"/>
            </w:tcBorders>
          </w:tcPr>
          <w:p w14:paraId="34D93757" w14:textId="77777777" w:rsidR="007520E3" w:rsidRPr="00323051" w:rsidRDefault="007520E3" w:rsidP="00C719CC">
            <w:pPr>
              <w:rPr>
                <w:sz w:val="18"/>
                <w:szCs w:val="18"/>
                <w:lang w:val="en-GB" w:bidi="th-TH"/>
              </w:rPr>
            </w:pPr>
          </w:p>
        </w:tc>
        <w:tc>
          <w:tcPr>
            <w:tcW w:w="1881" w:type="dxa"/>
            <w:tcBorders>
              <w:top w:val="single" w:sz="4" w:space="0" w:color="auto"/>
              <w:left w:val="single" w:sz="4" w:space="0" w:color="auto"/>
              <w:bottom w:val="single" w:sz="4" w:space="0" w:color="auto"/>
              <w:right w:val="single" w:sz="4" w:space="0" w:color="auto"/>
            </w:tcBorders>
          </w:tcPr>
          <w:p w14:paraId="0C2CD921" w14:textId="77777777" w:rsidR="007520E3" w:rsidRPr="00323051" w:rsidRDefault="007520E3" w:rsidP="00C719CC">
            <w:pPr>
              <w:rPr>
                <w:sz w:val="18"/>
                <w:szCs w:val="18"/>
                <w:lang w:val="en-GB" w:bidi="th-TH"/>
              </w:rPr>
            </w:pPr>
            <w:r w:rsidRPr="00323051">
              <w:rPr>
                <w:sz w:val="18"/>
                <w:szCs w:val="18"/>
                <w:lang w:val="en-GB" w:bidi="th-TH"/>
              </w:rPr>
              <w:t>Volume of CO</w:t>
            </w:r>
            <w:r w:rsidRPr="00323051">
              <w:rPr>
                <w:sz w:val="18"/>
                <w:szCs w:val="18"/>
                <w:vertAlign w:val="subscript"/>
                <w:lang w:val="en-GB" w:bidi="th-TH"/>
              </w:rPr>
              <w:t>2</w:t>
            </w:r>
            <w:r w:rsidRPr="00323051">
              <w:rPr>
                <w:sz w:val="18"/>
                <w:szCs w:val="18"/>
                <w:lang w:val="en-GB" w:bidi="th-TH"/>
              </w:rPr>
              <w:t xml:space="preserve"> captured and stored by SCS habitats defined</w:t>
            </w:r>
          </w:p>
          <w:p w14:paraId="2F928D46" w14:textId="77777777" w:rsidR="007520E3" w:rsidRPr="00323051" w:rsidRDefault="007520E3" w:rsidP="00C719CC">
            <w:pPr>
              <w:rPr>
                <w:sz w:val="18"/>
                <w:szCs w:val="18"/>
                <w:lang w:val="en-GB" w:bidi="th-TH"/>
              </w:rPr>
            </w:pPr>
          </w:p>
          <w:p w14:paraId="24427872" w14:textId="77777777" w:rsidR="007520E3" w:rsidRPr="00323051" w:rsidRDefault="007520E3" w:rsidP="00C719CC">
            <w:pPr>
              <w:rPr>
                <w:sz w:val="18"/>
                <w:szCs w:val="18"/>
                <w:lang w:val="en-GB" w:bidi="th-TH"/>
              </w:rPr>
            </w:pPr>
            <w:r w:rsidRPr="00323051">
              <w:rPr>
                <w:sz w:val="18"/>
                <w:szCs w:val="18"/>
                <w:lang w:val="en-GB" w:bidi="th-TH"/>
              </w:rPr>
              <w:t>Extent of uptake of information on carbon sequestration and storage used in mgmt. planning</w:t>
            </w:r>
          </w:p>
        </w:tc>
        <w:tc>
          <w:tcPr>
            <w:tcW w:w="1743" w:type="dxa"/>
            <w:tcBorders>
              <w:top w:val="single" w:sz="4" w:space="0" w:color="auto"/>
              <w:left w:val="single" w:sz="4" w:space="0" w:color="auto"/>
              <w:bottom w:val="single" w:sz="4" w:space="0" w:color="auto"/>
              <w:right w:val="single" w:sz="4" w:space="0" w:color="auto"/>
            </w:tcBorders>
          </w:tcPr>
          <w:p w14:paraId="251361DE" w14:textId="77777777" w:rsidR="007520E3" w:rsidRPr="00323051" w:rsidRDefault="007520E3" w:rsidP="00C719CC">
            <w:pPr>
              <w:rPr>
                <w:sz w:val="18"/>
                <w:szCs w:val="18"/>
                <w:lang w:val="en-GB" w:bidi="th-TH"/>
              </w:rPr>
            </w:pPr>
            <w:r w:rsidRPr="00323051">
              <w:rPr>
                <w:sz w:val="18"/>
                <w:szCs w:val="18"/>
                <w:lang w:val="en-GB" w:bidi="th-TH"/>
              </w:rPr>
              <w:t>Lack of SCS specific information on carbon sequestration by coastal habitats constrains resource managers in making political case for better resourcing</w:t>
            </w:r>
          </w:p>
        </w:tc>
        <w:tc>
          <w:tcPr>
            <w:tcW w:w="1955" w:type="dxa"/>
            <w:tcBorders>
              <w:top w:val="single" w:sz="4" w:space="0" w:color="auto"/>
              <w:left w:val="single" w:sz="4" w:space="0" w:color="auto"/>
              <w:bottom w:val="single" w:sz="4" w:space="0" w:color="auto"/>
              <w:right w:val="single" w:sz="4" w:space="0" w:color="auto"/>
            </w:tcBorders>
          </w:tcPr>
          <w:p w14:paraId="739E3AD1" w14:textId="77777777" w:rsidR="007520E3" w:rsidRPr="00323051" w:rsidRDefault="007520E3" w:rsidP="00C719CC">
            <w:pPr>
              <w:rPr>
                <w:sz w:val="18"/>
                <w:szCs w:val="18"/>
                <w:lang w:val="en-GB" w:bidi="th-TH"/>
              </w:rPr>
            </w:pPr>
            <w:r w:rsidRPr="00323051">
              <w:rPr>
                <w:sz w:val="18"/>
                <w:szCs w:val="18"/>
                <w:lang w:val="en-GB" w:bidi="th-TH"/>
              </w:rPr>
              <w:t>2.1.3 Role of coastal habitats of the South China Sea in the sequestration and storage of carbon quantified</w:t>
            </w:r>
          </w:p>
        </w:tc>
        <w:tc>
          <w:tcPr>
            <w:tcW w:w="1984" w:type="dxa"/>
            <w:tcBorders>
              <w:top w:val="single" w:sz="4" w:space="0" w:color="auto"/>
              <w:left w:val="single" w:sz="4" w:space="0" w:color="auto"/>
              <w:bottom w:val="single" w:sz="4" w:space="0" w:color="auto"/>
              <w:right w:val="single" w:sz="4" w:space="0" w:color="auto"/>
            </w:tcBorders>
          </w:tcPr>
          <w:p w14:paraId="18435479" w14:textId="77777777" w:rsidR="007520E3" w:rsidRPr="00323051" w:rsidRDefault="007520E3" w:rsidP="00C719CC">
            <w:pPr>
              <w:rPr>
                <w:sz w:val="18"/>
                <w:szCs w:val="18"/>
                <w:lang w:val="en-GB" w:bidi="th-TH"/>
              </w:rPr>
            </w:pPr>
            <w:r w:rsidRPr="00323051">
              <w:rPr>
                <w:sz w:val="18"/>
                <w:szCs w:val="18"/>
                <w:lang w:val="en-GB" w:bidi="th-TH"/>
              </w:rPr>
              <w:t>Published report on the capture and storage of carbon by coastal habitats, including national and regional strategic planning recommendations, shared online</w:t>
            </w:r>
          </w:p>
        </w:tc>
        <w:tc>
          <w:tcPr>
            <w:tcW w:w="1839" w:type="dxa"/>
            <w:tcBorders>
              <w:top w:val="single" w:sz="4" w:space="0" w:color="auto"/>
              <w:left w:val="single" w:sz="4" w:space="0" w:color="auto"/>
              <w:bottom w:val="single" w:sz="4" w:space="0" w:color="auto"/>
              <w:right w:val="single" w:sz="4" w:space="0" w:color="auto"/>
            </w:tcBorders>
          </w:tcPr>
          <w:p w14:paraId="6A0C52B0" w14:textId="77777777" w:rsidR="007520E3" w:rsidRPr="00323051" w:rsidRDefault="007520E3" w:rsidP="00C719CC">
            <w:pPr>
              <w:rPr>
                <w:sz w:val="18"/>
                <w:szCs w:val="18"/>
                <w:lang w:val="en-GB" w:bidi="th-TH"/>
              </w:rPr>
            </w:pPr>
            <w:r w:rsidRPr="00323051">
              <w:rPr>
                <w:sz w:val="18"/>
                <w:szCs w:val="18"/>
                <w:lang w:val="en-GB" w:bidi="th-TH"/>
              </w:rPr>
              <w:t>Appropriate selection of in-situ monitoring sites to minimise risks associated with: typhoon; emerging development pressures; and storm surge inundation</w:t>
            </w:r>
          </w:p>
        </w:tc>
      </w:tr>
      <w:tr w:rsidR="007520E3" w:rsidRPr="00323051" w14:paraId="147C878B" w14:textId="77777777" w:rsidTr="00C719CC">
        <w:tc>
          <w:tcPr>
            <w:tcW w:w="0" w:type="auto"/>
            <w:vMerge/>
            <w:tcBorders>
              <w:left w:val="single" w:sz="4" w:space="0" w:color="auto"/>
              <w:right w:val="single" w:sz="4" w:space="0" w:color="auto"/>
            </w:tcBorders>
            <w:vAlign w:val="center"/>
          </w:tcPr>
          <w:p w14:paraId="579D7DDE" w14:textId="77777777" w:rsidR="007520E3" w:rsidRPr="00323051" w:rsidRDefault="007520E3" w:rsidP="00C719CC">
            <w:pPr>
              <w:rPr>
                <w:sz w:val="18"/>
                <w:szCs w:val="18"/>
                <w:lang w:val="en-GB" w:bidi="th-TH"/>
              </w:rPr>
            </w:pPr>
          </w:p>
        </w:tc>
        <w:tc>
          <w:tcPr>
            <w:tcW w:w="1936" w:type="dxa"/>
            <w:vMerge/>
            <w:tcBorders>
              <w:left w:val="single" w:sz="4" w:space="0" w:color="auto"/>
              <w:right w:val="single" w:sz="4" w:space="0" w:color="auto"/>
            </w:tcBorders>
          </w:tcPr>
          <w:p w14:paraId="4FF28098" w14:textId="77777777" w:rsidR="007520E3" w:rsidRPr="00323051" w:rsidRDefault="007520E3" w:rsidP="00C719CC">
            <w:pPr>
              <w:rPr>
                <w:sz w:val="18"/>
                <w:szCs w:val="18"/>
                <w:lang w:val="en-GB" w:bidi="th-TH"/>
              </w:rPr>
            </w:pPr>
          </w:p>
        </w:tc>
        <w:tc>
          <w:tcPr>
            <w:tcW w:w="1881" w:type="dxa"/>
            <w:tcBorders>
              <w:top w:val="single" w:sz="4" w:space="0" w:color="auto"/>
              <w:left w:val="single" w:sz="4" w:space="0" w:color="auto"/>
              <w:bottom w:val="single" w:sz="4" w:space="0" w:color="auto"/>
              <w:right w:val="single" w:sz="4" w:space="0" w:color="auto"/>
            </w:tcBorders>
          </w:tcPr>
          <w:p w14:paraId="253C23FB" w14:textId="77777777" w:rsidR="007520E3" w:rsidRPr="00323051" w:rsidRDefault="007520E3" w:rsidP="00C719CC">
            <w:pPr>
              <w:rPr>
                <w:sz w:val="18"/>
                <w:szCs w:val="18"/>
                <w:lang w:val="en-GB" w:bidi="th-TH"/>
              </w:rPr>
            </w:pPr>
            <w:r w:rsidRPr="00323051">
              <w:rPr>
                <w:sz w:val="18"/>
                <w:szCs w:val="18"/>
                <w:lang w:val="en-GB" w:bidi="th-TH"/>
              </w:rPr>
              <w:t>Independent peer acceptance of review</w:t>
            </w:r>
          </w:p>
          <w:p w14:paraId="0F3D2915" w14:textId="77777777" w:rsidR="007520E3" w:rsidRPr="00323051" w:rsidRDefault="007520E3" w:rsidP="00C719CC">
            <w:pPr>
              <w:rPr>
                <w:sz w:val="18"/>
                <w:szCs w:val="18"/>
                <w:lang w:val="en-GB" w:bidi="th-TH"/>
              </w:rPr>
            </w:pPr>
          </w:p>
          <w:p w14:paraId="385DB663" w14:textId="77777777" w:rsidR="007520E3" w:rsidRPr="00323051" w:rsidRDefault="007520E3" w:rsidP="00C719CC">
            <w:pPr>
              <w:rPr>
                <w:sz w:val="18"/>
                <w:szCs w:val="18"/>
                <w:lang w:val="en-GB" w:bidi="th-TH"/>
              </w:rPr>
            </w:pPr>
            <w:r w:rsidRPr="00323051">
              <w:rPr>
                <w:sz w:val="18"/>
                <w:szCs w:val="18"/>
                <w:lang w:val="en-GB" w:bidi="th-TH"/>
              </w:rPr>
              <w:t xml:space="preserve">Extent of uptake of review and its recommendations in updating national </w:t>
            </w:r>
            <w:r w:rsidRPr="00323051">
              <w:rPr>
                <w:sz w:val="18"/>
                <w:szCs w:val="18"/>
                <w:lang w:val="en-GB" w:bidi="th-TH"/>
              </w:rPr>
              <w:lastRenderedPageBreak/>
              <w:t>action plans and diagnostic analyses</w:t>
            </w:r>
          </w:p>
        </w:tc>
        <w:tc>
          <w:tcPr>
            <w:tcW w:w="1743" w:type="dxa"/>
            <w:tcBorders>
              <w:top w:val="single" w:sz="4" w:space="0" w:color="auto"/>
              <w:left w:val="single" w:sz="4" w:space="0" w:color="auto"/>
              <w:bottom w:val="single" w:sz="4" w:space="0" w:color="auto"/>
              <w:right w:val="single" w:sz="4" w:space="0" w:color="auto"/>
            </w:tcBorders>
          </w:tcPr>
          <w:p w14:paraId="7E2AD0CC" w14:textId="77777777" w:rsidR="007520E3" w:rsidRPr="00323051" w:rsidRDefault="007520E3" w:rsidP="00C719CC">
            <w:pPr>
              <w:rPr>
                <w:sz w:val="18"/>
                <w:szCs w:val="18"/>
                <w:lang w:val="en-GB" w:bidi="th-TH"/>
              </w:rPr>
            </w:pPr>
            <w:r w:rsidRPr="00323051">
              <w:rPr>
                <w:sz w:val="18"/>
                <w:szCs w:val="18"/>
                <w:lang w:val="en-GB" w:bidi="th-TH"/>
              </w:rPr>
              <w:lastRenderedPageBreak/>
              <w:t xml:space="preserve">Sea level rise, climate variability and change, and episodic natural disasters in SC identified as threats to sustainable </w:t>
            </w:r>
            <w:r w:rsidRPr="00323051">
              <w:rPr>
                <w:sz w:val="18"/>
                <w:szCs w:val="18"/>
                <w:lang w:val="en-GB" w:bidi="th-TH"/>
              </w:rPr>
              <w:lastRenderedPageBreak/>
              <w:t>management of coastal habitats</w:t>
            </w:r>
          </w:p>
        </w:tc>
        <w:tc>
          <w:tcPr>
            <w:tcW w:w="1955" w:type="dxa"/>
            <w:tcBorders>
              <w:top w:val="single" w:sz="4" w:space="0" w:color="auto"/>
              <w:left w:val="single" w:sz="4" w:space="0" w:color="auto"/>
              <w:bottom w:val="single" w:sz="4" w:space="0" w:color="auto"/>
              <w:right w:val="single" w:sz="4" w:space="0" w:color="auto"/>
            </w:tcBorders>
          </w:tcPr>
          <w:p w14:paraId="4B992456" w14:textId="77777777" w:rsidR="007520E3" w:rsidRPr="00323051" w:rsidRDefault="007520E3" w:rsidP="00C719CC">
            <w:pPr>
              <w:rPr>
                <w:sz w:val="18"/>
                <w:szCs w:val="18"/>
                <w:lang w:val="en-GB" w:bidi="th-TH"/>
              </w:rPr>
            </w:pPr>
            <w:r w:rsidRPr="00323051">
              <w:rPr>
                <w:sz w:val="18"/>
                <w:szCs w:val="18"/>
                <w:lang w:val="en-GB" w:bidi="th-TH"/>
              </w:rPr>
              <w:lastRenderedPageBreak/>
              <w:t>2.1.4 Review of the potential impacts of sea level rise, climate change, and episodic events on coastal habitats of the South China Sea</w:t>
            </w:r>
          </w:p>
        </w:tc>
        <w:tc>
          <w:tcPr>
            <w:tcW w:w="1984" w:type="dxa"/>
            <w:tcBorders>
              <w:top w:val="single" w:sz="4" w:space="0" w:color="auto"/>
              <w:left w:val="single" w:sz="4" w:space="0" w:color="auto"/>
              <w:bottom w:val="single" w:sz="4" w:space="0" w:color="auto"/>
              <w:right w:val="single" w:sz="4" w:space="0" w:color="auto"/>
            </w:tcBorders>
          </w:tcPr>
          <w:p w14:paraId="4D13C53E" w14:textId="77777777" w:rsidR="007520E3" w:rsidRPr="00323051" w:rsidRDefault="007520E3" w:rsidP="00C719CC">
            <w:pPr>
              <w:rPr>
                <w:sz w:val="18"/>
                <w:szCs w:val="18"/>
                <w:lang w:val="en-GB" w:bidi="th-TH"/>
              </w:rPr>
            </w:pPr>
            <w:r w:rsidRPr="00323051">
              <w:rPr>
                <w:sz w:val="18"/>
                <w:szCs w:val="18"/>
                <w:lang w:val="en-GB" w:bidi="th-TH"/>
              </w:rPr>
              <w:t>Review report published and shared regionally</w:t>
            </w:r>
          </w:p>
          <w:p w14:paraId="0A82B8BD" w14:textId="77777777" w:rsidR="007520E3" w:rsidRPr="00323051" w:rsidRDefault="007520E3" w:rsidP="00C719CC">
            <w:pPr>
              <w:rPr>
                <w:sz w:val="18"/>
                <w:szCs w:val="18"/>
                <w:lang w:val="en-GB" w:bidi="th-TH"/>
              </w:rPr>
            </w:pPr>
          </w:p>
          <w:p w14:paraId="53F5DCA3" w14:textId="77777777" w:rsidR="007520E3" w:rsidRPr="00323051" w:rsidRDefault="007520E3" w:rsidP="00C719CC">
            <w:pPr>
              <w:rPr>
                <w:sz w:val="18"/>
                <w:szCs w:val="18"/>
                <w:lang w:val="en-GB" w:bidi="th-TH"/>
              </w:rPr>
            </w:pPr>
            <w:r w:rsidRPr="00323051">
              <w:rPr>
                <w:sz w:val="18"/>
                <w:szCs w:val="18"/>
                <w:lang w:val="en-GB" w:bidi="th-TH"/>
              </w:rPr>
              <w:t xml:space="preserve">Communications on review outcomes published by media </w:t>
            </w:r>
            <w:r w:rsidRPr="00323051">
              <w:rPr>
                <w:sz w:val="18"/>
                <w:szCs w:val="18"/>
                <w:lang w:val="en-GB" w:bidi="th-TH"/>
              </w:rPr>
              <w:lastRenderedPageBreak/>
              <w:t>outlets and syndicated via GEF:LME LEARN</w:t>
            </w:r>
          </w:p>
        </w:tc>
        <w:tc>
          <w:tcPr>
            <w:tcW w:w="1839" w:type="dxa"/>
            <w:tcBorders>
              <w:top w:val="single" w:sz="4" w:space="0" w:color="auto"/>
              <w:left w:val="single" w:sz="4" w:space="0" w:color="auto"/>
              <w:bottom w:val="single" w:sz="4" w:space="0" w:color="auto"/>
              <w:right w:val="single" w:sz="4" w:space="0" w:color="auto"/>
            </w:tcBorders>
          </w:tcPr>
          <w:p w14:paraId="1A1E38FA" w14:textId="77777777" w:rsidR="007520E3" w:rsidRPr="00323051" w:rsidRDefault="007520E3" w:rsidP="00C719CC">
            <w:pPr>
              <w:rPr>
                <w:sz w:val="18"/>
                <w:szCs w:val="18"/>
                <w:lang w:val="en-GB" w:bidi="th-TH"/>
              </w:rPr>
            </w:pPr>
            <w:r w:rsidRPr="00323051">
              <w:rPr>
                <w:sz w:val="18"/>
                <w:szCs w:val="18"/>
                <w:lang w:val="en-GB" w:bidi="th-TH"/>
              </w:rPr>
              <w:lastRenderedPageBreak/>
              <w:t xml:space="preserve">Engaging appropriate breadth of expertise in conducting review to facilitate consensus building at both national and regional levels on findings and </w:t>
            </w:r>
            <w:r w:rsidRPr="00323051">
              <w:rPr>
                <w:sz w:val="18"/>
                <w:szCs w:val="18"/>
                <w:lang w:val="en-GB" w:bidi="th-TH"/>
              </w:rPr>
              <w:lastRenderedPageBreak/>
              <w:t>recommendations</w:t>
            </w:r>
          </w:p>
        </w:tc>
      </w:tr>
      <w:tr w:rsidR="007520E3" w:rsidRPr="00323051" w14:paraId="5A4821C8" w14:textId="77777777" w:rsidTr="00C719CC">
        <w:tc>
          <w:tcPr>
            <w:tcW w:w="0" w:type="auto"/>
            <w:vMerge/>
            <w:tcBorders>
              <w:left w:val="single" w:sz="4" w:space="0" w:color="auto"/>
              <w:right w:val="single" w:sz="4" w:space="0" w:color="auto"/>
            </w:tcBorders>
            <w:vAlign w:val="center"/>
          </w:tcPr>
          <w:p w14:paraId="0868A63B" w14:textId="77777777" w:rsidR="007520E3" w:rsidRPr="00323051" w:rsidRDefault="007520E3" w:rsidP="00C719CC">
            <w:pPr>
              <w:rPr>
                <w:sz w:val="18"/>
                <w:szCs w:val="18"/>
                <w:lang w:val="en-GB" w:bidi="th-TH"/>
              </w:rPr>
            </w:pPr>
          </w:p>
        </w:tc>
        <w:tc>
          <w:tcPr>
            <w:tcW w:w="1936" w:type="dxa"/>
            <w:vMerge/>
            <w:tcBorders>
              <w:left w:val="single" w:sz="4" w:space="0" w:color="auto"/>
              <w:bottom w:val="single" w:sz="4" w:space="0" w:color="auto"/>
              <w:right w:val="single" w:sz="4" w:space="0" w:color="auto"/>
            </w:tcBorders>
          </w:tcPr>
          <w:p w14:paraId="31BDEAE5" w14:textId="77777777" w:rsidR="007520E3" w:rsidRPr="00323051" w:rsidRDefault="007520E3" w:rsidP="00C719CC">
            <w:pPr>
              <w:rPr>
                <w:sz w:val="18"/>
                <w:szCs w:val="18"/>
                <w:lang w:val="en-GB" w:bidi="th-TH"/>
              </w:rPr>
            </w:pPr>
          </w:p>
        </w:tc>
        <w:tc>
          <w:tcPr>
            <w:tcW w:w="1881" w:type="dxa"/>
            <w:tcBorders>
              <w:top w:val="single" w:sz="4" w:space="0" w:color="auto"/>
              <w:left w:val="single" w:sz="4" w:space="0" w:color="auto"/>
              <w:bottom w:val="single" w:sz="4" w:space="0" w:color="auto"/>
              <w:right w:val="single" w:sz="4" w:space="0" w:color="auto"/>
            </w:tcBorders>
          </w:tcPr>
          <w:p w14:paraId="5DE91547" w14:textId="77777777" w:rsidR="007520E3" w:rsidRPr="00323051" w:rsidRDefault="007520E3" w:rsidP="00C719CC">
            <w:pPr>
              <w:rPr>
                <w:sz w:val="18"/>
                <w:szCs w:val="18"/>
                <w:lang w:val="en-GB" w:bidi="th-TH"/>
              </w:rPr>
            </w:pPr>
            <w:r w:rsidRPr="00323051">
              <w:rPr>
                <w:sz w:val="18"/>
                <w:szCs w:val="18"/>
                <w:lang w:val="en-GB" w:bidi="th-TH"/>
              </w:rPr>
              <w:t>Number of updated National Action Plans adopted</w:t>
            </w:r>
          </w:p>
          <w:p w14:paraId="51E22693" w14:textId="77777777" w:rsidR="007520E3" w:rsidRPr="00323051" w:rsidRDefault="007520E3" w:rsidP="00C719CC">
            <w:pPr>
              <w:rPr>
                <w:sz w:val="18"/>
                <w:szCs w:val="18"/>
                <w:lang w:val="en-GB" w:bidi="th-TH"/>
              </w:rPr>
            </w:pPr>
          </w:p>
          <w:p w14:paraId="6BEEB0D0" w14:textId="77777777" w:rsidR="007520E3" w:rsidRPr="00323051" w:rsidRDefault="007520E3" w:rsidP="00C719CC">
            <w:pPr>
              <w:rPr>
                <w:sz w:val="18"/>
                <w:szCs w:val="18"/>
                <w:lang w:val="en-GB" w:bidi="th-TH"/>
              </w:rPr>
            </w:pPr>
            <w:r w:rsidRPr="00323051">
              <w:rPr>
                <w:sz w:val="18"/>
                <w:szCs w:val="18"/>
                <w:lang w:val="en-GB" w:bidi="th-TH"/>
              </w:rPr>
              <w:t xml:space="preserve">Number of laws and regulations adopted to enable action plan implementation </w:t>
            </w:r>
          </w:p>
        </w:tc>
        <w:tc>
          <w:tcPr>
            <w:tcW w:w="1743" w:type="dxa"/>
            <w:tcBorders>
              <w:top w:val="single" w:sz="4" w:space="0" w:color="auto"/>
              <w:left w:val="single" w:sz="4" w:space="0" w:color="auto"/>
              <w:bottom w:val="single" w:sz="4" w:space="0" w:color="auto"/>
              <w:right w:val="single" w:sz="4" w:space="0" w:color="auto"/>
            </w:tcBorders>
          </w:tcPr>
          <w:p w14:paraId="3F020C7B" w14:textId="77777777" w:rsidR="007520E3" w:rsidRPr="00323051" w:rsidRDefault="007520E3" w:rsidP="00C719CC">
            <w:pPr>
              <w:rPr>
                <w:sz w:val="18"/>
                <w:szCs w:val="18"/>
                <w:lang w:val="en-GB" w:bidi="th-TH"/>
              </w:rPr>
            </w:pPr>
            <w:r w:rsidRPr="00323051">
              <w:rPr>
                <w:sz w:val="18"/>
                <w:szCs w:val="18"/>
                <w:lang w:val="en-GB" w:bidi="th-TH"/>
              </w:rPr>
              <w:t>National Action Plans for mangroves, coral reefs, seagrass and wetlands developed and implemented during period 2002-2008</w:t>
            </w:r>
          </w:p>
        </w:tc>
        <w:tc>
          <w:tcPr>
            <w:tcW w:w="1955" w:type="dxa"/>
            <w:tcBorders>
              <w:top w:val="single" w:sz="4" w:space="0" w:color="auto"/>
              <w:left w:val="single" w:sz="4" w:space="0" w:color="auto"/>
              <w:bottom w:val="single" w:sz="4" w:space="0" w:color="auto"/>
              <w:right w:val="single" w:sz="4" w:space="0" w:color="auto"/>
            </w:tcBorders>
          </w:tcPr>
          <w:p w14:paraId="4CA59A55" w14:textId="77777777" w:rsidR="007520E3" w:rsidRPr="00323051" w:rsidRDefault="007520E3" w:rsidP="00C719CC">
            <w:pPr>
              <w:rPr>
                <w:sz w:val="18"/>
                <w:szCs w:val="18"/>
                <w:lang w:val="en-GB" w:bidi="th-TH"/>
              </w:rPr>
            </w:pPr>
            <w:r w:rsidRPr="00323051">
              <w:rPr>
                <w:sz w:val="18"/>
                <w:szCs w:val="18"/>
                <w:lang w:val="en-GB" w:bidi="th-TH"/>
              </w:rPr>
              <w:t>2.1.5 Updated and adopted National Action Plans for mangroves, coral reefs, seagrass and wetlands, including enactment of supporting legislation where required</w:t>
            </w:r>
          </w:p>
        </w:tc>
        <w:tc>
          <w:tcPr>
            <w:tcW w:w="1984" w:type="dxa"/>
            <w:tcBorders>
              <w:top w:val="single" w:sz="4" w:space="0" w:color="auto"/>
              <w:left w:val="single" w:sz="4" w:space="0" w:color="auto"/>
              <w:bottom w:val="single" w:sz="4" w:space="0" w:color="auto"/>
              <w:right w:val="single" w:sz="4" w:space="0" w:color="auto"/>
            </w:tcBorders>
          </w:tcPr>
          <w:p w14:paraId="081E8BF2" w14:textId="77777777" w:rsidR="007520E3" w:rsidRPr="00323051" w:rsidRDefault="007520E3" w:rsidP="00C719CC">
            <w:pPr>
              <w:rPr>
                <w:sz w:val="18"/>
                <w:szCs w:val="18"/>
                <w:lang w:val="en-GB" w:bidi="th-TH"/>
              </w:rPr>
            </w:pPr>
            <w:r w:rsidRPr="00323051">
              <w:rPr>
                <w:sz w:val="18"/>
                <w:szCs w:val="18"/>
                <w:lang w:val="en-GB" w:bidi="th-TH"/>
              </w:rPr>
              <w:t>Adopted National Action Plans accessible online</w:t>
            </w:r>
          </w:p>
          <w:p w14:paraId="16EB66F5" w14:textId="77777777" w:rsidR="007520E3" w:rsidRPr="00323051" w:rsidRDefault="007520E3" w:rsidP="00C719CC">
            <w:pPr>
              <w:rPr>
                <w:sz w:val="18"/>
                <w:szCs w:val="18"/>
                <w:lang w:val="en-GB" w:bidi="th-TH"/>
              </w:rPr>
            </w:pPr>
          </w:p>
          <w:p w14:paraId="5FD986A4" w14:textId="77777777" w:rsidR="007520E3" w:rsidRPr="00323051" w:rsidRDefault="007520E3" w:rsidP="00C719CC">
            <w:pPr>
              <w:rPr>
                <w:sz w:val="18"/>
                <w:szCs w:val="18"/>
                <w:lang w:val="en-GB" w:bidi="th-TH"/>
              </w:rPr>
            </w:pPr>
            <w:r w:rsidRPr="00323051">
              <w:rPr>
                <w:sz w:val="18"/>
                <w:szCs w:val="18"/>
                <w:lang w:val="en-GB" w:bidi="th-TH"/>
              </w:rPr>
              <w:t>Executive orders, provincial/local ordinances and by-laws</w:t>
            </w:r>
          </w:p>
        </w:tc>
        <w:tc>
          <w:tcPr>
            <w:tcW w:w="1839" w:type="dxa"/>
            <w:tcBorders>
              <w:top w:val="single" w:sz="4" w:space="0" w:color="auto"/>
              <w:left w:val="single" w:sz="4" w:space="0" w:color="auto"/>
              <w:bottom w:val="single" w:sz="4" w:space="0" w:color="auto"/>
              <w:right w:val="single" w:sz="4" w:space="0" w:color="auto"/>
            </w:tcBorders>
          </w:tcPr>
          <w:p w14:paraId="370F1FEA" w14:textId="77777777" w:rsidR="007520E3" w:rsidRPr="00323051" w:rsidRDefault="007520E3" w:rsidP="00C719CC">
            <w:pPr>
              <w:rPr>
                <w:sz w:val="18"/>
                <w:szCs w:val="18"/>
                <w:lang w:val="en-GB" w:bidi="th-TH"/>
              </w:rPr>
            </w:pPr>
            <w:r w:rsidRPr="00323051">
              <w:rPr>
                <w:sz w:val="18"/>
                <w:szCs w:val="18"/>
                <w:lang w:val="en-GB" w:bidi="th-TH"/>
              </w:rPr>
              <w:t>Ministerial level commitment to adopt updated management plans and enact supporting legislation</w:t>
            </w:r>
          </w:p>
        </w:tc>
      </w:tr>
      <w:tr w:rsidR="007520E3" w:rsidRPr="00323051" w14:paraId="0FE8A48C" w14:textId="77777777" w:rsidTr="00C719CC">
        <w:tc>
          <w:tcPr>
            <w:tcW w:w="0" w:type="auto"/>
            <w:vMerge/>
            <w:tcBorders>
              <w:left w:val="single" w:sz="4" w:space="0" w:color="auto"/>
              <w:right w:val="single" w:sz="4" w:space="0" w:color="auto"/>
            </w:tcBorders>
            <w:vAlign w:val="center"/>
          </w:tcPr>
          <w:p w14:paraId="1C44E454" w14:textId="77777777" w:rsidR="007520E3" w:rsidRPr="00323051" w:rsidRDefault="007520E3" w:rsidP="00C719CC">
            <w:pPr>
              <w:rPr>
                <w:sz w:val="18"/>
                <w:szCs w:val="18"/>
                <w:lang w:val="en-GB" w:bidi="th-TH"/>
              </w:rPr>
            </w:pPr>
          </w:p>
        </w:tc>
        <w:tc>
          <w:tcPr>
            <w:tcW w:w="1936" w:type="dxa"/>
            <w:vMerge w:val="restart"/>
            <w:tcBorders>
              <w:top w:val="single" w:sz="4" w:space="0" w:color="auto"/>
              <w:left w:val="single" w:sz="4" w:space="0" w:color="auto"/>
              <w:right w:val="single" w:sz="4" w:space="0" w:color="auto"/>
            </w:tcBorders>
          </w:tcPr>
          <w:p w14:paraId="19F828DC" w14:textId="77777777" w:rsidR="007520E3" w:rsidRPr="00323051" w:rsidRDefault="007520E3" w:rsidP="00C719CC">
            <w:pPr>
              <w:rPr>
                <w:sz w:val="18"/>
                <w:szCs w:val="18"/>
                <w:lang w:val="en-GB" w:bidi="th-TH"/>
              </w:rPr>
            </w:pPr>
            <w:r w:rsidRPr="00323051">
              <w:rPr>
                <w:sz w:val="18"/>
                <w:szCs w:val="18"/>
                <w:lang w:val="en-GB" w:bidi="th-TH"/>
              </w:rPr>
              <w:t>2.2 Effective integration of regional science in the management of land-based pollution</w:t>
            </w:r>
          </w:p>
        </w:tc>
        <w:tc>
          <w:tcPr>
            <w:tcW w:w="1881" w:type="dxa"/>
            <w:tcBorders>
              <w:top w:val="single" w:sz="4" w:space="0" w:color="auto"/>
              <w:left w:val="single" w:sz="4" w:space="0" w:color="auto"/>
              <w:bottom w:val="single" w:sz="4" w:space="0" w:color="auto"/>
              <w:right w:val="single" w:sz="4" w:space="0" w:color="auto"/>
            </w:tcBorders>
          </w:tcPr>
          <w:p w14:paraId="60443831" w14:textId="77777777" w:rsidR="007520E3" w:rsidRPr="00323051" w:rsidRDefault="007520E3" w:rsidP="00C719CC">
            <w:pPr>
              <w:rPr>
                <w:sz w:val="18"/>
                <w:szCs w:val="18"/>
                <w:lang w:val="en-GB" w:bidi="th-TH"/>
              </w:rPr>
            </w:pPr>
            <w:r w:rsidRPr="00323051">
              <w:rPr>
                <w:sz w:val="18"/>
                <w:szCs w:val="18"/>
                <w:lang w:val="en-GB" w:bidi="th-TH"/>
              </w:rPr>
              <w:t>Extent of decision-maker awareness of localised v. transboundary impacts of land-based pollution in the SCS</w:t>
            </w:r>
          </w:p>
          <w:p w14:paraId="342C9973" w14:textId="77777777" w:rsidR="007520E3" w:rsidRPr="00323051" w:rsidRDefault="007520E3" w:rsidP="00C719CC">
            <w:pPr>
              <w:rPr>
                <w:sz w:val="18"/>
                <w:szCs w:val="18"/>
                <w:lang w:val="en-GB" w:bidi="th-TH"/>
              </w:rPr>
            </w:pPr>
          </w:p>
          <w:p w14:paraId="2E07AEF7" w14:textId="77777777" w:rsidR="007520E3" w:rsidRPr="00323051" w:rsidRDefault="007520E3" w:rsidP="00C719CC">
            <w:pPr>
              <w:rPr>
                <w:sz w:val="18"/>
                <w:szCs w:val="18"/>
                <w:lang w:val="en-GB" w:bidi="th-TH"/>
              </w:rPr>
            </w:pPr>
            <w:r w:rsidRPr="00323051">
              <w:rPr>
                <w:sz w:val="18"/>
                <w:szCs w:val="18"/>
                <w:lang w:val="en-GB" w:bidi="th-TH"/>
              </w:rPr>
              <w:t>Extent of use of model outputs in revising the Strategic Action Programme for the SCS</w:t>
            </w:r>
          </w:p>
        </w:tc>
        <w:tc>
          <w:tcPr>
            <w:tcW w:w="1743" w:type="dxa"/>
            <w:tcBorders>
              <w:top w:val="single" w:sz="4" w:space="0" w:color="auto"/>
              <w:left w:val="single" w:sz="4" w:space="0" w:color="auto"/>
              <w:bottom w:val="single" w:sz="4" w:space="0" w:color="auto"/>
              <w:right w:val="single" w:sz="4" w:space="0" w:color="auto"/>
            </w:tcBorders>
          </w:tcPr>
          <w:p w14:paraId="77CFF991" w14:textId="77777777" w:rsidR="007520E3" w:rsidRPr="00323051" w:rsidRDefault="007520E3" w:rsidP="00C719CC">
            <w:pPr>
              <w:rPr>
                <w:sz w:val="18"/>
                <w:szCs w:val="18"/>
                <w:lang w:val="en-GB" w:bidi="th-TH"/>
              </w:rPr>
            </w:pPr>
            <w:r w:rsidRPr="00323051">
              <w:rPr>
                <w:sz w:val="18"/>
                <w:szCs w:val="18"/>
                <w:lang w:val="en-GB" w:bidi="th-TH"/>
              </w:rPr>
              <w:t>Carrying capacity of the SCS open shelf system based on its natural capacity to assimilate contaminants, in particular nutrient inputs from land, has been modelled although findings not well known by decision-makers</w:t>
            </w:r>
          </w:p>
        </w:tc>
        <w:tc>
          <w:tcPr>
            <w:tcW w:w="1955" w:type="dxa"/>
            <w:tcBorders>
              <w:top w:val="single" w:sz="4" w:space="0" w:color="auto"/>
              <w:left w:val="single" w:sz="4" w:space="0" w:color="auto"/>
              <w:bottom w:val="single" w:sz="4" w:space="0" w:color="auto"/>
              <w:right w:val="single" w:sz="4" w:space="0" w:color="auto"/>
            </w:tcBorders>
          </w:tcPr>
          <w:p w14:paraId="00A62697" w14:textId="77777777" w:rsidR="007520E3" w:rsidRPr="00323051" w:rsidRDefault="007520E3" w:rsidP="00C719CC">
            <w:pPr>
              <w:rPr>
                <w:sz w:val="18"/>
                <w:szCs w:val="18"/>
                <w:lang w:val="en-GB" w:bidi="th-TH"/>
              </w:rPr>
            </w:pPr>
            <w:r w:rsidRPr="00323051">
              <w:rPr>
                <w:sz w:val="18"/>
                <w:szCs w:val="18"/>
                <w:lang w:val="en-GB" w:bidi="th-TH"/>
              </w:rPr>
              <w:t>2.2.1 Nutrient carrying capacity model for the SCS marine basin used to communicate with decision-makers about the localized v. transboundary impacts of land-based pollution in the SCS</w:t>
            </w:r>
          </w:p>
        </w:tc>
        <w:tc>
          <w:tcPr>
            <w:tcW w:w="1984" w:type="dxa"/>
            <w:tcBorders>
              <w:top w:val="single" w:sz="4" w:space="0" w:color="auto"/>
              <w:left w:val="single" w:sz="4" w:space="0" w:color="auto"/>
              <w:bottom w:val="single" w:sz="4" w:space="0" w:color="auto"/>
              <w:right w:val="single" w:sz="4" w:space="0" w:color="auto"/>
            </w:tcBorders>
          </w:tcPr>
          <w:p w14:paraId="01232C87" w14:textId="77777777" w:rsidR="007520E3" w:rsidRPr="00323051" w:rsidRDefault="007520E3" w:rsidP="00C719CC">
            <w:pPr>
              <w:rPr>
                <w:sz w:val="18"/>
                <w:szCs w:val="18"/>
                <w:lang w:val="en-GB" w:bidi="th-TH"/>
              </w:rPr>
            </w:pPr>
            <w:r w:rsidRPr="00323051">
              <w:rPr>
                <w:sz w:val="18"/>
                <w:szCs w:val="18"/>
                <w:lang w:val="en-GB" w:bidi="th-TH"/>
              </w:rPr>
              <w:t>Nutrient carrying capacity accessible online</w:t>
            </w:r>
          </w:p>
          <w:p w14:paraId="3D6FD6F7" w14:textId="77777777" w:rsidR="007520E3" w:rsidRPr="00323051" w:rsidRDefault="007520E3" w:rsidP="00C719CC">
            <w:pPr>
              <w:rPr>
                <w:sz w:val="18"/>
                <w:szCs w:val="18"/>
                <w:lang w:val="en-GB" w:bidi="th-TH"/>
              </w:rPr>
            </w:pPr>
          </w:p>
          <w:p w14:paraId="06968F3F" w14:textId="77777777" w:rsidR="007520E3" w:rsidRPr="00323051" w:rsidRDefault="007520E3" w:rsidP="00C719CC">
            <w:pPr>
              <w:rPr>
                <w:sz w:val="18"/>
                <w:szCs w:val="18"/>
                <w:lang w:val="en-GB" w:bidi="th-TH"/>
              </w:rPr>
            </w:pPr>
            <w:r w:rsidRPr="00323051">
              <w:rPr>
                <w:sz w:val="18"/>
                <w:szCs w:val="18"/>
                <w:lang w:val="en-GB" w:bidi="th-TH"/>
              </w:rPr>
              <w:t>Communications products available for regional and global sharing</w:t>
            </w:r>
          </w:p>
          <w:p w14:paraId="59021005" w14:textId="77777777" w:rsidR="007520E3" w:rsidRPr="00323051" w:rsidRDefault="007520E3" w:rsidP="00C719CC">
            <w:pPr>
              <w:rPr>
                <w:sz w:val="18"/>
                <w:szCs w:val="18"/>
                <w:lang w:val="en-GB" w:bidi="th-TH"/>
              </w:rPr>
            </w:pPr>
          </w:p>
          <w:p w14:paraId="3F2D6922" w14:textId="77777777" w:rsidR="007520E3" w:rsidRPr="00323051" w:rsidRDefault="007520E3" w:rsidP="00C719CC">
            <w:pPr>
              <w:rPr>
                <w:sz w:val="18"/>
                <w:szCs w:val="18"/>
                <w:lang w:val="en-GB" w:bidi="th-TH"/>
              </w:rPr>
            </w:pPr>
            <w:r w:rsidRPr="00323051">
              <w:rPr>
                <w:sz w:val="18"/>
                <w:szCs w:val="18"/>
                <w:lang w:val="en-GB" w:bidi="th-TH"/>
              </w:rPr>
              <w:t>1 * IW Experience Note</w:t>
            </w:r>
          </w:p>
        </w:tc>
        <w:tc>
          <w:tcPr>
            <w:tcW w:w="1839" w:type="dxa"/>
            <w:tcBorders>
              <w:top w:val="single" w:sz="4" w:space="0" w:color="auto"/>
              <w:left w:val="single" w:sz="4" w:space="0" w:color="auto"/>
              <w:bottom w:val="single" w:sz="4" w:space="0" w:color="auto"/>
              <w:right w:val="single" w:sz="4" w:space="0" w:color="auto"/>
            </w:tcBorders>
          </w:tcPr>
          <w:p w14:paraId="4C27049C" w14:textId="77777777" w:rsidR="007520E3" w:rsidRPr="00323051" w:rsidRDefault="007520E3" w:rsidP="00C719CC">
            <w:pPr>
              <w:rPr>
                <w:sz w:val="18"/>
                <w:szCs w:val="18"/>
                <w:lang w:val="en-GB" w:bidi="th-TH"/>
              </w:rPr>
            </w:pPr>
            <w:r w:rsidRPr="00323051">
              <w:rPr>
                <w:sz w:val="18"/>
                <w:szCs w:val="18"/>
                <w:lang w:val="en-GB" w:bidi="th-TH"/>
              </w:rPr>
              <w:t>Communication strategy and products sufficiently well designed to achieve desired reach and impact</w:t>
            </w:r>
          </w:p>
        </w:tc>
      </w:tr>
      <w:tr w:rsidR="007520E3" w:rsidRPr="00323051" w14:paraId="0D53DE9C" w14:textId="77777777" w:rsidTr="00C719CC">
        <w:tc>
          <w:tcPr>
            <w:tcW w:w="0" w:type="auto"/>
            <w:vMerge/>
            <w:tcBorders>
              <w:left w:val="single" w:sz="4" w:space="0" w:color="auto"/>
              <w:right w:val="single" w:sz="4" w:space="0" w:color="auto"/>
            </w:tcBorders>
            <w:vAlign w:val="center"/>
          </w:tcPr>
          <w:p w14:paraId="6AFD5A76" w14:textId="77777777" w:rsidR="007520E3" w:rsidRPr="00323051" w:rsidRDefault="007520E3" w:rsidP="00C719CC">
            <w:pPr>
              <w:rPr>
                <w:sz w:val="18"/>
                <w:szCs w:val="18"/>
                <w:lang w:val="en-GB" w:bidi="th-TH"/>
              </w:rPr>
            </w:pPr>
          </w:p>
        </w:tc>
        <w:tc>
          <w:tcPr>
            <w:tcW w:w="1936" w:type="dxa"/>
            <w:vMerge/>
            <w:tcBorders>
              <w:left w:val="single" w:sz="4" w:space="0" w:color="auto"/>
              <w:right w:val="single" w:sz="4" w:space="0" w:color="auto"/>
            </w:tcBorders>
          </w:tcPr>
          <w:p w14:paraId="14844546" w14:textId="77777777" w:rsidR="007520E3" w:rsidRPr="00323051" w:rsidRDefault="007520E3" w:rsidP="00C719CC">
            <w:pPr>
              <w:rPr>
                <w:sz w:val="18"/>
                <w:szCs w:val="18"/>
                <w:lang w:val="en-GB" w:bidi="th-TH"/>
              </w:rPr>
            </w:pPr>
          </w:p>
        </w:tc>
        <w:tc>
          <w:tcPr>
            <w:tcW w:w="1881" w:type="dxa"/>
            <w:tcBorders>
              <w:top w:val="single" w:sz="4" w:space="0" w:color="auto"/>
              <w:left w:val="single" w:sz="4" w:space="0" w:color="auto"/>
              <w:bottom w:val="single" w:sz="4" w:space="0" w:color="auto"/>
              <w:right w:val="single" w:sz="4" w:space="0" w:color="auto"/>
            </w:tcBorders>
          </w:tcPr>
          <w:p w14:paraId="31625131" w14:textId="77777777" w:rsidR="007520E3" w:rsidRPr="00323051" w:rsidRDefault="007520E3" w:rsidP="00C719CC">
            <w:pPr>
              <w:rPr>
                <w:sz w:val="18"/>
                <w:szCs w:val="18"/>
                <w:lang w:val="en-GB" w:bidi="th-TH"/>
              </w:rPr>
            </w:pPr>
            <w:r w:rsidRPr="00323051">
              <w:rPr>
                <w:sz w:val="18"/>
                <w:szCs w:val="18"/>
                <w:lang w:val="en-GB" w:bidi="th-TH"/>
              </w:rPr>
              <w:t>Extent of decision-maker awareness of SCS open shelf carrying capacity for heavy metal contaminants</w:t>
            </w:r>
          </w:p>
          <w:p w14:paraId="23D19893" w14:textId="77777777" w:rsidR="007520E3" w:rsidRPr="00323051" w:rsidRDefault="007520E3" w:rsidP="00C719CC">
            <w:pPr>
              <w:rPr>
                <w:sz w:val="18"/>
                <w:szCs w:val="18"/>
                <w:lang w:val="en-GB" w:bidi="th-TH"/>
              </w:rPr>
            </w:pPr>
          </w:p>
          <w:p w14:paraId="3AD6F5BA" w14:textId="77777777" w:rsidR="007520E3" w:rsidRPr="00323051" w:rsidRDefault="007520E3" w:rsidP="00C719CC">
            <w:pPr>
              <w:rPr>
                <w:sz w:val="18"/>
                <w:szCs w:val="18"/>
                <w:lang w:val="en-GB" w:bidi="th-TH"/>
              </w:rPr>
            </w:pPr>
            <w:r w:rsidRPr="00323051">
              <w:rPr>
                <w:sz w:val="18"/>
                <w:szCs w:val="18"/>
                <w:lang w:val="en-GB" w:bidi="th-TH"/>
              </w:rPr>
              <w:t>Extent of use of model outputs in revising the Strategic Action Programme for the SCS</w:t>
            </w:r>
          </w:p>
        </w:tc>
        <w:tc>
          <w:tcPr>
            <w:tcW w:w="1743" w:type="dxa"/>
            <w:tcBorders>
              <w:top w:val="single" w:sz="4" w:space="0" w:color="auto"/>
              <w:left w:val="single" w:sz="4" w:space="0" w:color="auto"/>
              <w:bottom w:val="single" w:sz="4" w:space="0" w:color="auto"/>
              <w:right w:val="single" w:sz="4" w:space="0" w:color="auto"/>
            </w:tcBorders>
          </w:tcPr>
          <w:p w14:paraId="639DAE7E" w14:textId="77777777" w:rsidR="007520E3" w:rsidRPr="00323051" w:rsidRDefault="007520E3" w:rsidP="00C719CC">
            <w:pPr>
              <w:rPr>
                <w:sz w:val="18"/>
                <w:szCs w:val="18"/>
                <w:lang w:val="en-GB" w:bidi="th-TH"/>
              </w:rPr>
            </w:pPr>
            <w:r w:rsidRPr="00323051">
              <w:rPr>
                <w:sz w:val="18"/>
                <w:szCs w:val="18"/>
                <w:lang w:val="en-GB" w:bidi="th-TH"/>
              </w:rPr>
              <w:t>Need for simple model of pollution impacts under different development scenarios, specifically as they relate to heavy metal contaminant loadings</w:t>
            </w:r>
          </w:p>
        </w:tc>
        <w:tc>
          <w:tcPr>
            <w:tcW w:w="1955" w:type="dxa"/>
            <w:tcBorders>
              <w:top w:val="single" w:sz="4" w:space="0" w:color="auto"/>
              <w:left w:val="single" w:sz="4" w:space="0" w:color="auto"/>
              <w:bottom w:val="single" w:sz="4" w:space="0" w:color="auto"/>
              <w:right w:val="single" w:sz="4" w:space="0" w:color="auto"/>
            </w:tcBorders>
          </w:tcPr>
          <w:p w14:paraId="333C1461" w14:textId="77777777" w:rsidR="007520E3" w:rsidRPr="00323051" w:rsidRDefault="007520E3" w:rsidP="00C719CC">
            <w:pPr>
              <w:rPr>
                <w:sz w:val="18"/>
                <w:szCs w:val="18"/>
                <w:lang w:val="en-GB" w:bidi="th-TH"/>
              </w:rPr>
            </w:pPr>
            <w:r w:rsidRPr="00323051">
              <w:rPr>
                <w:sz w:val="18"/>
                <w:szCs w:val="18"/>
                <w:lang w:val="en-GB" w:bidi="th-TH"/>
              </w:rPr>
              <w:t>2.2.2 Total contaminant loading and carrying capacity of the SCS estimated via application of quantitative modeling and GIS-based techniques for seven heavy metals (Hg, Cd, Pb, Cu, Cr, As, Zn)</w:t>
            </w:r>
          </w:p>
        </w:tc>
        <w:tc>
          <w:tcPr>
            <w:tcW w:w="1984" w:type="dxa"/>
            <w:tcBorders>
              <w:top w:val="single" w:sz="4" w:space="0" w:color="auto"/>
              <w:left w:val="single" w:sz="4" w:space="0" w:color="auto"/>
              <w:bottom w:val="single" w:sz="4" w:space="0" w:color="auto"/>
              <w:right w:val="single" w:sz="4" w:space="0" w:color="auto"/>
            </w:tcBorders>
          </w:tcPr>
          <w:p w14:paraId="22E6A9B4" w14:textId="77777777" w:rsidR="007520E3" w:rsidRPr="00323051" w:rsidRDefault="007520E3" w:rsidP="00C719CC">
            <w:pPr>
              <w:rPr>
                <w:sz w:val="18"/>
                <w:szCs w:val="18"/>
                <w:lang w:val="en-GB" w:bidi="th-TH"/>
              </w:rPr>
            </w:pPr>
            <w:r w:rsidRPr="00323051">
              <w:rPr>
                <w:sz w:val="18"/>
                <w:szCs w:val="18"/>
                <w:lang w:val="en-GB" w:bidi="th-TH"/>
              </w:rPr>
              <w:t>GIS-based model of SCS carrying capacity for heavy metal contamination developed &amp; online</w:t>
            </w:r>
          </w:p>
          <w:p w14:paraId="0609176A" w14:textId="77777777" w:rsidR="007520E3" w:rsidRPr="00323051" w:rsidRDefault="007520E3" w:rsidP="00C719CC">
            <w:pPr>
              <w:rPr>
                <w:sz w:val="18"/>
                <w:szCs w:val="18"/>
                <w:lang w:val="en-GB" w:bidi="th-TH"/>
              </w:rPr>
            </w:pPr>
          </w:p>
          <w:p w14:paraId="25D3F9C1" w14:textId="77777777" w:rsidR="007520E3" w:rsidRPr="00323051" w:rsidRDefault="007520E3" w:rsidP="00C719CC">
            <w:pPr>
              <w:rPr>
                <w:sz w:val="18"/>
                <w:szCs w:val="18"/>
                <w:lang w:val="en-GB" w:bidi="th-TH"/>
              </w:rPr>
            </w:pPr>
            <w:r w:rsidRPr="00323051">
              <w:rPr>
                <w:sz w:val="18"/>
                <w:szCs w:val="18"/>
                <w:lang w:val="en-GB" w:bidi="th-TH"/>
              </w:rPr>
              <w:t>Communications products available for regional and global sharing</w:t>
            </w:r>
          </w:p>
          <w:p w14:paraId="50211616" w14:textId="77777777" w:rsidR="007520E3" w:rsidRPr="00323051" w:rsidRDefault="007520E3" w:rsidP="00C719CC">
            <w:pPr>
              <w:rPr>
                <w:sz w:val="18"/>
                <w:szCs w:val="18"/>
                <w:lang w:val="en-GB" w:bidi="th-TH"/>
              </w:rPr>
            </w:pPr>
          </w:p>
          <w:p w14:paraId="205933F1" w14:textId="77777777" w:rsidR="007520E3" w:rsidRPr="00323051" w:rsidRDefault="007520E3" w:rsidP="00C719CC">
            <w:pPr>
              <w:rPr>
                <w:sz w:val="18"/>
                <w:szCs w:val="18"/>
                <w:lang w:val="en-GB" w:bidi="th-TH"/>
              </w:rPr>
            </w:pPr>
            <w:r w:rsidRPr="00323051">
              <w:rPr>
                <w:sz w:val="18"/>
                <w:szCs w:val="18"/>
                <w:lang w:val="en-GB" w:bidi="th-TH"/>
              </w:rPr>
              <w:t>1 * IW Experience Note</w:t>
            </w:r>
          </w:p>
        </w:tc>
        <w:tc>
          <w:tcPr>
            <w:tcW w:w="1839" w:type="dxa"/>
            <w:tcBorders>
              <w:top w:val="single" w:sz="4" w:space="0" w:color="auto"/>
              <w:left w:val="single" w:sz="4" w:space="0" w:color="auto"/>
              <w:bottom w:val="single" w:sz="4" w:space="0" w:color="auto"/>
              <w:right w:val="single" w:sz="4" w:space="0" w:color="auto"/>
            </w:tcBorders>
          </w:tcPr>
          <w:p w14:paraId="192A7840" w14:textId="77777777" w:rsidR="007520E3" w:rsidRPr="00323051" w:rsidRDefault="007520E3" w:rsidP="00C719CC">
            <w:pPr>
              <w:rPr>
                <w:sz w:val="18"/>
                <w:szCs w:val="18"/>
                <w:lang w:val="en-GB" w:bidi="th-TH"/>
              </w:rPr>
            </w:pPr>
            <w:r w:rsidRPr="00323051">
              <w:rPr>
                <w:sz w:val="18"/>
                <w:szCs w:val="18"/>
                <w:lang w:val="en-GB" w:bidi="th-TH"/>
              </w:rPr>
              <w:t>That modelling may be carried out on a 2-dimensional basis and making the assumption that the surface, mixed layer is vertically homogeneous</w:t>
            </w:r>
          </w:p>
        </w:tc>
      </w:tr>
      <w:tr w:rsidR="007520E3" w:rsidRPr="00323051" w14:paraId="19ABB923" w14:textId="77777777" w:rsidTr="00C719CC">
        <w:tc>
          <w:tcPr>
            <w:tcW w:w="0" w:type="auto"/>
            <w:vMerge/>
            <w:tcBorders>
              <w:left w:val="single" w:sz="4" w:space="0" w:color="auto"/>
              <w:right w:val="single" w:sz="4" w:space="0" w:color="auto"/>
            </w:tcBorders>
            <w:vAlign w:val="center"/>
          </w:tcPr>
          <w:p w14:paraId="658FB25A" w14:textId="77777777" w:rsidR="007520E3" w:rsidRPr="00323051" w:rsidRDefault="007520E3" w:rsidP="00C719CC">
            <w:pPr>
              <w:rPr>
                <w:sz w:val="18"/>
                <w:szCs w:val="18"/>
                <w:lang w:val="en-GB" w:bidi="th-TH"/>
              </w:rPr>
            </w:pPr>
          </w:p>
        </w:tc>
        <w:tc>
          <w:tcPr>
            <w:tcW w:w="1936" w:type="dxa"/>
            <w:vMerge/>
            <w:tcBorders>
              <w:left w:val="single" w:sz="4" w:space="0" w:color="auto"/>
              <w:right w:val="single" w:sz="4" w:space="0" w:color="auto"/>
            </w:tcBorders>
          </w:tcPr>
          <w:p w14:paraId="54BA22ED" w14:textId="77777777" w:rsidR="007520E3" w:rsidRPr="00323051" w:rsidRDefault="007520E3" w:rsidP="00C719CC">
            <w:pPr>
              <w:rPr>
                <w:sz w:val="18"/>
                <w:szCs w:val="18"/>
                <w:lang w:val="en-GB" w:bidi="th-TH"/>
              </w:rPr>
            </w:pPr>
          </w:p>
        </w:tc>
        <w:tc>
          <w:tcPr>
            <w:tcW w:w="1881" w:type="dxa"/>
            <w:tcBorders>
              <w:top w:val="single" w:sz="4" w:space="0" w:color="auto"/>
              <w:left w:val="single" w:sz="4" w:space="0" w:color="auto"/>
              <w:bottom w:val="single" w:sz="4" w:space="0" w:color="auto"/>
              <w:right w:val="single" w:sz="4" w:space="0" w:color="auto"/>
            </w:tcBorders>
          </w:tcPr>
          <w:p w14:paraId="03DABE16" w14:textId="77777777" w:rsidR="007520E3" w:rsidRPr="00323051" w:rsidRDefault="007520E3" w:rsidP="00C719CC">
            <w:pPr>
              <w:rPr>
                <w:sz w:val="18"/>
                <w:szCs w:val="18"/>
                <w:lang w:val="en-GB" w:bidi="th-TH"/>
              </w:rPr>
            </w:pPr>
            <w:r w:rsidRPr="00323051">
              <w:rPr>
                <w:sz w:val="18"/>
                <w:szCs w:val="18"/>
                <w:lang w:val="en-GB" w:bidi="th-TH"/>
              </w:rPr>
              <w:t>Status of initiative to quantify heavy metal contaminant impacts on: (a) water quality;</w:t>
            </w:r>
          </w:p>
          <w:p w14:paraId="79BAF940" w14:textId="77777777" w:rsidR="007520E3" w:rsidRPr="00323051" w:rsidRDefault="007520E3" w:rsidP="00C719CC">
            <w:pPr>
              <w:rPr>
                <w:sz w:val="18"/>
                <w:szCs w:val="18"/>
                <w:lang w:val="en-GB" w:bidi="th-TH"/>
              </w:rPr>
            </w:pPr>
            <w:r w:rsidRPr="00323051">
              <w:rPr>
                <w:sz w:val="18"/>
                <w:szCs w:val="18"/>
                <w:lang w:val="en-GB" w:bidi="th-TH"/>
              </w:rPr>
              <w:t>(b) reproductive</w:t>
            </w:r>
          </w:p>
          <w:p w14:paraId="14F91359" w14:textId="77777777" w:rsidR="007520E3" w:rsidRPr="00323051" w:rsidRDefault="007520E3" w:rsidP="00C719CC">
            <w:pPr>
              <w:rPr>
                <w:sz w:val="18"/>
                <w:szCs w:val="18"/>
                <w:lang w:val="en-GB" w:bidi="th-TH"/>
              </w:rPr>
            </w:pPr>
            <w:r w:rsidRPr="00323051">
              <w:rPr>
                <w:sz w:val="18"/>
                <w:szCs w:val="18"/>
                <w:lang w:val="en-GB" w:bidi="th-TH"/>
              </w:rPr>
              <w:t xml:space="preserve">capacity of living resources; (c) </w:t>
            </w:r>
            <w:r w:rsidRPr="00323051">
              <w:rPr>
                <w:sz w:val="18"/>
                <w:szCs w:val="18"/>
                <w:lang w:val="en-GB" w:bidi="th-TH"/>
              </w:rPr>
              <w:lastRenderedPageBreak/>
              <w:t>contamination of</w:t>
            </w:r>
          </w:p>
          <w:p w14:paraId="326803FE" w14:textId="77777777" w:rsidR="007520E3" w:rsidRPr="00323051" w:rsidRDefault="007520E3" w:rsidP="00C719CC">
            <w:pPr>
              <w:rPr>
                <w:sz w:val="18"/>
                <w:szCs w:val="18"/>
                <w:lang w:val="en-GB" w:bidi="th-TH"/>
              </w:rPr>
            </w:pPr>
            <w:r w:rsidRPr="00323051">
              <w:rPr>
                <w:sz w:val="18"/>
                <w:szCs w:val="18"/>
                <w:lang w:val="en-GB" w:bidi="th-TH"/>
              </w:rPr>
              <w:t>human food</w:t>
            </w:r>
          </w:p>
          <w:p w14:paraId="5B6DE5C3" w14:textId="77777777" w:rsidR="007520E3" w:rsidRPr="00323051" w:rsidRDefault="007520E3" w:rsidP="00C719CC">
            <w:pPr>
              <w:rPr>
                <w:sz w:val="18"/>
                <w:szCs w:val="18"/>
                <w:lang w:val="en-GB" w:bidi="th-TH"/>
              </w:rPr>
            </w:pPr>
            <w:r w:rsidRPr="00323051">
              <w:rPr>
                <w:sz w:val="18"/>
                <w:szCs w:val="18"/>
                <w:lang w:val="en-GB" w:bidi="th-TH"/>
              </w:rPr>
              <w:t>sources; and (d) bio-accumulation.</w:t>
            </w:r>
          </w:p>
        </w:tc>
        <w:tc>
          <w:tcPr>
            <w:tcW w:w="1743" w:type="dxa"/>
            <w:tcBorders>
              <w:top w:val="single" w:sz="4" w:space="0" w:color="auto"/>
              <w:left w:val="single" w:sz="4" w:space="0" w:color="auto"/>
              <w:bottom w:val="single" w:sz="4" w:space="0" w:color="auto"/>
              <w:right w:val="single" w:sz="4" w:space="0" w:color="auto"/>
            </w:tcBorders>
          </w:tcPr>
          <w:p w14:paraId="2214566A" w14:textId="77777777" w:rsidR="007520E3" w:rsidRPr="00323051" w:rsidRDefault="007520E3" w:rsidP="00C719CC">
            <w:pPr>
              <w:rPr>
                <w:sz w:val="18"/>
                <w:szCs w:val="18"/>
                <w:lang w:val="en-GB" w:bidi="th-TH"/>
              </w:rPr>
            </w:pPr>
            <w:r w:rsidRPr="00323051">
              <w:rPr>
                <w:sz w:val="18"/>
                <w:szCs w:val="18"/>
                <w:lang w:val="en-GB" w:bidi="th-TH"/>
              </w:rPr>
              <w:lastRenderedPageBreak/>
              <w:t xml:space="preserve">Framework procedures for estimating the impacts of heavy metal contamination in SCS have been developed although </w:t>
            </w:r>
            <w:r w:rsidRPr="00323051">
              <w:rPr>
                <w:sz w:val="18"/>
                <w:szCs w:val="18"/>
                <w:lang w:val="en-GB" w:bidi="th-TH"/>
              </w:rPr>
              <w:lastRenderedPageBreak/>
              <w:t>not yet applied</w:t>
            </w:r>
          </w:p>
        </w:tc>
        <w:tc>
          <w:tcPr>
            <w:tcW w:w="1955" w:type="dxa"/>
            <w:tcBorders>
              <w:top w:val="single" w:sz="4" w:space="0" w:color="auto"/>
              <w:left w:val="single" w:sz="4" w:space="0" w:color="auto"/>
              <w:bottom w:val="single" w:sz="4" w:space="0" w:color="auto"/>
              <w:right w:val="single" w:sz="4" w:space="0" w:color="auto"/>
            </w:tcBorders>
          </w:tcPr>
          <w:p w14:paraId="0143DB8E" w14:textId="77777777" w:rsidR="007520E3" w:rsidRPr="00323051" w:rsidRDefault="007520E3" w:rsidP="00C719CC">
            <w:pPr>
              <w:rPr>
                <w:sz w:val="18"/>
                <w:szCs w:val="18"/>
                <w:lang w:val="en-GB" w:bidi="th-TH"/>
              </w:rPr>
            </w:pPr>
            <w:r w:rsidRPr="00323051">
              <w:rPr>
                <w:sz w:val="18"/>
                <w:szCs w:val="18"/>
                <w:lang w:val="en-GB" w:bidi="th-TH"/>
              </w:rPr>
              <w:lastRenderedPageBreak/>
              <w:t>2.2.3 Impacts of estimated heavy metal contaminant loadings defined, quantified and communicated to decision-makers</w:t>
            </w:r>
          </w:p>
        </w:tc>
        <w:tc>
          <w:tcPr>
            <w:tcW w:w="1984" w:type="dxa"/>
            <w:tcBorders>
              <w:top w:val="single" w:sz="4" w:space="0" w:color="auto"/>
              <w:left w:val="single" w:sz="4" w:space="0" w:color="auto"/>
              <w:bottom w:val="single" w:sz="4" w:space="0" w:color="auto"/>
              <w:right w:val="single" w:sz="4" w:space="0" w:color="auto"/>
            </w:tcBorders>
          </w:tcPr>
          <w:p w14:paraId="234A8F29" w14:textId="77777777" w:rsidR="007520E3" w:rsidRPr="00323051" w:rsidRDefault="007520E3" w:rsidP="00C719CC">
            <w:pPr>
              <w:rPr>
                <w:sz w:val="18"/>
                <w:szCs w:val="18"/>
                <w:lang w:val="en-GB" w:bidi="th-TH"/>
              </w:rPr>
            </w:pPr>
            <w:r w:rsidRPr="00323051">
              <w:rPr>
                <w:sz w:val="18"/>
                <w:szCs w:val="18"/>
                <w:lang w:val="en-GB" w:bidi="th-TH"/>
              </w:rPr>
              <w:t>Published report shared nationally and regionally, including national language translation where appropriate</w:t>
            </w:r>
          </w:p>
          <w:p w14:paraId="7E62D0B0" w14:textId="77777777" w:rsidR="007520E3" w:rsidRPr="00323051" w:rsidRDefault="007520E3" w:rsidP="00C719CC">
            <w:pPr>
              <w:rPr>
                <w:sz w:val="18"/>
                <w:szCs w:val="18"/>
                <w:lang w:val="en-GB" w:bidi="th-TH"/>
              </w:rPr>
            </w:pPr>
          </w:p>
          <w:p w14:paraId="2FECEF81" w14:textId="77777777" w:rsidR="007520E3" w:rsidRPr="00323051" w:rsidRDefault="007520E3" w:rsidP="00C719CC">
            <w:pPr>
              <w:rPr>
                <w:sz w:val="18"/>
                <w:szCs w:val="18"/>
                <w:lang w:val="en-GB" w:bidi="th-TH"/>
              </w:rPr>
            </w:pPr>
            <w:r w:rsidRPr="00323051">
              <w:rPr>
                <w:sz w:val="18"/>
                <w:szCs w:val="18"/>
                <w:lang w:val="en-GB" w:bidi="th-TH"/>
              </w:rPr>
              <w:lastRenderedPageBreak/>
              <w:t>1 * IW Experience Note</w:t>
            </w:r>
          </w:p>
        </w:tc>
        <w:tc>
          <w:tcPr>
            <w:tcW w:w="1839" w:type="dxa"/>
            <w:tcBorders>
              <w:top w:val="single" w:sz="4" w:space="0" w:color="auto"/>
              <w:left w:val="single" w:sz="4" w:space="0" w:color="auto"/>
              <w:bottom w:val="single" w:sz="4" w:space="0" w:color="auto"/>
              <w:right w:val="single" w:sz="4" w:space="0" w:color="auto"/>
            </w:tcBorders>
          </w:tcPr>
          <w:p w14:paraId="2FACF7D0" w14:textId="77777777" w:rsidR="007520E3" w:rsidRPr="00323051" w:rsidRDefault="007520E3" w:rsidP="00C719CC">
            <w:pPr>
              <w:rPr>
                <w:sz w:val="18"/>
                <w:szCs w:val="18"/>
                <w:lang w:val="en-GB" w:bidi="th-TH"/>
              </w:rPr>
            </w:pPr>
            <w:r w:rsidRPr="00323051">
              <w:rPr>
                <w:sz w:val="18"/>
                <w:szCs w:val="18"/>
                <w:lang w:val="en-GB" w:bidi="th-TH"/>
              </w:rPr>
              <w:lastRenderedPageBreak/>
              <w:t xml:space="preserve">Characterisations of pollution hotspots provide adequate information regarding heavy metal contaminants and threats to </w:t>
            </w:r>
            <w:r w:rsidRPr="00323051">
              <w:rPr>
                <w:sz w:val="18"/>
                <w:szCs w:val="18"/>
                <w:lang w:val="en-GB" w:bidi="th-TH"/>
              </w:rPr>
              <w:lastRenderedPageBreak/>
              <w:t xml:space="preserve">environmental and public health </w:t>
            </w:r>
          </w:p>
        </w:tc>
      </w:tr>
      <w:tr w:rsidR="007520E3" w:rsidRPr="00323051" w14:paraId="6F6A407C" w14:textId="77777777" w:rsidTr="00C719CC">
        <w:trPr>
          <w:trHeight w:val="242"/>
        </w:trPr>
        <w:tc>
          <w:tcPr>
            <w:tcW w:w="0" w:type="auto"/>
            <w:vMerge/>
            <w:tcBorders>
              <w:left w:val="single" w:sz="4" w:space="0" w:color="auto"/>
              <w:right w:val="single" w:sz="4" w:space="0" w:color="auto"/>
            </w:tcBorders>
            <w:vAlign w:val="center"/>
          </w:tcPr>
          <w:p w14:paraId="6BEA2DA2" w14:textId="77777777" w:rsidR="007520E3" w:rsidRPr="00323051" w:rsidRDefault="007520E3" w:rsidP="00C719CC">
            <w:pPr>
              <w:rPr>
                <w:sz w:val="18"/>
                <w:szCs w:val="18"/>
                <w:lang w:val="en-GB" w:bidi="th-TH"/>
              </w:rPr>
            </w:pPr>
          </w:p>
        </w:tc>
        <w:tc>
          <w:tcPr>
            <w:tcW w:w="1936" w:type="dxa"/>
            <w:vMerge/>
            <w:tcBorders>
              <w:left w:val="single" w:sz="4" w:space="0" w:color="auto"/>
              <w:right w:val="single" w:sz="4" w:space="0" w:color="auto"/>
            </w:tcBorders>
          </w:tcPr>
          <w:p w14:paraId="11E5895B" w14:textId="77777777" w:rsidR="007520E3" w:rsidRPr="00323051" w:rsidRDefault="007520E3" w:rsidP="00C719CC">
            <w:pPr>
              <w:rPr>
                <w:sz w:val="18"/>
                <w:szCs w:val="18"/>
                <w:lang w:val="en-GB" w:bidi="th-TH"/>
              </w:rPr>
            </w:pPr>
          </w:p>
        </w:tc>
        <w:tc>
          <w:tcPr>
            <w:tcW w:w="1881" w:type="dxa"/>
            <w:tcBorders>
              <w:top w:val="single" w:sz="4" w:space="0" w:color="auto"/>
              <w:left w:val="single" w:sz="4" w:space="0" w:color="auto"/>
              <w:bottom w:val="single" w:sz="4" w:space="0" w:color="auto"/>
              <w:right w:val="single" w:sz="4" w:space="0" w:color="auto"/>
            </w:tcBorders>
          </w:tcPr>
          <w:p w14:paraId="2DD311F2" w14:textId="77777777" w:rsidR="007520E3" w:rsidRPr="00323051" w:rsidRDefault="007520E3" w:rsidP="00C719CC">
            <w:pPr>
              <w:rPr>
                <w:sz w:val="18"/>
                <w:szCs w:val="18"/>
                <w:lang w:val="en-GB" w:bidi="th-TH"/>
              </w:rPr>
            </w:pPr>
            <w:r w:rsidRPr="00323051">
              <w:rPr>
                <w:sz w:val="18"/>
                <w:szCs w:val="18"/>
                <w:lang w:val="en-GB" w:bidi="th-TH"/>
              </w:rPr>
              <w:t>Number of heavy metal pollution hotspots characterised</w:t>
            </w:r>
          </w:p>
        </w:tc>
        <w:tc>
          <w:tcPr>
            <w:tcW w:w="1743" w:type="dxa"/>
            <w:tcBorders>
              <w:top w:val="single" w:sz="4" w:space="0" w:color="auto"/>
              <w:left w:val="single" w:sz="4" w:space="0" w:color="auto"/>
              <w:bottom w:val="single" w:sz="4" w:space="0" w:color="auto"/>
              <w:right w:val="single" w:sz="4" w:space="0" w:color="auto"/>
            </w:tcBorders>
          </w:tcPr>
          <w:p w14:paraId="156438FF" w14:textId="77777777" w:rsidR="007520E3" w:rsidRPr="00323051" w:rsidRDefault="007520E3" w:rsidP="00C719CC">
            <w:pPr>
              <w:rPr>
                <w:sz w:val="18"/>
                <w:szCs w:val="18"/>
                <w:lang w:val="en-GB" w:bidi="th-TH"/>
              </w:rPr>
            </w:pPr>
            <w:r w:rsidRPr="00323051">
              <w:rPr>
                <w:sz w:val="18"/>
                <w:szCs w:val="18"/>
                <w:lang w:val="en-GB" w:bidi="th-TH"/>
              </w:rPr>
              <w:t>Lack of regionally comparable information and data on heavy metal contaminated hotspots</w:t>
            </w:r>
          </w:p>
        </w:tc>
        <w:tc>
          <w:tcPr>
            <w:tcW w:w="1955" w:type="dxa"/>
            <w:tcBorders>
              <w:top w:val="single" w:sz="4" w:space="0" w:color="auto"/>
              <w:left w:val="single" w:sz="4" w:space="0" w:color="auto"/>
              <w:bottom w:val="single" w:sz="4" w:space="0" w:color="auto"/>
              <w:right w:val="single" w:sz="4" w:space="0" w:color="auto"/>
            </w:tcBorders>
          </w:tcPr>
          <w:p w14:paraId="40EB5E70" w14:textId="77777777" w:rsidR="007520E3" w:rsidRPr="00323051" w:rsidRDefault="007520E3" w:rsidP="00C719CC">
            <w:pPr>
              <w:rPr>
                <w:sz w:val="18"/>
                <w:szCs w:val="18"/>
                <w:lang w:val="en-GB" w:bidi="th-TH"/>
              </w:rPr>
            </w:pPr>
            <w:r w:rsidRPr="00323051">
              <w:rPr>
                <w:sz w:val="18"/>
                <w:szCs w:val="18"/>
                <w:lang w:val="en-GB" w:bidi="th-TH"/>
              </w:rPr>
              <w:t>2.2.4 Characterization of heavy metal pollution hotspots</w:t>
            </w:r>
          </w:p>
        </w:tc>
        <w:tc>
          <w:tcPr>
            <w:tcW w:w="1984" w:type="dxa"/>
            <w:tcBorders>
              <w:top w:val="single" w:sz="4" w:space="0" w:color="auto"/>
              <w:left w:val="single" w:sz="4" w:space="0" w:color="auto"/>
              <w:bottom w:val="single" w:sz="4" w:space="0" w:color="auto"/>
              <w:right w:val="single" w:sz="4" w:space="0" w:color="auto"/>
            </w:tcBorders>
          </w:tcPr>
          <w:p w14:paraId="2092B353" w14:textId="77777777" w:rsidR="007520E3" w:rsidRPr="00323051" w:rsidRDefault="007520E3" w:rsidP="00C719CC">
            <w:pPr>
              <w:rPr>
                <w:sz w:val="18"/>
                <w:szCs w:val="18"/>
                <w:lang w:val="en-GB" w:bidi="th-TH"/>
              </w:rPr>
            </w:pPr>
            <w:r w:rsidRPr="00323051">
              <w:rPr>
                <w:sz w:val="18"/>
                <w:szCs w:val="18"/>
                <w:lang w:val="en-GB" w:bidi="th-TH"/>
              </w:rPr>
              <w:t>Pollution hotspot site characterisation templates developed</w:t>
            </w:r>
          </w:p>
          <w:p w14:paraId="36F63951" w14:textId="77777777" w:rsidR="007520E3" w:rsidRPr="00323051" w:rsidRDefault="007520E3" w:rsidP="00C719CC">
            <w:pPr>
              <w:rPr>
                <w:sz w:val="18"/>
                <w:szCs w:val="18"/>
                <w:lang w:val="en-GB" w:bidi="th-TH"/>
              </w:rPr>
            </w:pPr>
          </w:p>
          <w:p w14:paraId="1F019AD1" w14:textId="77777777" w:rsidR="007520E3" w:rsidRPr="00323051" w:rsidRDefault="007520E3" w:rsidP="00C719CC">
            <w:pPr>
              <w:rPr>
                <w:sz w:val="18"/>
                <w:szCs w:val="18"/>
                <w:lang w:val="en-GB" w:bidi="th-TH"/>
              </w:rPr>
            </w:pPr>
            <w:r w:rsidRPr="00323051">
              <w:rPr>
                <w:sz w:val="18"/>
                <w:szCs w:val="18"/>
                <w:lang w:val="en-GB" w:bidi="th-TH"/>
              </w:rPr>
              <w:t>Hotspot information accessible online</w:t>
            </w:r>
          </w:p>
        </w:tc>
        <w:tc>
          <w:tcPr>
            <w:tcW w:w="1839" w:type="dxa"/>
            <w:tcBorders>
              <w:top w:val="single" w:sz="4" w:space="0" w:color="auto"/>
              <w:left w:val="single" w:sz="4" w:space="0" w:color="auto"/>
              <w:bottom w:val="single" w:sz="4" w:space="0" w:color="auto"/>
              <w:right w:val="single" w:sz="4" w:space="0" w:color="auto"/>
            </w:tcBorders>
          </w:tcPr>
          <w:p w14:paraId="1B9CF4DB" w14:textId="77777777" w:rsidR="007520E3" w:rsidRPr="00323051" w:rsidRDefault="007520E3" w:rsidP="00C719CC">
            <w:pPr>
              <w:rPr>
                <w:sz w:val="18"/>
                <w:szCs w:val="18"/>
                <w:lang w:val="en-GB" w:bidi="th-TH"/>
              </w:rPr>
            </w:pPr>
            <w:r w:rsidRPr="00323051">
              <w:rPr>
                <w:sz w:val="18"/>
                <w:szCs w:val="18"/>
                <w:lang w:val="en-GB" w:bidi="th-TH"/>
              </w:rPr>
              <w:t>Sufficient national and local capacity, including laboratory facilities, to compile regionally comparable site characterisations</w:t>
            </w:r>
          </w:p>
        </w:tc>
      </w:tr>
      <w:tr w:rsidR="007520E3" w:rsidRPr="00323051" w14:paraId="269E6340" w14:textId="77777777" w:rsidTr="00C719CC">
        <w:tc>
          <w:tcPr>
            <w:tcW w:w="0" w:type="auto"/>
            <w:vMerge/>
            <w:tcBorders>
              <w:left w:val="single" w:sz="4" w:space="0" w:color="auto"/>
              <w:right w:val="single" w:sz="4" w:space="0" w:color="auto"/>
            </w:tcBorders>
            <w:vAlign w:val="center"/>
          </w:tcPr>
          <w:p w14:paraId="5A38C776" w14:textId="77777777" w:rsidR="007520E3" w:rsidRPr="00323051" w:rsidRDefault="007520E3" w:rsidP="00C719CC">
            <w:pPr>
              <w:rPr>
                <w:sz w:val="18"/>
                <w:szCs w:val="18"/>
                <w:lang w:val="en-GB" w:bidi="th-TH"/>
              </w:rPr>
            </w:pPr>
          </w:p>
        </w:tc>
        <w:tc>
          <w:tcPr>
            <w:tcW w:w="1936" w:type="dxa"/>
            <w:vMerge/>
            <w:tcBorders>
              <w:left w:val="single" w:sz="4" w:space="0" w:color="auto"/>
              <w:bottom w:val="single" w:sz="4" w:space="0" w:color="auto"/>
              <w:right w:val="single" w:sz="4" w:space="0" w:color="auto"/>
            </w:tcBorders>
          </w:tcPr>
          <w:p w14:paraId="4F48E1CB" w14:textId="77777777" w:rsidR="007520E3" w:rsidRPr="00323051" w:rsidRDefault="007520E3" w:rsidP="00C719CC">
            <w:pPr>
              <w:rPr>
                <w:sz w:val="18"/>
                <w:szCs w:val="18"/>
                <w:lang w:val="en-GB" w:bidi="th-TH"/>
              </w:rPr>
            </w:pPr>
          </w:p>
        </w:tc>
        <w:tc>
          <w:tcPr>
            <w:tcW w:w="1881" w:type="dxa"/>
            <w:tcBorders>
              <w:top w:val="single" w:sz="4" w:space="0" w:color="auto"/>
              <w:left w:val="single" w:sz="4" w:space="0" w:color="auto"/>
              <w:bottom w:val="single" w:sz="4" w:space="0" w:color="auto"/>
              <w:right w:val="single" w:sz="4" w:space="0" w:color="auto"/>
            </w:tcBorders>
          </w:tcPr>
          <w:p w14:paraId="3A0B001D" w14:textId="77777777" w:rsidR="007520E3" w:rsidRPr="00323051" w:rsidRDefault="007520E3" w:rsidP="00C719CC">
            <w:pPr>
              <w:rPr>
                <w:sz w:val="18"/>
                <w:szCs w:val="18"/>
                <w:lang w:val="en-GB" w:bidi="th-TH"/>
              </w:rPr>
            </w:pPr>
            <w:r w:rsidRPr="00323051">
              <w:rPr>
                <w:sz w:val="18"/>
                <w:szCs w:val="18"/>
                <w:lang w:val="en-GB" w:bidi="th-TH"/>
              </w:rPr>
              <w:t>Number of aquaculture sites for which effluent and contaminant loadings estimated</w:t>
            </w:r>
          </w:p>
        </w:tc>
        <w:tc>
          <w:tcPr>
            <w:tcW w:w="1743" w:type="dxa"/>
            <w:tcBorders>
              <w:top w:val="single" w:sz="4" w:space="0" w:color="auto"/>
              <w:left w:val="single" w:sz="4" w:space="0" w:color="auto"/>
              <w:bottom w:val="single" w:sz="4" w:space="0" w:color="auto"/>
              <w:right w:val="single" w:sz="4" w:space="0" w:color="auto"/>
            </w:tcBorders>
          </w:tcPr>
          <w:p w14:paraId="53102A6E" w14:textId="77777777" w:rsidR="007520E3" w:rsidRPr="00323051" w:rsidRDefault="007520E3" w:rsidP="00C719CC">
            <w:pPr>
              <w:rPr>
                <w:sz w:val="18"/>
                <w:szCs w:val="18"/>
                <w:lang w:val="en-GB" w:bidi="th-TH"/>
              </w:rPr>
            </w:pPr>
            <w:r w:rsidRPr="00323051">
              <w:rPr>
                <w:sz w:val="18"/>
                <w:szCs w:val="18"/>
                <w:lang w:val="en-GB" w:bidi="th-TH"/>
              </w:rPr>
              <w:t>Effluent from aquaculture and mariculture operations identified as key threat to dominant coastal biomes</w:t>
            </w:r>
          </w:p>
        </w:tc>
        <w:tc>
          <w:tcPr>
            <w:tcW w:w="1955" w:type="dxa"/>
            <w:tcBorders>
              <w:top w:val="single" w:sz="4" w:space="0" w:color="auto"/>
              <w:left w:val="single" w:sz="4" w:space="0" w:color="auto"/>
              <w:bottom w:val="single" w:sz="4" w:space="0" w:color="auto"/>
              <w:right w:val="single" w:sz="4" w:space="0" w:color="auto"/>
            </w:tcBorders>
          </w:tcPr>
          <w:p w14:paraId="2E38AC42" w14:textId="77777777" w:rsidR="007520E3" w:rsidRPr="00323051" w:rsidRDefault="007520E3" w:rsidP="00C719CC">
            <w:pPr>
              <w:rPr>
                <w:sz w:val="18"/>
                <w:szCs w:val="18"/>
                <w:lang w:val="en-GB" w:bidi="th-TH"/>
              </w:rPr>
            </w:pPr>
            <w:r w:rsidRPr="00323051">
              <w:rPr>
                <w:sz w:val="18"/>
                <w:szCs w:val="18"/>
                <w:lang w:val="en-GB" w:bidi="th-TH"/>
              </w:rPr>
              <w:t>2.2.5 Quantification of effluent volumes and contaminant loadings from coastal aquaculture to the SCS marine basin</w:t>
            </w:r>
          </w:p>
        </w:tc>
        <w:tc>
          <w:tcPr>
            <w:tcW w:w="1984" w:type="dxa"/>
            <w:tcBorders>
              <w:top w:val="single" w:sz="4" w:space="0" w:color="auto"/>
              <w:left w:val="single" w:sz="4" w:space="0" w:color="auto"/>
              <w:bottom w:val="single" w:sz="4" w:space="0" w:color="auto"/>
              <w:right w:val="single" w:sz="4" w:space="0" w:color="auto"/>
            </w:tcBorders>
          </w:tcPr>
          <w:p w14:paraId="4F3521D7" w14:textId="77777777" w:rsidR="007520E3" w:rsidRPr="00323051" w:rsidRDefault="007520E3" w:rsidP="00C719CC">
            <w:pPr>
              <w:rPr>
                <w:sz w:val="18"/>
                <w:szCs w:val="18"/>
                <w:lang w:val="en-GB" w:bidi="th-TH"/>
              </w:rPr>
            </w:pPr>
            <w:r w:rsidRPr="00323051">
              <w:rPr>
                <w:sz w:val="18"/>
                <w:szCs w:val="18"/>
                <w:lang w:val="en-GB" w:bidi="th-TH"/>
              </w:rPr>
              <w:t>Published methodology and procedures for estimating aquaculture pollution loadings and impacts</w:t>
            </w:r>
          </w:p>
          <w:p w14:paraId="446001FB" w14:textId="77777777" w:rsidR="007520E3" w:rsidRPr="00323051" w:rsidRDefault="007520E3" w:rsidP="00C719CC">
            <w:pPr>
              <w:rPr>
                <w:sz w:val="18"/>
                <w:szCs w:val="18"/>
                <w:lang w:val="en-GB" w:bidi="th-TH"/>
              </w:rPr>
            </w:pPr>
          </w:p>
          <w:p w14:paraId="3238E1F6" w14:textId="77777777" w:rsidR="007520E3" w:rsidRPr="00323051" w:rsidRDefault="007520E3" w:rsidP="00C719CC">
            <w:pPr>
              <w:rPr>
                <w:sz w:val="18"/>
                <w:szCs w:val="18"/>
                <w:lang w:val="en-GB" w:bidi="th-TH"/>
              </w:rPr>
            </w:pPr>
            <w:r w:rsidRPr="00323051">
              <w:rPr>
                <w:sz w:val="18"/>
                <w:szCs w:val="18"/>
                <w:lang w:val="en-GB" w:bidi="th-TH"/>
              </w:rPr>
              <w:t>1 * IW Experience Note</w:t>
            </w:r>
          </w:p>
        </w:tc>
        <w:tc>
          <w:tcPr>
            <w:tcW w:w="1839" w:type="dxa"/>
            <w:tcBorders>
              <w:top w:val="single" w:sz="4" w:space="0" w:color="auto"/>
              <w:left w:val="single" w:sz="4" w:space="0" w:color="auto"/>
              <w:bottom w:val="single" w:sz="4" w:space="0" w:color="auto"/>
              <w:right w:val="single" w:sz="4" w:space="0" w:color="auto"/>
            </w:tcBorders>
          </w:tcPr>
          <w:p w14:paraId="4B4163CC" w14:textId="77777777" w:rsidR="007520E3" w:rsidRPr="00323051" w:rsidRDefault="007520E3" w:rsidP="00C719CC">
            <w:pPr>
              <w:rPr>
                <w:sz w:val="18"/>
                <w:szCs w:val="18"/>
                <w:lang w:val="en-GB" w:bidi="th-TH"/>
              </w:rPr>
            </w:pPr>
            <w:r w:rsidRPr="00323051">
              <w:rPr>
                <w:sz w:val="18"/>
                <w:szCs w:val="18"/>
                <w:lang w:val="en-GB" w:bidi="th-TH"/>
              </w:rPr>
              <w:t>Willingness of private sector to engage and cooperate in efforts to determine environmental impact of operations</w:t>
            </w:r>
          </w:p>
        </w:tc>
      </w:tr>
      <w:tr w:rsidR="007520E3" w:rsidRPr="00323051" w14:paraId="1D9ECD67" w14:textId="77777777" w:rsidTr="00C719CC">
        <w:tc>
          <w:tcPr>
            <w:tcW w:w="0" w:type="auto"/>
            <w:vMerge/>
            <w:tcBorders>
              <w:left w:val="single" w:sz="4" w:space="0" w:color="auto"/>
              <w:right w:val="single" w:sz="4" w:space="0" w:color="auto"/>
            </w:tcBorders>
            <w:vAlign w:val="center"/>
          </w:tcPr>
          <w:p w14:paraId="2552556F" w14:textId="77777777" w:rsidR="007520E3" w:rsidRPr="00323051" w:rsidRDefault="007520E3" w:rsidP="00C719CC">
            <w:pPr>
              <w:rPr>
                <w:sz w:val="18"/>
                <w:szCs w:val="18"/>
                <w:lang w:val="en-GB" w:bidi="th-TH"/>
              </w:rPr>
            </w:pPr>
          </w:p>
        </w:tc>
        <w:tc>
          <w:tcPr>
            <w:tcW w:w="1936" w:type="dxa"/>
            <w:vMerge w:val="restart"/>
            <w:tcBorders>
              <w:top w:val="single" w:sz="4" w:space="0" w:color="auto"/>
              <w:left w:val="single" w:sz="4" w:space="0" w:color="auto"/>
              <w:right w:val="single" w:sz="4" w:space="0" w:color="auto"/>
            </w:tcBorders>
          </w:tcPr>
          <w:p w14:paraId="62A44C3A" w14:textId="77777777" w:rsidR="007520E3" w:rsidRPr="00323051" w:rsidRDefault="007520E3" w:rsidP="00C719CC">
            <w:pPr>
              <w:rPr>
                <w:sz w:val="18"/>
                <w:szCs w:val="18"/>
                <w:lang w:val="en-GB" w:bidi="th-TH"/>
              </w:rPr>
            </w:pPr>
            <w:r w:rsidRPr="00323051">
              <w:rPr>
                <w:sz w:val="18"/>
                <w:szCs w:val="18"/>
                <w:lang w:val="en-GB" w:bidi="th-TH"/>
              </w:rPr>
              <w:t>2.3 Strengthened and harmonized national policies and laws, and supporting financial mechanism, for the management of land-based sources of pollution</w:t>
            </w:r>
          </w:p>
        </w:tc>
        <w:tc>
          <w:tcPr>
            <w:tcW w:w="1881" w:type="dxa"/>
            <w:tcBorders>
              <w:top w:val="single" w:sz="4" w:space="0" w:color="auto"/>
              <w:left w:val="single" w:sz="4" w:space="0" w:color="auto"/>
              <w:bottom w:val="single" w:sz="4" w:space="0" w:color="auto"/>
              <w:right w:val="single" w:sz="4" w:space="0" w:color="auto"/>
            </w:tcBorders>
          </w:tcPr>
          <w:p w14:paraId="540D4328" w14:textId="77777777" w:rsidR="007520E3" w:rsidRPr="00323051" w:rsidRDefault="007520E3" w:rsidP="00C719CC">
            <w:pPr>
              <w:rPr>
                <w:sz w:val="18"/>
                <w:szCs w:val="18"/>
                <w:lang w:val="en-GB" w:bidi="th-TH"/>
              </w:rPr>
            </w:pPr>
            <w:r w:rsidRPr="00323051">
              <w:rPr>
                <w:sz w:val="18"/>
                <w:szCs w:val="18"/>
                <w:lang w:val="en-GB" w:bidi="th-TH"/>
              </w:rPr>
              <w:t>Number of best practice technologies and measures tested, documented and shared</w:t>
            </w:r>
          </w:p>
        </w:tc>
        <w:tc>
          <w:tcPr>
            <w:tcW w:w="1743" w:type="dxa"/>
            <w:tcBorders>
              <w:top w:val="single" w:sz="4" w:space="0" w:color="auto"/>
              <w:left w:val="single" w:sz="4" w:space="0" w:color="auto"/>
              <w:bottom w:val="single" w:sz="4" w:space="0" w:color="auto"/>
              <w:right w:val="single" w:sz="4" w:space="0" w:color="auto"/>
            </w:tcBorders>
          </w:tcPr>
          <w:p w14:paraId="1BD63990" w14:textId="77777777" w:rsidR="007520E3" w:rsidRPr="00323051" w:rsidRDefault="007520E3" w:rsidP="00C719CC">
            <w:pPr>
              <w:rPr>
                <w:sz w:val="18"/>
                <w:szCs w:val="18"/>
                <w:lang w:val="en-GB" w:bidi="th-TH"/>
              </w:rPr>
            </w:pPr>
            <w:r w:rsidRPr="00323051">
              <w:rPr>
                <w:sz w:val="18"/>
                <w:szCs w:val="18"/>
                <w:lang w:val="en-GB" w:bidi="th-TH"/>
              </w:rPr>
              <w:t>Lesson learned in community-based wastewater mgmt. in Batam, Indonesia documented and shared regionally although other examples from East Asian seas region largely focus on broad scale ICM planning</w:t>
            </w:r>
          </w:p>
        </w:tc>
        <w:tc>
          <w:tcPr>
            <w:tcW w:w="1955" w:type="dxa"/>
            <w:tcBorders>
              <w:top w:val="single" w:sz="4" w:space="0" w:color="auto"/>
              <w:left w:val="single" w:sz="4" w:space="0" w:color="auto"/>
              <w:bottom w:val="single" w:sz="4" w:space="0" w:color="auto"/>
              <w:right w:val="single" w:sz="4" w:space="0" w:color="auto"/>
            </w:tcBorders>
          </w:tcPr>
          <w:p w14:paraId="046B0F99" w14:textId="77777777" w:rsidR="007520E3" w:rsidRPr="00323051" w:rsidRDefault="007520E3" w:rsidP="00C719CC">
            <w:pPr>
              <w:rPr>
                <w:sz w:val="18"/>
                <w:szCs w:val="18"/>
                <w:lang w:val="en-GB" w:bidi="th-TH"/>
              </w:rPr>
            </w:pPr>
            <w:r w:rsidRPr="00323051">
              <w:rPr>
                <w:sz w:val="18"/>
                <w:szCs w:val="18"/>
                <w:lang w:val="en-GB" w:bidi="th-TH"/>
              </w:rPr>
              <w:t>2.3.1 National best practices in waste water management, law enforcement, and community and industry participation in managing land-based sources of pollution documented and shared</w:t>
            </w:r>
          </w:p>
        </w:tc>
        <w:tc>
          <w:tcPr>
            <w:tcW w:w="1984" w:type="dxa"/>
            <w:tcBorders>
              <w:top w:val="single" w:sz="4" w:space="0" w:color="auto"/>
              <w:left w:val="single" w:sz="4" w:space="0" w:color="auto"/>
              <w:bottom w:val="single" w:sz="4" w:space="0" w:color="auto"/>
              <w:right w:val="single" w:sz="4" w:space="0" w:color="auto"/>
            </w:tcBorders>
          </w:tcPr>
          <w:p w14:paraId="1A422299" w14:textId="77777777" w:rsidR="007520E3" w:rsidRPr="00323051" w:rsidRDefault="007520E3" w:rsidP="00C719CC">
            <w:pPr>
              <w:rPr>
                <w:sz w:val="18"/>
                <w:szCs w:val="18"/>
                <w:lang w:val="en-GB" w:bidi="th-TH"/>
              </w:rPr>
            </w:pPr>
            <w:r w:rsidRPr="00323051">
              <w:rPr>
                <w:sz w:val="18"/>
                <w:szCs w:val="18"/>
                <w:lang w:val="en-GB" w:bidi="th-TH"/>
              </w:rPr>
              <w:t>Catalogue of best practice technologies and management approaches for land-based pollution published and accessible online</w:t>
            </w:r>
          </w:p>
        </w:tc>
        <w:tc>
          <w:tcPr>
            <w:tcW w:w="1839" w:type="dxa"/>
            <w:tcBorders>
              <w:top w:val="single" w:sz="4" w:space="0" w:color="auto"/>
              <w:left w:val="single" w:sz="4" w:space="0" w:color="auto"/>
              <w:bottom w:val="single" w:sz="4" w:space="0" w:color="auto"/>
              <w:right w:val="single" w:sz="4" w:space="0" w:color="auto"/>
            </w:tcBorders>
          </w:tcPr>
          <w:p w14:paraId="7635FC07" w14:textId="77777777" w:rsidR="007520E3" w:rsidRPr="00323051" w:rsidRDefault="007520E3" w:rsidP="00C719CC">
            <w:pPr>
              <w:rPr>
                <w:sz w:val="18"/>
                <w:szCs w:val="18"/>
                <w:lang w:val="en-GB" w:bidi="th-TH"/>
              </w:rPr>
            </w:pPr>
            <w:r w:rsidRPr="00323051">
              <w:rPr>
                <w:sz w:val="18"/>
                <w:szCs w:val="18"/>
                <w:lang w:val="en-GB" w:bidi="th-TH"/>
              </w:rPr>
              <w:t>Challenges and costs associated with demonstrating stress reduction benefits may constrain replication and upscaling</w:t>
            </w:r>
          </w:p>
          <w:p w14:paraId="10129E71" w14:textId="77777777" w:rsidR="007520E3" w:rsidRPr="00323051" w:rsidRDefault="007520E3" w:rsidP="00C719CC">
            <w:pPr>
              <w:rPr>
                <w:sz w:val="18"/>
                <w:szCs w:val="18"/>
                <w:lang w:val="en-GB" w:bidi="th-TH"/>
              </w:rPr>
            </w:pPr>
          </w:p>
          <w:p w14:paraId="35551F4E" w14:textId="77777777" w:rsidR="007520E3" w:rsidRPr="00323051" w:rsidRDefault="007520E3" w:rsidP="00C719CC">
            <w:pPr>
              <w:rPr>
                <w:sz w:val="18"/>
                <w:szCs w:val="18"/>
                <w:lang w:val="en-GB" w:bidi="th-TH"/>
              </w:rPr>
            </w:pPr>
            <w:r w:rsidRPr="00323051">
              <w:rPr>
                <w:sz w:val="18"/>
                <w:szCs w:val="18"/>
                <w:lang w:val="en-GB" w:bidi="th-TH"/>
              </w:rPr>
              <w:t>Uptake of best practices may also be constrained if the publicizing of the benefits is inadequate</w:t>
            </w:r>
          </w:p>
        </w:tc>
      </w:tr>
      <w:tr w:rsidR="007520E3" w:rsidRPr="00323051" w14:paraId="21227E13" w14:textId="77777777" w:rsidTr="00C719CC">
        <w:tc>
          <w:tcPr>
            <w:tcW w:w="0" w:type="auto"/>
            <w:vMerge/>
            <w:tcBorders>
              <w:left w:val="single" w:sz="4" w:space="0" w:color="auto"/>
              <w:right w:val="single" w:sz="4" w:space="0" w:color="auto"/>
            </w:tcBorders>
            <w:vAlign w:val="center"/>
          </w:tcPr>
          <w:p w14:paraId="703AA8A1" w14:textId="77777777" w:rsidR="007520E3" w:rsidRPr="00323051" w:rsidRDefault="007520E3" w:rsidP="00C719CC">
            <w:pPr>
              <w:rPr>
                <w:sz w:val="18"/>
                <w:szCs w:val="18"/>
                <w:lang w:val="en-GB" w:bidi="th-TH"/>
              </w:rPr>
            </w:pPr>
          </w:p>
        </w:tc>
        <w:tc>
          <w:tcPr>
            <w:tcW w:w="1936" w:type="dxa"/>
            <w:vMerge/>
            <w:tcBorders>
              <w:left w:val="single" w:sz="4" w:space="0" w:color="auto"/>
              <w:right w:val="single" w:sz="4" w:space="0" w:color="auto"/>
            </w:tcBorders>
          </w:tcPr>
          <w:p w14:paraId="15641BE1" w14:textId="77777777" w:rsidR="007520E3" w:rsidRPr="00323051" w:rsidRDefault="007520E3" w:rsidP="00C719CC">
            <w:pPr>
              <w:rPr>
                <w:sz w:val="18"/>
                <w:szCs w:val="18"/>
                <w:lang w:val="en-GB" w:bidi="th-TH"/>
              </w:rPr>
            </w:pPr>
          </w:p>
        </w:tc>
        <w:tc>
          <w:tcPr>
            <w:tcW w:w="1881" w:type="dxa"/>
            <w:tcBorders>
              <w:top w:val="single" w:sz="4" w:space="0" w:color="auto"/>
              <w:left w:val="single" w:sz="4" w:space="0" w:color="auto"/>
              <w:bottom w:val="single" w:sz="4" w:space="0" w:color="auto"/>
              <w:right w:val="single" w:sz="4" w:space="0" w:color="auto"/>
            </w:tcBorders>
          </w:tcPr>
          <w:p w14:paraId="3C8E5616" w14:textId="77777777" w:rsidR="007520E3" w:rsidRPr="00323051" w:rsidRDefault="007520E3" w:rsidP="00C719CC">
            <w:pPr>
              <w:rPr>
                <w:sz w:val="18"/>
                <w:szCs w:val="18"/>
                <w:lang w:val="en-GB" w:bidi="th-TH"/>
              </w:rPr>
            </w:pPr>
            <w:r w:rsidRPr="00323051">
              <w:rPr>
                <w:sz w:val="18"/>
                <w:szCs w:val="18"/>
                <w:lang w:val="en-GB" w:bidi="th-TH"/>
              </w:rPr>
              <w:t>Extent of harmonization of sectoral governance frameworks achieved as a result of review findings</w:t>
            </w:r>
          </w:p>
        </w:tc>
        <w:tc>
          <w:tcPr>
            <w:tcW w:w="1743" w:type="dxa"/>
            <w:tcBorders>
              <w:top w:val="single" w:sz="4" w:space="0" w:color="auto"/>
              <w:left w:val="single" w:sz="4" w:space="0" w:color="auto"/>
              <w:bottom w:val="single" w:sz="4" w:space="0" w:color="auto"/>
              <w:right w:val="single" w:sz="4" w:space="0" w:color="auto"/>
            </w:tcBorders>
          </w:tcPr>
          <w:p w14:paraId="3B89718B" w14:textId="77777777" w:rsidR="007520E3" w:rsidRPr="00323051" w:rsidRDefault="007520E3" w:rsidP="00C719CC">
            <w:pPr>
              <w:rPr>
                <w:sz w:val="18"/>
                <w:szCs w:val="18"/>
                <w:lang w:val="en-GB" w:bidi="th-TH"/>
              </w:rPr>
            </w:pPr>
            <w:r w:rsidRPr="00323051">
              <w:rPr>
                <w:sz w:val="18"/>
                <w:szCs w:val="18"/>
                <w:lang w:val="en-GB" w:bidi="th-TH"/>
              </w:rPr>
              <w:t>Effectiveness of existing legal and institutional frameworks limited by predominantly single sector approaches</w:t>
            </w:r>
          </w:p>
        </w:tc>
        <w:tc>
          <w:tcPr>
            <w:tcW w:w="1955" w:type="dxa"/>
            <w:tcBorders>
              <w:top w:val="single" w:sz="4" w:space="0" w:color="auto"/>
              <w:left w:val="single" w:sz="4" w:space="0" w:color="auto"/>
              <w:bottom w:val="single" w:sz="4" w:space="0" w:color="auto"/>
              <w:right w:val="single" w:sz="4" w:space="0" w:color="auto"/>
            </w:tcBorders>
          </w:tcPr>
          <w:p w14:paraId="22D5BC63" w14:textId="77777777" w:rsidR="007520E3" w:rsidRPr="00323051" w:rsidRDefault="007520E3" w:rsidP="00C719CC">
            <w:pPr>
              <w:rPr>
                <w:sz w:val="18"/>
                <w:szCs w:val="18"/>
                <w:lang w:val="en-GB" w:bidi="th-TH"/>
              </w:rPr>
            </w:pPr>
            <w:r w:rsidRPr="00323051">
              <w:rPr>
                <w:sz w:val="18"/>
                <w:szCs w:val="18"/>
                <w:lang w:val="en-GB" w:bidi="th-TH"/>
              </w:rPr>
              <w:t>2.3.2 Review of legislative and institutional frameworks for land-based pollution management in participating countries</w:t>
            </w:r>
          </w:p>
        </w:tc>
        <w:tc>
          <w:tcPr>
            <w:tcW w:w="1984" w:type="dxa"/>
            <w:tcBorders>
              <w:top w:val="single" w:sz="4" w:space="0" w:color="auto"/>
              <w:left w:val="single" w:sz="4" w:space="0" w:color="auto"/>
              <w:bottom w:val="single" w:sz="4" w:space="0" w:color="auto"/>
              <w:right w:val="single" w:sz="4" w:space="0" w:color="auto"/>
            </w:tcBorders>
          </w:tcPr>
          <w:p w14:paraId="7CA8E21A" w14:textId="77777777" w:rsidR="007520E3" w:rsidRPr="00323051" w:rsidRDefault="007520E3" w:rsidP="00C719CC">
            <w:pPr>
              <w:rPr>
                <w:sz w:val="18"/>
                <w:szCs w:val="18"/>
                <w:lang w:val="en-GB" w:bidi="th-TH"/>
              </w:rPr>
            </w:pPr>
            <w:r w:rsidRPr="00323051">
              <w:rPr>
                <w:sz w:val="18"/>
                <w:szCs w:val="18"/>
                <w:lang w:val="en-GB" w:bidi="th-TH"/>
              </w:rPr>
              <w:t>Review published and shared regionally</w:t>
            </w:r>
          </w:p>
        </w:tc>
        <w:tc>
          <w:tcPr>
            <w:tcW w:w="1839" w:type="dxa"/>
            <w:tcBorders>
              <w:top w:val="single" w:sz="4" w:space="0" w:color="auto"/>
              <w:left w:val="single" w:sz="4" w:space="0" w:color="auto"/>
              <w:bottom w:val="single" w:sz="4" w:space="0" w:color="auto"/>
              <w:right w:val="single" w:sz="4" w:space="0" w:color="auto"/>
            </w:tcBorders>
          </w:tcPr>
          <w:p w14:paraId="75F6EBDD" w14:textId="77777777" w:rsidR="007520E3" w:rsidRPr="00323051" w:rsidRDefault="007520E3" w:rsidP="00C719CC">
            <w:pPr>
              <w:rPr>
                <w:sz w:val="18"/>
                <w:szCs w:val="18"/>
                <w:lang w:val="en-GB" w:bidi="th-TH"/>
              </w:rPr>
            </w:pPr>
            <w:r w:rsidRPr="00323051">
              <w:rPr>
                <w:sz w:val="18"/>
                <w:szCs w:val="18"/>
                <w:lang w:val="en-GB" w:bidi="th-TH"/>
              </w:rPr>
              <w:t>Willingness of sector agencies to participate in review</w:t>
            </w:r>
          </w:p>
          <w:p w14:paraId="1CC37732" w14:textId="77777777" w:rsidR="007520E3" w:rsidRPr="00323051" w:rsidRDefault="007520E3" w:rsidP="00C719CC">
            <w:pPr>
              <w:rPr>
                <w:sz w:val="18"/>
                <w:szCs w:val="18"/>
                <w:lang w:val="en-GB" w:bidi="th-TH"/>
              </w:rPr>
            </w:pPr>
          </w:p>
          <w:p w14:paraId="11C08106" w14:textId="77777777" w:rsidR="007520E3" w:rsidRPr="00323051" w:rsidRDefault="007520E3" w:rsidP="00C719CC">
            <w:pPr>
              <w:rPr>
                <w:sz w:val="18"/>
                <w:szCs w:val="18"/>
                <w:lang w:val="en-GB" w:bidi="th-TH"/>
              </w:rPr>
            </w:pPr>
            <w:r w:rsidRPr="00323051">
              <w:rPr>
                <w:sz w:val="18"/>
                <w:szCs w:val="18"/>
                <w:lang w:val="en-GB" w:bidi="th-TH"/>
              </w:rPr>
              <w:t>Harmonization of governance frameworks may take longer than the period of the project</w:t>
            </w:r>
          </w:p>
        </w:tc>
      </w:tr>
      <w:tr w:rsidR="007520E3" w:rsidRPr="00323051" w14:paraId="5F02D959" w14:textId="77777777" w:rsidTr="00C719CC">
        <w:tc>
          <w:tcPr>
            <w:tcW w:w="0" w:type="auto"/>
            <w:vMerge/>
            <w:tcBorders>
              <w:left w:val="single" w:sz="4" w:space="0" w:color="auto"/>
              <w:right w:val="single" w:sz="4" w:space="0" w:color="auto"/>
            </w:tcBorders>
            <w:vAlign w:val="center"/>
          </w:tcPr>
          <w:p w14:paraId="434B6FE6" w14:textId="77777777" w:rsidR="007520E3" w:rsidRPr="00323051" w:rsidRDefault="007520E3" w:rsidP="00C719CC">
            <w:pPr>
              <w:rPr>
                <w:sz w:val="18"/>
                <w:szCs w:val="18"/>
                <w:lang w:val="en-GB" w:bidi="th-TH"/>
              </w:rPr>
            </w:pPr>
          </w:p>
        </w:tc>
        <w:tc>
          <w:tcPr>
            <w:tcW w:w="1936" w:type="dxa"/>
            <w:vMerge/>
            <w:tcBorders>
              <w:left w:val="single" w:sz="4" w:space="0" w:color="auto"/>
              <w:right w:val="single" w:sz="4" w:space="0" w:color="auto"/>
            </w:tcBorders>
          </w:tcPr>
          <w:p w14:paraId="4010B1F5" w14:textId="77777777" w:rsidR="007520E3" w:rsidRPr="00323051" w:rsidRDefault="007520E3" w:rsidP="00C719CC">
            <w:pPr>
              <w:rPr>
                <w:sz w:val="18"/>
                <w:szCs w:val="18"/>
                <w:lang w:val="en-GB" w:bidi="th-TH"/>
              </w:rPr>
            </w:pPr>
          </w:p>
        </w:tc>
        <w:tc>
          <w:tcPr>
            <w:tcW w:w="1881" w:type="dxa"/>
            <w:tcBorders>
              <w:top w:val="single" w:sz="4" w:space="0" w:color="auto"/>
              <w:left w:val="single" w:sz="4" w:space="0" w:color="auto"/>
              <w:bottom w:val="single" w:sz="4" w:space="0" w:color="auto"/>
              <w:right w:val="single" w:sz="4" w:space="0" w:color="auto"/>
            </w:tcBorders>
          </w:tcPr>
          <w:p w14:paraId="5B87D0F4" w14:textId="77777777" w:rsidR="007520E3" w:rsidRPr="00323051" w:rsidRDefault="007520E3" w:rsidP="00C719CC">
            <w:pPr>
              <w:rPr>
                <w:sz w:val="18"/>
                <w:szCs w:val="18"/>
                <w:lang w:val="en-GB" w:bidi="th-TH"/>
              </w:rPr>
            </w:pPr>
            <w:r w:rsidRPr="00323051">
              <w:rPr>
                <w:sz w:val="18"/>
                <w:szCs w:val="18"/>
                <w:lang w:val="en-GB" w:bidi="th-TH"/>
              </w:rPr>
              <w:t xml:space="preserve">Number of countries participating and </w:t>
            </w:r>
            <w:r w:rsidRPr="00323051">
              <w:rPr>
                <w:sz w:val="18"/>
                <w:szCs w:val="18"/>
                <w:lang w:val="en-GB" w:bidi="th-TH"/>
              </w:rPr>
              <w:lastRenderedPageBreak/>
              <w:t xml:space="preserve">adopting harmonized, regionally comparable SOPs </w:t>
            </w:r>
          </w:p>
        </w:tc>
        <w:tc>
          <w:tcPr>
            <w:tcW w:w="1743" w:type="dxa"/>
            <w:tcBorders>
              <w:top w:val="single" w:sz="4" w:space="0" w:color="auto"/>
              <w:left w:val="single" w:sz="4" w:space="0" w:color="auto"/>
              <w:bottom w:val="single" w:sz="4" w:space="0" w:color="auto"/>
              <w:right w:val="single" w:sz="4" w:space="0" w:color="auto"/>
            </w:tcBorders>
          </w:tcPr>
          <w:p w14:paraId="04680F63" w14:textId="77777777" w:rsidR="007520E3" w:rsidRPr="00323051" w:rsidRDefault="007520E3" w:rsidP="00C719CC">
            <w:pPr>
              <w:rPr>
                <w:sz w:val="18"/>
                <w:szCs w:val="18"/>
                <w:lang w:val="en-GB" w:bidi="th-TH"/>
              </w:rPr>
            </w:pPr>
            <w:r w:rsidRPr="00323051">
              <w:rPr>
                <w:sz w:val="18"/>
                <w:szCs w:val="18"/>
                <w:lang w:val="en-GB" w:bidi="th-TH"/>
              </w:rPr>
              <w:lastRenderedPageBreak/>
              <w:t xml:space="preserve">Lack of Standard Operating </w:t>
            </w:r>
            <w:r w:rsidRPr="00323051">
              <w:rPr>
                <w:sz w:val="18"/>
                <w:szCs w:val="18"/>
                <w:lang w:val="en-GB" w:bidi="th-TH"/>
              </w:rPr>
              <w:lastRenderedPageBreak/>
              <w:t>Procedures for land-based pollution management</w:t>
            </w:r>
          </w:p>
        </w:tc>
        <w:tc>
          <w:tcPr>
            <w:tcW w:w="1955" w:type="dxa"/>
            <w:tcBorders>
              <w:top w:val="single" w:sz="4" w:space="0" w:color="auto"/>
              <w:left w:val="single" w:sz="4" w:space="0" w:color="auto"/>
              <w:bottom w:val="single" w:sz="4" w:space="0" w:color="auto"/>
              <w:right w:val="single" w:sz="4" w:space="0" w:color="auto"/>
            </w:tcBorders>
          </w:tcPr>
          <w:p w14:paraId="27230E46" w14:textId="77777777" w:rsidR="007520E3" w:rsidRPr="00323051" w:rsidRDefault="007520E3" w:rsidP="00C719CC">
            <w:pPr>
              <w:rPr>
                <w:sz w:val="18"/>
                <w:szCs w:val="18"/>
                <w:lang w:val="en-GB" w:bidi="th-TH"/>
              </w:rPr>
            </w:pPr>
            <w:r w:rsidRPr="00323051">
              <w:rPr>
                <w:sz w:val="18"/>
                <w:szCs w:val="18"/>
                <w:lang w:val="en-GB" w:bidi="th-TH"/>
              </w:rPr>
              <w:lastRenderedPageBreak/>
              <w:t xml:space="preserve">2.3.3 Harmonized national Standard </w:t>
            </w:r>
            <w:r w:rsidRPr="00323051">
              <w:rPr>
                <w:sz w:val="18"/>
                <w:szCs w:val="18"/>
                <w:lang w:val="en-GB" w:bidi="th-TH"/>
              </w:rPr>
              <w:lastRenderedPageBreak/>
              <w:t>Operating Procedures for land-based pollution control and management [including agreed sediment, biota, &amp; water quality criteria]</w:t>
            </w:r>
          </w:p>
        </w:tc>
        <w:tc>
          <w:tcPr>
            <w:tcW w:w="1984" w:type="dxa"/>
            <w:tcBorders>
              <w:top w:val="single" w:sz="4" w:space="0" w:color="auto"/>
              <w:left w:val="single" w:sz="4" w:space="0" w:color="auto"/>
              <w:bottom w:val="single" w:sz="4" w:space="0" w:color="auto"/>
              <w:right w:val="single" w:sz="4" w:space="0" w:color="auto"/>
            </w:tcBorders>
          </w:tcPr>
          <w:p w14:paraId="06E76DF2" w14:textId="77777777" w:rsidR="007520E3" w:rsidRPr="00323051" w:rsidRDefault="007520E3" w:rsidP="00C719CC">
            <w:pPr>
              <w:rPr>
                <w:sz w:val="18"/>
                <w:szCs w:val="18"/>
                <w:lang w:val="en-GB" w:bidi="th-TH"/>
              </w:rPr>
            </w:pPr>
            <w:r w:rsidRPr="00323051">
              <w:rPr>
                <w:sz w:val="18"/>
                <w:szCs w:val="18"/>
                <w:lang w:val="en-GB" w:bidi="th-TH"/>
              </w:rPr>
              <w:lastRenderedPageBreak/>
              <w:t xml:space="preserve">Regional guidelines on Standard Operating </w:t>
            </w:r>
            <w:r w:rsidRPr="00323051">
              <w:rPr>
                <w:sz w:val="18"/>
                <w:szCs w:val="18"/>
                <w:lang w:val="en-GB" w:bidi="th-TH"/>
              </w:rPr>
              <w:lastRenderedPageBreak/>
              <w:t>Procedures published</w:t>
            </w:r>
          </w:p>
          <w:p w14:paraId="7771A092" w14:textId="77777777" w:rsidR="007520E3" w:rsidRPr="00323051" w:rsidRDefault="007520E3" w:rsidP="00C719CC">
            <w:pPr>
              <w:rPr>
                <w:sz w:val="18"/>
                <w:szCs w:val="18"/>
                <w:lang w:val="en-GB" w:bidi="th-TH"/>
              </w:rPr>
            </w:pPr>
          </w:p>
          <w:p w14:paraId="5D2A0210" w14:textId="77777777" w:rsidR="007520E3" w:rsidRPr="00323051" w:rsidRDefault="007520E3" w:rsidP="00C719CC">
            <w:pPr>
              <w:rPr>
                <w:sz w:val="18"/>
                <w:szCs w:val="18"/>
                <w:lang w:val="en-GB" w:bidi="th-TH"/>
              </w:rPr>
            </w:pPr>
            <w:r w:rsidRPr="00323051">
              <w:rPr>
                <w:sz w:val="18"/>
                <w:szCs w:val="18"/>
                <w:lang w:val="en-GB" w:bidi="th-TH"/>
              </w:rPr>
              <w:t>Adopted National Standard Operating Procedures available online</w:t>
            </w:r>
          </w:p>
        </w:tc>
        <w:tc>
          <w:tcPr>
            <w:tcW w:w="1839" w:type="dxa"/>
            <w:tcBorders>
              <w:top w:val="single" w:sz="4" w:space="0" w:color="auto"/>
              <w:left w:val="single" w:sz="4" w:space="0" w:color="auto"/>
              <w:bottom w:val="single" w:sz="4" w:space="0" w:color="auto"/>
              <w:right w:val="single" w:sz="4" w:space="0" w:color="auto"/>
            </w:tcBorders>
          </w:tcPr>
          <w:p w14:paraId="2F9E17C6" w14:textId="77777777" w:rsidR="007520E3" w:rsidRPr="00323051" w:rsidRDefault="007520E3" w:rsidP="00C719CC">
            <w:pPr>
              <w:rPr>
                <w:sz w:val="18"/>
                <w:szCs w:val="18"/>
                <w:lang w:val="en-GB" w:bidi="th-TH"/>
              </w:rPr>
            </w:pPr>
            <w:r w:rsidRPr="00323051">
              <w:rPr>
                <w:sz w:val="18"/>
                <w:szCs w:val="18"/>
                <w:lang w:val="en-GB" w:bidi="th-TH"/>
              </w:rPr>
              <w:lastRenderedPageBreak/>
              <w:t xml:space="preserve">Willingness of sectoral agencies to </w:t>
            </w:r>
            <w:r w:rsidRPr="00323051">
              <w:rPr>
                <w:sz w:val="18"/>
                <w:szCs w:val="18"/>
                <w:lang w:val="en-GB" w:bidi="th-TH"/>
              </w:rPr>
              <w:lastRenderedPageBreak/>
              <w:t xml:space="preserve">participate in the development of Standard Operating Procedures </w:t>
            </w:r>
          </w:p>
        </w:tc>
      </w:tr>
      <w:tr w:rsidR="007520E3" w:rsidRPr="00323051" w14:paraId="2A60AF0E" w14:textId="77777777" w:rsidTr="00C719CC">
        <w:tc>
          <w:tcPr>
            <w:tcW w:w="0" w:type="auto"/>
            <w:vMerge/>
            <w:tcBorders>
              <w:left w:val="single" w:sz="4" w:space="0" w:color="auto"/>
              <w:right w:val="single" w:sz="4" w:space="0" w:color="auto"/>
            </w:tcBorders>
            <w:vAlign w:val="center"/>
          </w:tcPr>
          <w:p w14:paraId="0B59240C" w14:textId="77777777" w:rsidR="007520E3" w:rsidRPr="00323051" w:rsidRDefault="007520E3" w:rsidP="00C719CC">
            <w:pPr>
              <w:rPr>
                <w:sz w:val="18"/>
                <w:szCs w:val="18"/>
                <w:lang w:val="en-GB" w:bidi="th-TH"/>
              </w:rPr>
            </w:pPr>
          </w:p>
        </w:tc>
        <w:tc>
          <w:tcPr>
            <w:tcW w:w="1936" w:type="dxa"/>
            <w:vMerge/>
            <w:tcBorders>
              <w:left w:val="single" w:sz="4" w:space="0" w:color="auto"/>
              <w:right w:val="single" w:sz="4" w:space="0" w:color="auto"/>
            </w:tcBorders>
          </w:tcPr>
          <w:p w14:paraId="75C8855F" w14:textId="77777777" w:rsidR="007520E3" w:rsidRPr="00323051" w:rsidRDefault="007520E3" w:rsidP="00C719CC">
            <w:pPr>
              <w:rPr>
                <w:sz w:val="18"/>
                <w:szCs w:val="18"/>
                <w:lang w:val="en-GB" w:bidi="th-TH"/>
              </w:rPr>
            </w:pPr>
          </w:p>
        </w:tc>
        <w:tc>
          <w:tcPr>
            <w:tcW w:w="1881" w:type="dxa"/>
            <w:tcBorders>
              <w:top w:val="single" w:sz="4" w:space="0" w:color="auto"/>
              <w:left w:val="single" w:sz="4" w:space="0" w:color="auto"/>
              <w:bottom w:val="single" w:sz="4" w:space="0" w:color="auto"/>
              <w:right w:val="single" w:sz="4" w:space="0" w:color="auto"/>
            </w:tcBorders>
          </w:tcPr>
          <w:p w14:paraId="28B18360" w14:textId="77777777" w:rsidR="007520E3" w:rsidRPr="00323051" w:rsidRDefault="007520E3" w:rsidP="00C719CC">
            <w:pPr>
              <w:rPr>
                <w:sz w:val="18"/>
                <w:szCs w:val="18"/>
                <w:lang w:val="en-GB" w:bidi="th-TH"/>
              </w:rPr>
            </w:pPr>
            <w:r w:rsidRPr="00323051">
              <w:rPr>
                <w:sz w:val="18"/>
                <w:szCs w:val="18"/>
                <w:lang w:val="en-GB" w:bidi="th-TH"/>
              </w:rPr>
              <w:t>Status of endorsement of national policies and enactment of laws and regulations for land-based pollution control</w:t>
            </w:r>
          </w:p>
        </w:tc>
        <w:tc>
          <w:tcPr>
            <w:tcW w:w="1743" w:type="dxa"/>
            <w:tcBorders>
              <w:top w:val="single" w:sz="4" w:space="0" w:color="auto"/>
              <w:left w:val="single" w:sz="4" w:space="0" w:color="auto"/>
              <w:bottom w:val="single" w:sz="4" w:space="0" w:color="auto"/>
              <w:right w:val="single" w:sz="4" w:space="0" w:color="auto"/>
            </w:tcBorders>
          </w:tcPr>
          <w:p w14:paraId="3D09C913" w14:textId="77777777" w:rsidR="007520E3" w:rsidRPr="00323051" w:rsidRDefault="007520E3" w:rsidP="00C719CC">
            <w:pPr>
              <w:rPr>
                <w:sz w:val="18"/>
                <w:szCs w:val="18"/>
                <w:lang w:val="en-GB" w:bidi="th-TH"/>
              </w:rPr>
            </w:pPr>
            <w:r w:rsidRPr="00323051">
              <w:rPr>
                <w:sz w:val="18"/>
                <w:szCs w:val="18"/>
                <w:lang w:val="en-GB" w:bidi="th-TH"/>
              </w:rPr>
              <w:t>Absence of clear and effective policies, laws, and regulations relating to control of land-based pollution</w:t>
            </w:r>
          </w:p>
        </w:tc>
        <w:tc>
          <w:tcPr>
            <w:tcW w:w="1955" w:type="dxa"/>
            <w:tcBorders>
              <w:top w:val="single" w:sz="4" w:space="0" w:color="auto"/>
              <w:left w:val="single" w:sz="4" w:space="0" w:color="auto"/>
              <w:bottom w:val="single" w:sz="4" w:space="0" w:color="auto"/>
              <w:right w:val="single" w:sz="4" w:space="0" w:color="auto"/>
            </w:tcBorders>
          </w:tcPr>
          <w:p w14:paraId="3B73B784" w14:textId="77777777" w:rsidR="007520E3" w:rsidRPr="00323051" w:rsidRDefault="007520E3" w:rsidP="00C719CC">
            <w:pPr>
              <w:rPr>
                <w:sz w:val="18"/>
                <w:szCs w:val="18"/>
                <w:lang w:val="en-GB" w:bidi="th-TH"/>
              </w:rPr>
            </w:pPr>
            <w:r w:rsidRPr="00323051">
              <w:rPr>
                <w:sz w:val="18"/>
                <w:szCs w:val="18"/>
                <w:lang w:val="en-GB" w:bidi="th-TH"/>
              </w:rPr>
              <w:t>2.3.4 Revised national/provincial policies and supporting regulations for land-based pollution developed, enacted and implemented by Yr 5</w:t>
            </w:r>
          </w:p>
        </w:tc>
        <w:tc>
          <w:tcPr>
            <w:tcW w:w="1984" w:type="dxa"/>
            <w:tcBorders>
              <w:top w:val="single" w:sz="4" w:space="0" w:color="auto"/>
              <w:left w:val="single" w:sz="4" w:space="0" w:color="auto"/>
              <w:bottom w:val="single" w:sz="4" w:space="0" w:color="auto"/>
              <w:right w:val="single" w:sz="4" w:space="0" w:color="auto"/>
            </w:tcBorders>
          </w:tcPr>
          <w:p w14:paraId="61542615" w14:textId="77777777" w:rsidR="007520E3" w:rsidRPr="00323051" w:rsidRDefault="007520E3" w:rsidP="00C719CC">
            <w:pPr>
              <w:rPr>
                <w:sz w:val="18"/>
                <w:szCs w:val="18"/>
                <w:lang w:val="en-GB" w:bidi="th-TH"/>
              </w:rPr>
            </w:pPr>
            <w:r w:rsidRPr="00323051">
              <w:rPr>
                <w:sz w:val="18"/>
                <w:szCs w:val="18"/>
                <w:lang w:val="en-GB" w:bidi="th-TH"/>
              </w:rPr>
              <w:t>6 national reports on policy and legal aspects of land-based pollution management</w:t>
            </w:r>
          </w:p>
          <w:p w14:paraId="7445D961" w14:textId="77777777" w:rsidR="007520E3" w:rsidRPr="00323051" w:rsidRDefault="007520E3" w:rsidP="00C719CC">
            <w:pPr>
              <w:rPr>
                <w:sz w:val="18"/>
                <w:szCs w:val="18"/>
                <w:lang w:val="en-GB" w:bidi="th-TH"/>
              </w:rPr>
            </w:pPr>
          </w:p>
          <w:p w14:paraId="36B151B4" w14:textId="77777777" w:rsidR="007520E3" w:rsidRPr="00323051" w:rsidRDefault="007520E3" w:rsidP="00C719CC">
            <w:pPr>
              <w:rPr>
                <w:sz w:val="18"/>
                <w:szCs w:val="18"/>
                <w:lang w:val="en-GB" w:bidi="th-TH"/>
              </w:rPr>
            </w:pPr>
            <w:r w:rsidRPr="00323051">
              <w:rPr>
                <w:sz w:val="18"/>
                <w:szCs w:val="18"/>
                <w:lang w:val="en-GB" w:bidi="th-TH"/>
              </w:rPr>
              <w:t>Endorsed policy and executive orders, provincial/local ordinances and by-laws</w:t>
            </w:r>
          </w:p>
        </w:tc>
        <w:tc>
          <w:tcPr>
            <w:tcW w:w="1839" w:type="dxa"/>
            <w:tcBorders>
              <w:top w:val="single" w:sz="4" w:space="0" w:color="auto"/>
              <w:left w:val="single" w:sz="4" w:space="0" w:color="auto"/>
              <w:bottom w:val="single" w:sz="4" w:space="0" w:color="auto"/>
              <w:right w:val="single" w:sz="4" w:space="0" w:color="auto"/>
            </w:tcBorders>
          </w:tcPr>
          <w:p w14:paraId="4B983CC8" w14:textId="77777777" w:rsidR="007520E3" w:rsidRPr="00323051" w:rsidRDefault="007520E3" w:rsidP="00C719CC">
            <w:pPr>
              <w:rPr>
                <w:sz w:val="18"/>
                <w:szCs w:val="18"/>
                <w:lang w:val="en-GB" w:bidi="th-TH"/>
              </w:rPr>
            </w:pPr>
            <w:r w:rsidRPr="00323051">
              <w:rPr>
                <w:sz w:val="18"/>
                <w:szCs w:val="18"/>
                <w:lang w:val="en-GB" w:bidi="th-TH"/>
              </w:rPr>
              <w:t>National and provincial government commitment to reform</w:t>
            </w:r>
          </w:p>
        </w:tc>
      </w:tr>
      <w:tr w:rsidR="007520E3" w:rsidRPr="00323051" w14:paraId="3072B049" w14:textId="77777777" w:rsidTr="00C719CC">
        <w:tc>
          <w:tcPr>
            <w:tcW w:w="0" w:type="auto"/>
            <w:vMerge/>
            <w:tcBorders>
              <w:left w:val="single" w:sz="4" w:space="0" w:color="auto"/>
              <w:right w:val="single" w:sz="4" w:space="0" w:color="auto"/>
            </w:tcBorders>
            <w:vAlign w:val="center"/>
          </w:tcPr>
          <w:p w14:paraId="5A28833A" w14:textId="77777777" w:rsidR="007520E3" w:rsidRPr="00323051" w:rsidRDefault="007520E3" w:rsidP="00C719CC">
            <w:pPr>
              <w:rPr>
                <w:sz w:val="18"/>
                <w:szCs w:val="18"/>
                <w:lang w:val="en-GB" w:bidi="th-TH"/>
              </w:rPr>
            </w:pPr>
          </w:p>
        </w:tc>
        <w:tc>
          <w:tcPr>
            <w:tcW w:w="1936" w:type="dxa"/>
            <w:vMerge/>
            <w:tcBorders>
              <w:left w:val="single" w:sz="4" w:space="0" w:color="auto"/>
              <w:right w:val="single" w:sz="4" w:space="0" w:color="auto"/>
            </w:tcBorders>
          </w:tcPr>
          <w:p w14:paraId="5F3F2B6C" w14:textId="77777777" w:rsidR="007520E3" w:rsidRPr="00323051" w:rsidRDefault="007520E3" w:rsidP="00C719CC">
            <w:pPr>
              <w:rPr>
                <w:sz w:val="18"/>
                <w:szCs w:val="18"/>
                <w:lang w:val="en-GB" w:bidi="th-TH"/>
              </w:rPr>
            </w:pPr>
          </w:p>
        </w:tc>
        <w:tc>
          <w:tcPr>
            <w:tcW w:w="1881" w:type="dxa"/>
            <w:tcBorders>
              <w:top w:val="single" w:sz="4" w:space="0" w:color="auto"/>
              <w:left w:val="single" w:sz="4" w:space="0" w:color="auto"/>
              <w:bottom w:val="single" w:sz="4" w:space="0" w:color="auto"/>
              <w:right w:val="single" w:sz="4" w:space="0" w:color="auto"/>
            </w:tcBorders>
          </w:tcPr>
          <w:p w14:paraId="1571C8E5" w14:textId="77777777" w:rsidR="007520E3" w:rsidRPr="00323051" w:rsidRDefault="007520E3" w:rsidP="00C719CC">
            <w:pPr>
              <w:rPr>
                <w:sz w:val="18"/>
                <w:szCs w:val="18"/>
                <w:lang w:val="en-GB" w:bidi="th-TH"/>
              </w:rPr>
            </w:pPr>
            <w:r w:rsidRPr="00323051">
              <w:rPr>
                <w:sz w:val="18"/>
                <w:szCs w:val="18"/>
                <w:lang w:val="en-GB" w:bidi="th-TH"/>
              </w:rPr>
              <w:t>Status of endorsement of National Investment Plans</w:t>
            </w:r>
          </w:p>
          <w:p w14:paraId="4934B9EE" w14:textId="77777777" w:rsidR="007520E3" w:rsidRPr="00323051" w:rsidRDefault="007520E3" w:rsidP="00C719CC">
            <w:pPr>
              <w:rPr>
                <w:sz w:val="18"/>
                <w:szCs w:val="18"/>
                <w:lang w:val="en-GB" w:bidi="th-TH"/>
              </w:rPr>
            </w:pPr>
          </w:p>
          <w:p w14:paraId="06CDB6E8" w14:textId="77777777" w:rsidR="007520E3" w:rsidRPr="00323051" w:rsidRDefault="007520E3" w:rsidP="00C719CC">
            <w:pPr>
              <w:rPr>
                <w:sz w:val="18"/>
                <w:szCs w:val="18"/>
                <w:lang w:val="en-GB" w:bidi="th-TH"/>
              </w:rPr>
            </w:pPr>
            <w:r w:rsidRPr="00323051">
              <w:rPr>
                <w:sz w:val="18"/>
                <w:szCs w:val="18"/>
                <w:lang w:val="en-GB" w:bidi="th-TH"/>
              </w:rPr>
              <w:t>Number of participating countries adopting National Investment Plans</w:t>
            </w:r>
          </w:p>
        </w:tc>
        <w:tc>
          <w:tcPr>
            <w:tcW w:w="1743" w:type="dxa"/>
            <w:tcBorders>
              <w:top w:val="single" w:sz="4" w:space="0" w:color="auto"/>
              <w:left w:val="single" w:sz="4" w:space="0" w:color="auto"/>
              <w:bottom w:val="single" w:sz="4" w:space="0" w:color="auto"/>
              <w:right w:val="single" w:sz="4" w:space="0" w:color="auto"/>
            </w:tcBorders>
          </w:tcPr>
          <w:p w14:paraId="1CEE94C9" w14:textId="77777777" w:rsidR="007520E3" w:rsidRPr="00323051" w:rsidRDefault="007520E3" w:rsidP="00C719CC">
            <w:pPr>
              <w:rPr>
                <w:sz w:val="18"/>
                <w:szCs w:val="18"/>
                <w:lang w:val="en-GB" w:bidi="th-TH"/>
              </w:rPr>
            </w:pPr>
            <w:r w:rsidRPr="00323051">
              <w:rPr>
                <w:sz w:val="18"/>
                <w:szCs w:val="18"/>
                <w:lang w:val="en-GB" w:bidi="th-TH"/>
              </w:rPr>
              <w:t>Guidelines for assessing the economic impacts of land-based pollution developed but not yet applied as part of benefit-cost analysis of pollution mgmt. in the SCS</w:t>
            </w:r>
          </w:p>
        </w:tc>
        <w:tc>
          <w:tcPr>
            <w:tcW w:w="1955" w:type="dxa"/>
            <w:tcBorders>
              <w:top w:val="single" w:sz="4" w:space="0" w:color="auto"/>
              <w:left w:val="single" w:sz="4" w:space="0" w:color="auto"/>
              <w:bottom w:val="single" w:sz="4" w:space="0" w:color="auto"/>
              <w:right w:val="single" w:sz="4" w:space="0" w:color="auto"/>
            </w:tcBorders>
          </w:tcPr>
          <w:p w14:paraId="07CEA6D5" w14:textId="77777777" w:rsidR="007520E3" w:rsidRPr="00323051" w:rsidRDefault="007520E3" w:rsidP="00C719CC">
            <w:pPr>
              <w:rPr>
                <w:sz w:val="18"/>
                <w:szCs w:val="18"/>
                <w:lang w:val="en-GB" w:bidi="th-TH"/>
              </w:rPr>
            </w:pPr>
            <w:r w:rsidRPr="00323051">
              <w:rPr>
                <w:sz w:val="18"/>
                <w:szCs w:val="18"/>
                <w:lang w:val="en-GB" w:bidi="th-TH"/>
              </w:rPr>
              <w:t>2.3.5 Updated and adopted National Investment Plans for land-based pollution management in the SCS [Yr 5]</w:t>
            </w:r>
          </w:p>
        </w:tc>
        <w:tc>
          <w:tcPr>
            <w:tcW w:w="1984" w:type="dxa"/>
            <w:tcBorders>
              <w:top w:val="single" w:sz="4" w:space="0" w:color="auto"/>
              <w:left w:val="single" w:sz="4" w:space="0" w:color="auto"/>
              <w:bottom w:val="single" w:sz="4" w:space="0" w:color="auto"/>
              <w:right w:val="single" w:sz="4" w:space="0" w:color="auto"/>
            </w:tcBorders>
          </w:tcPr>
          <w:p w14:paraId="1DE2FB9E" w14:textId="77777777" w:rsidR="007520E3" w:rsidRPr="00323051" w:rsidRDefault="007520E3" w:rsidP="00C719CC">
            <w:pPr>
              <w:rPr>
                <w:sz w:val="18"/>
                <w:szCs w:val="18"/>
                <w:lang w:val="en-GB" w:bidi="th-TH"/>
              </w:rPr>
            </w:pPr>
            <w:r w:rsidRPr="00323051">
              <w:rPr>
                <w:sz w:val="18"/>
                <w:szCs w:val="18"/>
                <w:lang w:val="en-GB" w:bidi="th-TH"/>
              </w:rPr>
              <w:t>6 endorsed National Investment Plans published and disseminated nationally and regionally</w:t>
            </w:r>
          </w:p>
        </w:tc>
        <w:tc>
          <w:tcPr>
            <w:tcW w:w="1839" w:type="dxa"/>
            <w:tcBorders>
              <w:top w:val="single" w:sz="4" w:space="0" w:color="auto"/>
              <w:left w:val="single" w:sz="4" w:space="0" w:color="auto"/>
              <w:bottom w:val="single" w:sz="4" w:space="0" w:color="auto"/>
              <w:right w:val="single" w:sz="4" w:space="0" w:color="auto"/>
            </w:tcBorders>
          </w:tcPr>
          <w:p w14:paraId="27DBA5C1" w14:textId="77777777" w:rsidR="007520E3" w:rsidRPr="00323051" w:rsidRDefault="007520E3" w:rsidP="00C719CC">
            <w:pPr>
              <w:rPr>
                <w:sz w:val="18"/>
                <w:szCs w:val="18"/>
                <w:lang w:val="en-GB" w:bidi="th-TH"/>
              </w:rPr>
            </w:pPr>
            <w:r w:rsidRPr="00323051">
              <w:rPr>
                <w:sz w:val="18"/>
                <w:szCs w:val="18"/>
                <w:lang w:val="en-GB" w:bidi="th-TH"/>
              </w:rPr>
              <w:t>Availability of information and data to enable comparison of cost of action versus cost of inaction as part of investment planning approach</w:t>
            </w:r>
          </w:p>
        </w:tc>
      </w:tr>
      <w:tr w:rsidR="007520E3" w:rsidRPr="00323051" w14:paraId="6902F771" w14:textId="77777777" w:rsidTr="00C719CC">
        <w:tc>
          <w:tcPr>
            <w:tcW w:w="0" w:type="auto"/>
            <w:vMerge/>
            <w:tcBorders>
              <w:left w:val="single" w:sz="4" w:space="0" w:color="auto"/>
              <w:right w:val="single" w:sz="4" w:space="0" w:color="auto"/>
            </w:tcBorders>
            <w:vAlign w:val="center"/>
          </w:tcPr>
          <w:p w14:paraId="3AE1ABD3" w14:textId="77777777" w:rsidR="007520E3" w:rsidRPr="00323051" w:rsidRDefault="007520E3" w:rsidP="00C719CC">
            <w:pPr>
              <w:rPr>
                <w:sz w:val="18"/>
                <w:szCs w:val="18"/>
                <w:lang w:val="en-GB" w:bidi="th-TH"/>
              </w:rPr>
            </w:pPr>
          </w:p>
        </w:tc>
        <w:tc>
          <w:tcPr>
            <w:tcW w:w="1936" w:type="dxa"/>
            <w:vMerge/>
            <w:tcBorders>
              <w:left w:val="single" w:sz="4" w:space="0" w:color="auto"/>
              <w:bottom w:val="single" w:sz="4" w:space="0" w:color="auto"/>
              <w:right w:val="single" w:sz="4" w:space="0" w:color="auto"/>
            </w:tcBorders>
          </w:tcPr>
          <w:p w14:paraId="7E89862E" w14:textId="77777777" w:rsidR="007520E3" w:rsidRPr="00323051" w:rsidRDefault="007520E3" w:rsidP="00C719CC">
            <w:pPr>
              <w:rPr>
                <w:sz w:val="18"/>
                <w:szCs w:val="18"/>
                <w:lang w:val="en-GB" w:bidi="th-TH"/>
              </w:rPr>
            </w:pPr>
          </w:p>
        </w:tc>
        <w:tc>
          <w:tcPr>
            <w:tcW w:w="1881" w:type="dxa"/>
            <w:tcBorders>
              <w:top w:val="single" w:sz="4" w:space="0" w:color="auto"/>
              <w:left w:val="single" w:sz="4" w:space="0" w:color="auto"/>
              <w:bottom w:val="single" w:sz="4" w:space="0" w:color="auto"/>
              <w:right w:val="single" w:sz="4" w:space="0" w:color="auto"/>
            </w:tcBorders>
          </w:tcPr>
          <w:p w14:paraId="7CED8C51" w14:textId="77777777" w:rsidR="007520E3" w:rsidRPr="00323051" w:rsidRDefault="007520E3" w:rsidP="00C719CC">
            <w:pPr>
              <w:rPr>
                <w:sz w:val="18"/>
                <w:szCs w:val="18"/>
                <w:lang w:val="en-GB" w:bidi="th-TH"/>
              </w:rPr>
            </w:pPr>
            <w:r w:rsidRPr="00323051">
              <w:rPr>
                <w:sz w:val="18"/>
                <w:szCs w:val="18"/>
                <w:lang w:val="en-GB" w:bidi="th-TH"/>
              </w:rPr>
              <w:t xml:space="preserve">Status of agreement among participating countries on a sustainable financing approach for regional actions </w:t>
            </w:r>
          </w:p>
        </w:tc>
        <w:tc>
          <w:tcPr>
            <w:tcW w:w="1743" w:type="dxa"/>
            <w:tcBorders>
              <w:top w:val="single" w:sz="4" w:space="0" w:color="auto"/>
              <w:left w:val="single" w:sz="4" w:space="0" w:color="auto"/>
              <w:bottom w:val="single" w:sz="4" w:space="0" w:color="auto"/>
              <w:right w:val="single" w:sz="4" w:space="0" w:color="auto"/>
            </w:tcBorders>
          </w:tcPr>
          <w:p w14:paraId="402CF823" w14:textId="77777777" w:rsidR="007520E3" w:rsidRPr="00323051" w:rsidRDefault="007520E3" w:rsidP="00C719CC">
            <w:pPr>
              <w:rPr>
                <w:sz w:val="18"/>
                <w:szCs w:val="18"/>
                <w:lang w:val="en-GB" w:bidi="th-TH"/>
              </w:rPr>
            </w:pPr>
            <w:r w:rsidRPr="00323051">
              <w:rPr>
                <w:sz w:val="18"/>
                <w:szCs w:val="18"/>
                <w:lang w:val="en-GB" w:bidi="th-TH"/>
              </w:rPr>
              <w:t xml:space="preserve">Lack of sustainable mechanism to finance regional support actions including M&amp;E </w:t>
            </w:r>
          </w:p>
        </w:tc>
        <w:tc>
          <w:tcPr>
            <w:tcW w:w="1955" w:type="dxa"/>
            <w:tcBorders>
              <w:top w:val="single" w:sz="4" w:space="0" w:color="auto"/>
              <w:left w:val="single" w:sz="4" w:space="0" w:color="auto"/>
              <w:bottom w:val="single" w:sz="4" w:space="0" w:color="auto"/>
              <w:right w:val="single" w:sz="4" w:space="0" w:color="auto"/>
            </w:tcBorders>
          </w:tcPr>
          <w:p w14:paraId="1838222C" w14:textId="77777777" w:rsidR="007520E3" w:rsidRPr="00323051" w:rsidRDefault="007520E3" w:rsidP="00C719CC">
            <w:pPr>
              <w:rPr>
                <w:sz w:val="18"/>
                <w:szCs w:val="18"/>
                <w:lang w:val="en-GB" w:bidi="th-TH"/>
              </w:rPr>
            </w:pPr>
            <w:r w:rsidRPr="00323051">
              <w:rPr>
                <w:sz w:val="18"/>
                <w:szCs w:val="18"/>
                <w:lang w:val="en-GB" w:bidi="th-TH"/>
              </w:rPr>
              <w:t>2.3.6 Regional financial mechanism for land-based pollution management [Yr 5]</w:t>
            </w:r>
          </w:p>
        </w:tc>
        <w:tc>
          <w:tcPr>
            <w:tcW w:w="1984" w:type="dxa"/>
            <w:tcBorders>
              <w:top w:val="single" w:sz="4" w:space="0" w:color="auto"/>
              <w:left w:val="single" w:sz="4" w:space="0" w:color="auto"/>
              <w:bottom w:val="single" w:sz="4" w:space="0" w:color="auto"/>
              <w:right w:val="single" w:sz="4" w:space="0" w:color="auto"/>
            </w:tcBorders>
          </w:tcPr>
          <w:p w14:paraId="3C83A217" w14:textId="77777777" w:rsidR="007520E3" w:rsidRPr="00323051" w:rsidRDefault="007520E3" w:rsidP="00C719CC">
            <w:pPr>
              <w:rPr>
                <w:sz w:val="18"/>
                <w:szCs w:val="18"/>
                <w:lang w:val="en-GB" w:bidi="th-TH"/>
              </w:rPr>
            </w:pPr>
            <w:r w:rsidRPr="00323051">
              <w:rPr>
                <w:sz w:val="18"/>
                <w:szCs w:val="18"/>
                <w:lang w:val="en-GB" w:bidi="th-TH"/>
              </w:rPr>
              <w:t>Endorsed regional report on sustainable financing of regional actions for land-based pollution in the SCS</w:t>
            </w:r>
          </w:p>
        </w:tc>
        <w:tc>
          <w:tcPr>
            <w:tcW w:w="1839" w:type="dxa"/>
            <w:tcBorders>
              <w:top w:val="single" w:sz="4" w:space="0" w:color="auto"/>
              <w:left w:val="single" w:sz="4" w:space="0" w:color="auto"/>
              <w:bottom w:val="single" w:sz="4" w:space="0" w:color="auto"/>
              <w:right w:val="single" w:sz="4" w:space="0" w:color="auto"/>
            </w:tcBorders>
          </w:tcPr>
          <w:p w14:paraId="20EE175C" w14:textId="77777777" w:rsidR="007520E3" w:rsidRPr="00323051" w:rsidRDefault="007520E3" w:rsidP="00C719CC">
            <w:pPr>
              <w:rPr>
                <w:sz w:val="18"/>
                <w:szCs w:val="18"/>
                <w:lang w:val="en-GB" w:bidi="th-TH"/>
              </w:rPr>
            </w:pPr>
            <w:r w:rsidRPr="00323051">
              <w:rPr>
                <w:sz w:val="18"/>
                <w:szCs w:val="18"/>
                <w:lang w:val="en-GB" w:bidi="th-TH"/>
              </w:rPr>
              <w:t>Level of commitment of participating countries, development partners, and donors to invest in coordinated action</w:t>
            </w:r>
          </w:p>
        </w:tc>
      </w:tr>
      <w:tr w:rsidR="007520E3" w:rsidRPr="00323051" w14:paraId="33BE89C2" w14:textId="77777777" w:rsidTr="00C719CC">
        <w:tc>
          <w:tcPr>
            <w:tcW w:w="0" w:type="auto"/>
            <w:vMerge/>
            <w:tcBorders>
              <w:left w:val="single" w:sz="4" w:space="0" w:color="auto"/>
              <w:right w:val="single" w:sz="4" w:space="0" w:color="auto"/>
            </w:tcBorders>
            <w:vAlign w:val="center"/>
          </w:tcPr>
          <w:p w14:paraId="31DB8DC8" w14:textId="77777777" w:rsidR="007520E3" w:rsidRPr="00323051" w:rsidRDefault="007520E3" w:rsidP="00C719CC">
            <w:pPr>
              <w:rPr>
                <w:sz w:val="18"/>
                <w:szCs w:val="18"/>
                <w:lang w:val="en-GB" w:bidi="th-TH"/>
              </w:rPr>
            </w:pPr>
          </w:p>
        </w:tc>
        <w:tc>
          <w:tcPr>
            <w:tcW w:w="1936" w:type="dxa"/>
            <w:vMerge w:val="restart"/>
            <w:tcBorders>
              <w:top w:val="single" w:sz="4" w:space="0" w:color="auto"/>
              <w:left w:val="single" w:sz="4" w:space="0" w:color="auto"/>
              <w:right w:val="single" w:sz="4" w:space="0" w:color="auto"/>
            </w:tcBorders>
          </w:tcPr>
          <w:p w14:paraId="4EDB026E" w14:textId="77777777" w:rsidR="007520E3" w:rsidRPr="00323051" w:rsidRDefault="007520E3" w:rsidP="00C719CC">
            <w:pPr>
              <w:rPr>
                <w:sz w:val="18"/>
                <w:szCs w:val="18"/>
                <w:lang w:val="en-GB" w:bidi="th-TH"/>
              </w:rPr>
            </w:pPr>
            <w:r w:rsidRPr="00323051">
              <w:rPr>
                <w:sz w:val="18"/>
                <w:szCs w:val="18"/>
                <w:lang w:val="en-GB" w:bidi="th-TH"/>
              </w:rPr>
              <w:t>2.4 Improved national and regional values for the Total Economic</w:t>
            </w:r>
          </w:p>
          <w:p w14:paraId="42F90875" w14:textId="77777777" w:rsidR="007520E3" w:rsidRPr="00323051" w:rsidRDefault="007520E3" w:rsidP="00C719CC">
            <w:pPr>
              <w:rPr>
                <w:sz w:val="18"/>
                <w:szCs w:val="18"/>
                <w:lang w:val="en-GB" w:bidi="th-TH"/>
              </w:rPr>
            </w:pPr>
            <w:r w:rsidRPr="00323051">
              <w:rPr>
                <w:sz w:val="18"/>
                <w:szCs w:val="18"/>
                <w:lang w:val="en-GB" w:bidi="th-TH"/>
              </w:rPr>
              <w:t>Values of coastal habitats for use in development planning and decision-making</w:t>
            </w:r>
          </w:p>
        </w:tc>
        <w:tc>
          <w:tcPr>
            <w:tcW w:w="1881" w:type="dxa"/>
            <w:tcBorders>
              <w:top w:val="single" w:sz="4" w:space="0" w:color="auto"/>
              <w:left w:val="single" w:sz="4" w:space="0" w:color="auto"/>
              <w:bottom w:val="single" w:sz="4" w:space="0" w:color="auto"/>
              <w:right w:val="single" w:sz="4" w:space="0" w:color="auto"/>
            </w:tcBorders>
          </w:tcPr>
          <w:p w14:paraId="66C649D1" w14:textId="77777777" w:rsidR="007520E3" w:rsidRPr="00323051" w:rsidRDefault="007520E3" w:rsidP="00C719CC">
            <w:pPr>
              <w:rPr>
                <w:sz w:val="18"/>
                <w:szCs w:val="18"/>
                <w:lang w:val="en-GB" w:bidi="th-TH"/>
              </w:rPr>
            </w:pPr>
            <w:r w:rsidRPr="00323051">
              <w:rPr>
                <w:sz w:val="18"/>
                <w:szCs w:val="18"/>
                <w:lang w:val="en-GB" w:bidi="th-TH"/>
              </w:rPr>
              <w:t>Completeness of value information compiled for coastal biome goods and services</w:t>
            </w:r>
          </w:p>
        </w:tc>
        <w:tc>
          <w:tcPr>
            <w:tcW w:w="1743" w:type="dxa"/>
            <w:tcBorders>
              <w:top w:val="single" w:sz="4" w:space="0" w:color="auto"/>
              <w:left w:val="single" w:sz="4" w:space="0" w:color="auto"/>
              <w:bottom w:val="single" w:sz="4" w:space="0" w:color="auto"/>
              <w:right w:val="single" w:sz="4" w:space="0" w:color="auto"/>
            </w:tcBorders>
          </w:tcPr>
          <w:p w14:paraId="600AC48B" w14:textId="77777777" w:rsidR="007520E3" w:rsidRPr="00323051" w:rsidRDefault="007520E3" w:rsidP="00C719CC">
            <w:pPr>
              <w:rPr>
                <w:sz w:val="18"/>
                <w:szCs w:val="18"/>
                <w:lang w:val="en-GB" w:bidi="th-TH"/>
              </w:rPr>
            </w:pPr>
            <w:r w:rsidRPr="00323051">
              <w:rPr>
                <w:sz w:val="18"/>
                <w:szCs w:val="18"/>
                <w:lang w:val="en-GB" w:bidi="th-TH"/>
              </w:rPr>
              <w:t>Values determined for SCS are incomplete as not all known goods and services from individual biomes have been valued</w:t>
            </w:r>
          </w:p>
        </w:tc>
        <w:tc>
          <w:tcPr>
            <w:tcW w:w="1955" w:type="dxa"/>
            <w:tcBorders>
              <w:top w:val="single" w:sz="4" w:space="0" w:color="auto"/>
              <w:left w:val="single" w:sz="4" w:space="0" w:color="auto"/>
              <w:bottom w:val="single" w:sz="4" w:space="0" w:color="auto"/>
              <w:right w:val="single" w:sz="4" w:space="0" w:color="auto"/>
            </w:tcBorders>
          </w:tcPr>
          <w:p w14:paraId="1822FEBC" w14:textId="77777777" w:rsidR="007520E3" w:rsidRPr="00323051" w:rsidRDefault="007520E3" w:rsidP="00C719CC">
            <w:pPr>
              <w:rPr>
                <w:sz w:val="18"/>
                <w:szCs w:val="18"/>
                <w:lang w:val="en-GB" w:bidi="th-TH"/>
              </w:rPr>
            </w:pPr>
            <w:r w:rsidRPr="00323051">
              <w:rPr>
                <w:sz w:val="18"/>
                <w:szCs w:val="18"/>
                <w:lang w:val="en-GB" w:bidi="th-TH"/>
              </w:rPr>
              <w:t>2.4.1 Expanded datasets of economic valuation information on the goods and services of SCS coastal habitats</w:t>
            </w:r>
          </w:p>
        </w:tc>
        <w:tc>
          <w:tcPr>
            <w:tcW w:w="1984" w:type="dxa"/>
            <w:tcBorders>
              <w:top w:val="single" w:sz="4" w:space="0" w:color="auto"/>
              <w:left w:val="single" w:sz="4" w:space="0" w:color="auto"/>
              <w:bottom w:val="single" w:sz="4" w:space="0" w:color="auto"/>
              <w:right w:val="single" w:sz="4" w:space="0" w:color="auto"/>
            </w:tcBorders>
          </w:tcPr>
          <w:p w14:paraId="11933DE7" w14:textId="77777777" w:rsidR="007520E3" w:rsidRPr="00323051" w:rsidRDefault="007520E3" w:rsidP="00C719CC">
            <w:pPr>
              <w:rPr>
                <w:sz w:val="18"/>
                <w:szCs w:val="18"/>
                <w:lang w:val="en-GB" w:bidi="th-TH"/>
              </w:rPr>
            </w:pPr>
            <w:r w:rsidRPr="00323051">
              <w:rPr>
                <w:sz w:val="18"/>
                <w:szCs w:val="18"/>
                <w:lang w:val="en-GB" w:bidi="th-TH"/>
              </w:rPr>
              <w:t>6 national reports on economic valuation of coastal biomes, including tabulated data and reference material, published</w:t>
            </w:r>
          </w:p>
          <w:p w14:paraId="58BA84F5" w14:textId="77777777" w:rsidR="007520E3" w:rsidRPr="00323051" w:rsidRDefault="007520E3" w:rsidP="00C719CC">
            <w:pPr>
              <w:rPr>
                <w:sz w:val="18"/>
                <w:szCs w:val="18"/>
                <w:lang w:val="en-GB" w:bidi="th-TH"/>
              </w:rPr>
            </w:pPr>
          </w:p>
        </w:tc>
        <w:tc>
          <w:tcPr>
            <w:tcW w:w="1839" w:type="dxa"/>
            <w:tcBorders>
              <w:top w:val="single" w:sz="4" w:space="0" w:color="auto"/>
              <w:left w:val="single" w:sz="4" w:space="0" w:color="auto"/>
              <w:bottom w:val="single" w:sz="4" w:space="0" w:color="auto"/>
              <w:right w:val="single" w:sz="4" w:space="0" w:color="auto"/>
            </w:tcBorders>
          </w:tcPr>
          <w:p w14:paraId="068B9422" w14:textId="77777777" w:rsidR="007520E3" w:rsidRPr="00323051" w:rsidRDefault="007520E3" w:rsidP="00C719CC">
            <w:pPr>
              <w:rPr>
                <w:sz w:val="18"/>
                <w:szCs w:val="18"/>
                <w:lang w:val="en-GB" w:bidi="th-TH"/>
              </w:rPr>
            </w:pPr>
            <w:r w:rsidRPr="00323051">
              <w:rPr>
                <w:sz w:val="18"/>
                <w:szCs w:val="18"/>
                <w:lang w:val="en-GB" w:bidi="th-TH"/>
              </w:rPr>
              <w:t>Application of regionally consistent methodology in the collection and review of information and data</w:t>
            </w:r>
          </w:p>
        </w:tc>
      </w:tr>
      <w:tr w:rsidR="007520E3" w:rsidRPr="00323051" w14:paraId="398D6321" w14:textId="77777777" w:rsidTr="00C719CC">
        <w:tc>
          <w:tcPr>
            <w:tcW w:w="0" w:type="auto"/>
            <w:vMerge/>
            <w:tcBorders>
              <w:left w:val="single" w:sz="4" w:space="0" w:color="auto"/>
              <w:right w:val="single" w:sz="4" w:space="0" w:color="auto"/>
            </w:tcBorders>
            <w:vAlign w:val="center"/>
          </w:tcPr>
          <w:p w14:paraId="2FB7B42A" w14:textId="77777777" w:rsidR="007520E3" w:rsidRPr="00323051" w:rsidRDefault="007520E3" w:rsidP="00C719CC">
            <w:pPr>
              <w:rPr>
                <w:sz w:val="18"/>
                <w:szCs w:val="18"/>
                <w:lang w:val="en-GB" w:bidi="th-TH"/>
              </w:rPr>
            </w:pPr>
          </w:p>
        </w:tc>
        <w:tc>
          <w:tcPr>
            <w:tcW w:w="1936" w:type="dxa"/>
            <w:vMerge/>
            <w:tcBorders>
              <w:left w:val="single" w:sz="4" w:space="0" w:color="auto"/>
              <w:bottom w:val="nil"/>
              <w:right w:val="single" w:sz="4" w:space="0" w:color="auto"/>
            </w:tcBorders>
          </w:tcPr>
          <w:p w14:paraId="35877D2F" w14:textId="77777777" w:rsidR="007520E3" w:rsidRPr="00323051" w:rsidRDefault="007520E3" w:rsidP="00C719CC">
            <w:pPr>
              <w:rPr>
                <w:sz w:val="18"/>
                <w:szCs w:val="18"/>
                <w:lang w:val="en-GB" w:bidi="th-TH"/>
              </w:rPr>
            </w:pPr>
          </w:p>
        </w:tc>
        <w:tc>
          <w:tcPr>
            <w:tcW w:w="1881" w:type="dxa"/>
            <w:tcBorders>
              <w:top w:val="single" w:sz="4" w:space="0" w:color="auto"/>
              <w:left w:val="single" w:sz="4" w:space="0" w:color="auto"/>
              <w:bottom w:val="single" w:sz="4" w:space="0" w:color="auto"/>
              <w:right w:val="single" w:sz="4" w:space="0" w:color="auto"/>
            </w:tcBorders>
          </w:tcPr>
          <w:p w14:paraId="29DA4A52" w14:textId="77777777" w:rsidR="007520E3" w:rsidRPr="00323051" w:rsidRDefault="007520E3" w:rsidP="00C719CC">
            <w:pPr>
              <w:rPr>
                <w:sz w:val="18"/>
                <w:szCs w:val="18"/>
                <w:lang w:val="en-GB" w:bidi="th-TH"/>
              </w:rPr>
            </w:pPr>
            <w:r w:rsidRPr="00323051">
              <w:rPr>
                <w:sz w:val="18"/>
                <w:szCs w:val="18"/>
                <w:lang w:val="en-GB" w:bidi="th-TH"/>
              </w:rPr>
              <w:t xml:space="preserve">Status of initiative to develop national and regional estimates </w:t>
            </w:r>
            <w:r w:rsidRPr="00323051">
              <w:rPr>
                <w:sz w:val="18"/>
                <w:szCs w:val="18"/>
                <w:lang w:val="en-GB" w:bidi="th-TH"/>
              </w:rPr>
              <w:lastRenderedPageBreak/>
              <w:t>economic linkages between habitats and coastal fish production</w:t>
            </w:r>
          </w:p>
        </w:tc>
        <w:tc>
          <w:tcPr>
            <w:tcW w:w="1743" w:type="dxa"/>
            <w:tcBorders>
              <w:top w:val="single" w:sz="4" w:space="0" w:color="auto"/>
              <w:left w:val="single" w:sz="4" w:space="0" w:color="auto"/>
              <w:bottom w:val="single" w:sz="4" w:space="0" w:color="auto"/>
              <w:right w:val="single" w:sz="4" w:space="0" w:color="auto"/>
            </w:tcBorders>
          </w:tcPr>
          <w:p w14:paraId="3661E1E3" w14:textId="77777777" w:rsidR="007520E3" w:rsidRPr="00323051" w:rsidRDefault="007520E3" w:rsidP="00C719CC">
            <w:pPr>
              <w:rPr>
                <w:sz w:val="18"/>
                <w:szCs w:val="18"/>
                <w:lang w:val="en-GB" w:bidi="th-TH"/>
              </w:rPr>
            </w:pPr>
            <w:r w:rsidRPr="00323051">
              <w:rPr>
                <w:sz w:val="18"/>
                <w:szCs w:val="18"/>
                <w:lang w:val="en-GB" w:bidi="th-TH"/>
              </w:rPr>
              <w:lastRenderedPageBreak/>
              <w:t xml:space="preserve">Comparatively few existing values for the services </w:t>
            </w:r>
            <w:r w:rsidRPr="00323051">
              <w:rPr>
                <w:sz w:val="18"/>
                <w:szCs w:val="18"/>
                <w:lang w:val="en-GB" w:bidi="th-TH"/>
              </w:rPr>
              <w:lastRenderedPageBreak/>
              <w:t>provided by habitats as nursery areas for coastal living resources</w:t>
            </w:r>
          </w:p>
        </w:tc>
        <w:tc>
          <w:tcPr>
            <w:tcW w:w="1955" w:type="dxa"/>
            <w:tcBorders>
              <w:top w:val="single" w:sz="4" w:space="0" w:color="auto"/>
              <w:left w:val="single" w:sz="4" w:space="0" w:color="auto"/>
              <w:bottom w:val="single" w:sz="4" w:space="0" w:color="auto"/>
              <w:right w:val="single" w:sz="4" w:space="0" w:color="auto"/>
            </w:tcBorders>
          </w:tcPr>
          <w:p w14:paraId="6423A0D9" w14:textId="77777777" w:rsidR="007520E3" w:rsidRPr="00323051" w:rsidRDefault="007520E3" w:rsidP="00C719CC">
            <w:pPr>
              <w:rPr>
                <w:sz w:val="18"/>
                <w:szCs w:val="18"/>
                <w:lang w:val="en-GB" w:bidi="th-TH"/>
              </w:rPr>
            </w:pPr>
            <w:r w:rsidRPr="00323051">
              <w:rPr>
                <w:sz w:val="18"/>
                <w:szCs w:val="18"/>
                <w:lang w:val="en-GB" w:bidi="th-TH"/>
              </w:rPr>
              <w:lastRenderedPageBreak/>
              <w:t xml:space="preserve">2.4.2 Estimates of the value for the service provided by coastal </w:t>
            </w:r>
            <w:r w:rsidRPr="00323051">
              <w:rPr>
                <w:sz w:val="18"/>
                <w:szCs w:val="18"/>
                <w:lang w:val="en-GB" w:bidi="th-TH"/>
              </w:rPr>
              <w:lastRenderedPageBreak/>
              <w:t>habitats as nursery areas for coastal fish and crustaceans</w:t>
            </w:r>
          </w:p>
        </w:tc>
        <w:tc>
          <w:tcPr>
            <w:tcW w:w="1984" w:type="dxa"/>
            <w:tcBorders>
              <w:top w:val="single" w:sz="4" w:space="0" w:color="auto"/>
              <w:left w:val="single" w:sz="4" w:space="0" w:color="auto"/>
              <w:bottom w:val="single" w:sz="4" w:space="0" w:color="auto"/>
              <w:right w:val="single" w:sz="4" w:space="0" w:color="auto"/>
            </w:tcBorders>
          </w:tcPr>
          <w:p w14:paraId="45DE8770" w14:textId="77777777" w:rsidR="007520E3" w:rsidRPr="00323051" w:rsidRDefault="007520E3" w:rsidP="00C719CC">
            <w:pPr>
              <w:rPr>
                <w:sz w:val="18"/>
                <w:szCs w:val="18"/>
                <w:lang w:val="en-GB" w:bidi="th-TH"/>
              </w:rPr>
            </w:pPr>
            <w:r w:rsidRPr="00323051">
              <w:rPr>
                <w:sz w:val="18"/>
                <w:szCs w:val="18"/>
                <w:lang w:val="en-GB" w:bidi="th-TH"/>
              </w:rPr>
              <w:lastRenderedPageBreak/>
              <w:t xml:space="preserve">6 national and 1 regional report on the economic contribution </w:t>
            </w:r>
            <w:r w:rsidRPr="00323051">
              <w:rPr>
                <w:sz w:val="18"/>
                <w:szCs w:val="18"/>
                <w:lang w:val="en-GB" w:bidi="th-TH"/>
              </w:rPr>
              <w:lastRenderedPageBreak/>
              <w:t>of coastal habitats to coastal fisheries production in the SCS, including tabulated data and reference material, published</w:t>
            </w:r>
          </w:p>
        </w:tc>
        <w:tc>
          <w:tcPr>
            <w:tcW w:w="1839" w:type="dxa"/>
            <w:tcBorders>
              <w:top w:val="single" w:sz="4" w:space="0" w:color="auto"/>
              <w:left w:val="single" w:sz="4" w:space="0" w:color="auto"/>
              <w:bottom w:val="single" w:sz="4" w:space="0" w:color="auto"/>
              <w:right w:val="single" w:sz="4" w:space="0" w:color="auto"/>
            </w:tcBorders>
          </w:tcPr>
          <w:p w14:paraId="04FEAF07" w14:textId="77777777" w:rsidR="007520E3" w:rsidRPr="00323051" w:rsidRDefault="007520E3" w:rsidP="00C719CC">
            <w:pPr>
              <w:rPr>
                <w:sz w:val="18"/>
                <w:szCs w:val="18"/>
                <w:lang w:val="en-GB" w:bidi="th-TH"/>
              </w:rPr>
            </w:pPr>
            <w:r w:rsidRPr="00323051">
              <w:rPr>
                <w:sz w:val="18"/>
                <w:szCs w:val="18"/>
                <w:lang w:val="en-GB" w:bidi="th-TH"/>
              </w:rPr>
              <w:lastRenderedPageBreak/>
              <w:t xml:space="preserve">Application of regionally consistent methodology in the </w:t>
            </w:r>
            <w:r w:rsidRPr="00323051">
              <w:rPr>
                <w:sz w:val="18"/>
                <w:szCs w:val="18"/>
                <w:lang w:val="en-GB" w:bidi="th-TH"/>
              </w:rPr>
              <w:lastRenderedPageBreak/>
              <w:t>collection, review and analysis of information and data</w:t>
            </w:r>
          </w:p>
        </w:tc>
      </w:tr>
      <w:tr w:rsidR="007520E3" w:rsidRPr="00323051" w14:paraId="7DC9B092" w14:textId="77777777" w:rsidTr="00C719CC">
        <w:tc>
          <w:tcPr>
            <w:tcW w:w="0" w:type="auto"/>
            <w:vMerge/>
            <w:tcBorders>
              <w:left w:val="single" w:sz="4" w:space="0" w:color="auto"/>
              <w:right w:val="single" w:sz="4" w:space="0" w:color="auto"/>
            </w:tcBorders>
            <w:vAlign w:val="center"/>
          </w:tcPr>
          <w:p w14:paraId="0020BCB0" w14:textId="77777777" w:rsidR="007520E3" w:rsidRPr="00323051" w:rsidRDefault="007520E3" w:rsidP="00C719CC">
            <w:pPr>
              <w:rPr>
                <w:sz w:val="18"/>
                <w:szCs w:val="18"/>
                <w:lang w:val="en-GB" w:bidi="th-TH"/>
              </w:rPr>
            </w:pPr>
          </w:p>
        </w:tc>
        <w:tc>
          <w:tcPr>
            <w:tcW w:w="1936" w:type="dxa"/>
            <w:vMerge w:val="restart"/>
            <w:tcBorders>
              <w:top w:val="nil"/>
              <w:left w:val="single" w:sz="4" w:space="0" w:color="auto"/>
              <w:right w:val="single" w:sz="4" w:space="0" w:color="auto"/>
            </w:tcBorders>
          </w:tcPr>
          <w:p w14:paraId="02F35B4C" w14:textId="77777777" w:rsidR="007520E3" w:rsidRPr="00323051" w:rsidRDefault="007520E3" w:rsidP="00C719CC">
            <w:pPr>
              <w:rPr>
                <w:sz w:val="18"/>
                <w:szCs w:val="18"/>
                <w:lang w:val="en-GB" w:bidi="th-TH"/>
              </w:rPr>
            </w:pPr>
          </w:p>
        </w:tc>
        <w:tc>
          <w:tcPr>
            <w:tcW w:w="1881" w:type="dxa"/>
            <w:tcBorders>
              <w:top w:val="single" w:sz="4" w:space="0" w:color="auto"/>
              <w:left w:val="single" w:sz="4" w:space="0" w:color="auto"/>
              <w:bottom w:val="single" w:sz="4" w:space="0" w:color="auto"/>
              <w:right w:val="single" w:sz="4" w:space="0" w:color="auto"/>
            </w:tcBorders>
          </w:tcPr>
          <w:p w14:paraId="4D021E4B" w14:textId="77777777" w:rsidR="007520E3" w:rsidRPr="00323051" w:rsidRDefault="007520E3" w:rsidP="00C719CC">
            <w:pPr>
              <w:rPr>
                <w:sz w:val="18"/>
                <w:szCs w:val="18"/>
                <w:lang w:val="en-GB" w:bidi="th-TH"/>
              </w:rPr>
            </w:pPr>
            <w:r w:rsidRPr="00323051">
              <w:rPr>
                <w:sz w:val="18"/>
                <w:szCs w:val="18"/>
                <w:lang w:val="en-GB" w:bidi="th-TH"/>
              </w:rPr>
              <w:t>Status of initiative to value economic costs of coastal shipping accidents and pollution damage</w:t>
            </w:r>
          </w:p>
        </w:tc>
        <w:tc>
          <w:tcPr>
            <w:tcW w:w="1743" w:type="dxa"/>
            <w:tcBorders>
              <w:top w:val="single" w:sz="4" w:space="0" w:color="auto"/>
              <w:left w:val="single" w:sz="4" w:space="0" w:color="auto"/>
              <w:bottom w:val="single" w:sz="4" w:space="0" w:color="auto"/>
              <w:right w:val="single" w:sz="4" w:space="0" w:color="auto"/>
            </w:tcBorders>
          </w:tcPr>
          <w:p w14:paraId="6551077D" w14:textId="77777777" w:rsidR="007520E3" w:rsidRPr="00323051" w:rsidRDefault="007520E3" w:rsidP="00C719CC">
            <w:pPr>
              <w:rPr>
                <w:sz w:val="18"/>
                <w:szCs w:val="18"/>
                <w:lang w:val="en-GB" w:bidi="th-TH"/>
              </w:rPr>
            </w:pPr>
            <w:r w:rsidRPr="00323051">
              <w:rPr>
                <w:sz w:val="18"/>
                <w:szCs w:val="18"/>
                <w:lang w:val="en-GB" w:bidi="th-TH"/>
              </w:rPr>
              <w:t>No existing information linking shipping accidents to loss of economic benefits associated coastal biomes in the SCS</w:t>
            </w:r>
          </w:p>
        </w:tc>
        <w:tc>
          <w:tcPr>
            <w:tcW w:w="1955" w:type="dxa"/>
            <w:tcBorders>
              <w:top w:val="single" w:sz="4" w:space="0" w:color="auto"/>
              <w:left w:val="single" w:sz="4" w:space="0" w:color="auto"/>
              <w:bottom w:val="single" w:sz="4" w:space="0" w:color="auto"/>
              <w:right w:val="single" w:sz="4" w:space="0" w:color="auto"/>
            </w:tcBorders>
          </w:tcPr>
          <w:p w14:paraId="709921AC" w14:textId="77777777" w:rsidR="007520E3" w:rsidRPr="00323051" w:rsidRDefault="007520E3" w:rsidP="00C719CC">
            <w:pPr>
              <w:rPr>
                <w:sz w:val="18"/>
                <w:szCs w:val="18"/>
                <w:lang w:val="en-GB" w:bidi="th-TH"/>
              </w:rPr>
            </w:pPr>
            <w:r w:rsidRPr="00323051">
              <w:rPr>
                <w:sz w:val="18"/>
                <w:szCs w:val="18"/>
                <w:lang w:val="en-GB" w:bidi="th-TH"/>
              </w:rPr>
              <w:t>2.4.3 Estimates of economic losses of coastal ecosystem goods and services consequent upon coastal shipping accidents and pollution damage</w:t>
            </w:r>
          </w:p>
        </w:tc>
        <w:tc>
          <w:tcPr>
            <w:tcW w:w="1984" w:type="dxa"/>
            <w:tcBorders>
              <w:top w:val="single" w:sz="4" w:space="0" w:color="auto"/>
              <w:left w:val="single" w:sz="4" w:space="0" w:color="auto"/>
              <w:bottom w:val="single" w:sz="4" w:space="0" w:color="auto"/>
              <w:right w:val="single" w:sz="4" w:space="0" w:color="auto"/>
            </w:tcBorders>
          </w:tcPr>
          <w:p w14:paraId="3DADA677" w14:textId="77777777" w:rsidR="007520E3" w:rsidRPr="00323051" w:rsidRDefault="007520E3" w:rsidP="00C719CC">
            <w:pPr>
              <w:rPr>
                <w:sz w:val="18"/>
                <w:szCs w:val="18"/>
                <w:lang w:val="en-GB" w:bidi="th-TH"/>
              </w:rPr>
            </w:pPr>
            <w:r w:rsidRPr="00323051">
              <w:rPr>
                <w:sz w:val="18"/>
                <w:szCs w:val="18"/>
                <w:lang w:val="en-GB" w:bidi="th-TH"/>
              </w:rPr>
              <w:t>1 regional report on the economic losses consequent upon coastal shipping accidents and pollution damage</w:t>
            </w:r>
          </w:p>
        </w:tc>
        <w:tc>
          <w:tcPr>
            <w:tcW w:w="1839" w:type="dxa"/>
            <w:tcBorders>
              <w:top w:val="single" w:sz="4" w:space="0" w:color="auto"/>
              <w:left w:val="single" w:sz="4" w:space="0" w:color="auto"/>
              <w:bottom w:val="single" w:sz="4" w:space="0" w:color="auto"/>
              <w:right w:val="single" w:sz="4" w:space="0" w:color="auto"/>
            </w:tcBorders>
          </w:tcPr>
          <w:p w14:paraId="49D7FB1F" w14:textId="77777777" w:rsidR="007520E3" w:rsidRPr="00323051" w:rsidRDefault="007520E3" w:rsidP="00C719CC">
            <w:pPr>
              <w:rPr>
                <w:sz w:val="18"/>
                <w:szCs w:val="18"/>
                <w:lang w:val="en-GB" w:bidi="th-TH"/>
              </w:rPr>
            </w:pPr>
            <w:r w:rsidRPr="00323051">
              <w:rPr>
                <w:sz w:val="18"/>
                <w:szCs w:val="18"/>
                <w:lang w:val="en-GB" w:bidi="th-TH"/>
              </w:rPr>
              <w:t>Application of regionally consistent methodology in the collection, review and analysis of information and data</w:t>
            </w:r>
          </w:p>
        </w:tc>
      </w:tr>
      <w:tr w:rsidR="007520E3" w:rsidRPr="00323051" w14:paraId="0653C9A2" w14:textId="77777777" w:rsidTr="00C719CC">
        <w:tc>
          <w:tcPr>
            <w:tcW w:w="0" w:type="auto"/>
            <w:vMerge/>
            <w:tcBorders>
              <w:left w:val="single" w:sz="4" w:space="0" w:color="auto"/>
              <w:right w:val="single" w:sz="4" w:space="0" w:color="auto"/>
            </w:tcBorders>
            <w:vAlign w:val="center"/>
          </w:tcPr>
          <w:p w14:paraId="3D87C8DA" w14:textId="77777777" w:rsidR="007520E3" w:rsidRPr="00323051" w:rsidRDefault="007520E3" w:rsidP="00C719CC">
            <w:pPr>
              <w:rPr>
                <w:sz w:val="18"/>
                <w:szCs w:val="18"/>
                <w:lang w:val="en-GB" w:bidi="th-TH"/>
              </w:rPr>
            </w:pPr>
          </w:p>
        </w:tc>
        <w:tc>
          <w:tcPr>
            <w:tcW w:w="1936" w:type="dxa"/>
            <w:vMerge/>
            <w:tcBorders>
              <w:left w:val="single" w:sz="4" w:space="0" w:color="auto"/>
              <w:bottom w:val="single" w:sz="4" w:space="0" w:color="auto"/>
              <w:right w:val="single" w:sz="4" w:space="0" w:color="auto"/>
            </w:tcBorders>
          </w:tcPr>
          <w:p w14:paraId="1D3117C2" w14:textId="77777777" w:rsidR="007520E3" w:rsidRPr="00323051" w:rsidRDefault="007520E3" w:rsidP="00C719CC">
            <w:pPr>
              <w:rPr>
                <w:sz w:val="18"/>
                <w:szCs w:val="18"/>
                <w:lang w:val="en-GB" w:bidi="th-TH"/>
              </w:rPr>
            </w:pPr>
          </w:p>
        </w:tc>
        <w:tc>
          <w:tcPr>
            <w:tcW w:w="1881" w:type="dxa"/>
            <w:tcBorders>
              <w:top w:val="single" w:sz="4" w:space="0" w:color="auto"/>
              <w:left w:val="single" w:sz="4" w:space="0" w:color="auto"/>
              <w:bottom w:val="single" w:sz="4" w:space="0" w:color="auto"/>
              <w:right w:val="single" w:sz="4" w:space="0" w:color="auto"/>
            </w:tcBorders>
          </w:tcPr>
          <w:p w14:paraId="7F6928AB" w14:textId="77777777" w:rsidR="007520E3" w:rsidRPr="00323051" w:rsidRDefault="007520E3" w:rsidP="00C719CC">
            <w:pPr>
              <w:rPr>
                <w:sz w:val="18"/>
                <w:szCs w:val="18"/>
                <w:lang w:val="en-GB" w:bidi="th-TH"/>
              </w:rPr>
            </w:pPr>
            <w:r w:rsidRPr="00323051">
              <w:rPr>
                <w:sz w:val="18"/>
                <w:szCs w:val="18"/>
                <w:lang w:val="en-GB" w:bidi="th-TH"/>
              </w:rPr>
              <w:t>Status of initiative to update estimates of total economic values of coastal biomes</w:t>
            </w:r>
          </w:p>
        </w:tc>
        <w:tc>
          <w:tcPr>
            <w:tcW w:w="1743" w:type="dxa"/>
            <w:tcBorders>
              <w:top w:val="single" w:sz="4" w:space="0" w:color="auto"/>
              <w:left w:val="single" w:sz="4" w:space="0" w:color="auto"/>
              <w:bottom w:val="single" w:sz="4" w:space="0" w:color="auto"/>
              <w:right w:val="single" w:sz="4" w:space="0" w:color="auto"/>
            </w:tcBorders>
          </w:tcPr>
          <w:p w14:paraId="004A14FF" w14:textId="77777777" w:rsidR="007520E3" w:rsidRPr="00323051" w:rsidRDefault="007520E3" w:rsidP="00C719CC">
            <w:pPr>
              <w:rPr>
                <w:sz w:val="18"/>
                <w:szCs w:val="18"/>
                <w:lang w:val="en-GB" w:bidi="th-TH"/>
              </w:rPr>
            </w:pPr>
            <w:r w:rsidRPr="00323051">
              <w:rPr>
                <w:sz w:val="18"/>
                <w:szCs w:val="18"/>
                <w:lang w:val="en-GB" w:bidi="th-TH"/>
              </w:rPr>
              <w:t>Economic valuation of coastal habitats used in cost benefit analysis of endorsed Strategic Action Programme actions in 2008</w:t>
            </w:r>
          </w:p>
        </w:tc>
        <w:tc>
          <w:tcPr>
            <w:tcW w:w="1955" w:type="dxa"/>
            <w:tcBorders>
              <w:top w:val="single" w:sz="4" w:space="0" w:color="auto"/>
              <w:left w:val="single" w:sz="4" w:space="0" w:color="auto"/>
              <w:bottom w:val="single" w:sz="4" w:space="0" w:color="auto"/>
              <w:right w:val="single" w:sz="4" w:space="0" w:color="auto"/>
            </w:tcBorders>
          </w:tcPr>
          <w:p w14:paraId="35142B44" w14:textId="77777777" w:rsidR="007520E3" w:rsidRPr="00323051" w:rsidRDefault="007520E3" w:rsidP="00C719CC">
            <w:pPr>
              <w:rPr>
                <w:sz w:val="18"/>
                <w:szCs w:val="18"/>
                <w:lang w:val="en-GB" w:bidi="th-TH"/>
              </w:rPr>
            </w:pPr>
            <w:r w:rsidRPr="00323051">
              <w:rPr>
                <w:sz w:val="18"/>
                <w:szCs w:val="18"/>
                <w:lang w:val="en-GB" w:bidi="th-TH"/>
              </w:rPr>
              <w:t>2.4.4 Updated estimates of Total Economic Values for coastal habitats of the SCS and converted to 2017 value by means of the consumer price index</w:t>
            </w:r>
          </w:p>
        </w:tc>
        <w:tc>
          <w:tcPr>
            <w:tcW w:w="1984" w:type="dxa"/>
            <w:tcBorders>
              <w:top w:val="single" w:sz="4" w:space="0" w:color="auto"/>
              <w:left w:val="single" w:sz="4" w:space="0" w:color="auto"/>
              <w:bottom w:val="single" w:sz="4" w:space="0" w:color="auto"/>
              <w:right w:val="single" w:sz="4" w:space="0" w:color="auto"/>
            </w:tcBorders>
          </w:tcPr>
          <w:p w14:paraId="61CCA51F" w14:textId="77777777" w:rsidR="007520E3" w:rsidRPr="00323051" w:rsidRDefault="007520E3" w:rsidP="00C719CC">
            <w:pPr>
              <w:rPr>
                <w:sz w:val="18"/>
                <w:szCs w:val="18"/>
                <w:lang w:val="en-GB" w:bidi="th-TH"/>
              </w:rPr>
            </w:pPr>
            <w:r w:rsidRPr="00323051">
              <w:rPr>
                <w:sz w:val="18"/>
                <w:szCs w:val="18"/>
                <w:lang w:val="en-GB" w:bidi="th-TH"/>
              </w:rPr>
              <w:t>1 regional report on updated Total Economic Values for coastal habitats published and online</w:t>
            </w:r>
          </w:p>
        </w:tc>
        <w:tc>
          <w:tcPr>
            <w:tcW w:w="1839" w:type="dxa"/>
            <w:tcBorders>
              <w:top w:val="single" w:sz="4" w:space="0" w:color="auto"/>
              <w:left w:val="single" w:sz="4" w:space="0" w:color="auto"/>
              <w:bottom w:val="single" w:sz="4" w:space="0" w:color="auto"/>
              <w:right w:val="single" w:sz="4" w:space="0" w:color="auto"/>
            </w:tcBorders>
          </w:tcPr>
          <w:p w14:paraId="02E78130" w14:textId="77777777" w:rsidR="007520E3" w:rsidRPr="00323051" w:rsidRDefault="007520E3" w:rsidP="00C719CC">
            <w:pPr>
              <w:rPr>
                <w:sz w:val="18"/>
                <w:szCs w:val="18"/>
                <w:lang w:val="en-GB" w:bidi="th-TH"/>
              </w:rPr>
            </w:pPr>
            <w:r w:rsidRPr="00323051">
              <w:rPr>
                <w:sz w:val="18"/>
                <w:szCs w:val="18"/>
                <w:lang w:val="en-GB" w:bidi="th-TH"/>
              </w:rPr>
              <w:t>Application of regionally consistent methodology in the collection, review and analysis of information and data</w:t>
            </w:r>
          </w:p>
        </w:tc>
      </w:tr>
      <w:tr w:rsidR="007520E3" w:rsidRPr="00323051" w14:paraId="1A1FB0F4" w14:textId="77777777" w:rsidTr="00C719CC">
        <w:tc>
          <w:tcPr>
            <w:tcW w:w="0" w:type="auto"/>
            <w:vMerge/>
            <w:tcBorders>
              <w:left w:val="single" w:sz="4" w:space="0" w:color="auto"/>
              <w:right w:val="single" w:sz="4" w:space="0" w:color="auto"/>
            </w:tcBorders>
            <w:vAlign w:val="center"/>
          </w:tcPr>
          <w:p w14:paraId="576B125C" w14:textId="77777777" w:rsidR="007520E3" w:rsidRPr="00323051" w:rsidRDefault="007520E3" w:rsidP="00C719CC">
            <w:pPr>
              <w:rPr>
                <w:sz w:val="18"/>
                <w:szCs w:val="18"/>
                <w:lang w:val="en-GB" w:bidi="th-TH"/>
              </w:rPr>
            </w:pPr>
          </w:p>
        </w:tc>
        <w:tc>
          <w:tcPr>
            <w:tcW w:w="1936" w:type="dxa"/>
            <w:vMerge w:val="restart"/>
            <w:tcBorders>
              <w:top w:val="single" w:sz="4" w:space="0" w:color="auto"/>
              <w:left w:val="single" w:sz="4" w:space="0" w:color="auto"/>
              <w:right w:val="single" w:sz="4" w:space="0" w:color="auto"/>
            </w:tcBorders>
          </w:tcPr>
          <w:p w14:paraId="41AC4156" w14:textId="77777777" w:rsidR="007520E3" w:rsidRPr="00323051" w:rsidRDefault="007520E3" w:rsidP="00C719CC">
            <w:pPr>
              <w:rPr>
                <w:sz w:val="18"/>
                <w:szCs w:val="18"/>
                <w:lang w:val="en-GB" w:bidi="th-TH"/>
              </w:rPr>
            </w:pPr>
            <w:r w:rsidRPr="00323051">
              <w:rPr>
                <w:sz w:val="18"/>
                <w:szCs w:val="18"/>
                <w:lang w:val="en-GB" w:bidi="th-TH"/>
              </w:rPr>
              <w:t>2.5 Regionally appropriate tools and mechanisms to guide the development of sustainable management systems for coastal habitats and land-based pollution</w:t>
            </w:r>
          </w:p>
        </w:tc>
        <w:tc>
          <w:tcPr>
            <w:tcW w:w="1881" w:type="dxa"/>
            <w:tcBorders>
              <w:top w:val="single" w:sz="4" w:space="0" w:color="auto"/>
              <w:left w:val="single" w:sz="4" w:space="0" w:color="auto"/>
              <w:bottom w:val="single" w:sz="4" w:space="0" w:color="auto"/>
              <w:right w:val="single" w:sz="4" w:space="0" w:color="auto"/>
            </w:tcBorders>
          </w:tcPr>
          <w:p w14:paraId="0853645A" w14:textId="77777777" w:rsidR="007520E3" w:rsidRPr="00323051" w:rsidRDefault="007520E3" w:rsidP="00C719CC">
            <w:pPr>
              <w:rPr>
                <w:sz w:val="18"/>
                <w:szCs w:val="18"/>
                <w:lang w:val="en-GB" w:bidi="th-TH"/>
              </w:rPr>
            </w:pPr>
            <w:r w:rsidRPr="00323051">
              <w:rPr>
                <w:sz w:val="18"/>
                <w:szCs w:val="18"/>
                <w:lang w:val="en-GB" w:bidi="th-TH"/>
              </w:rPr>
              <w:t>Status of initiative to develop and apply standards and criteria for determining the sustainability of coastal habitat management systems</w:t>
            </w:r>
          </w:p>
        </w:tc>
        <w:tc>
          <w:tcPr>
            <w:tcW w:w="1743" w:type="dxa"/>
            <w:tcBorders>
              <w:top w:val="single" w:sz="4" w:space="0" w:color="auto"/>
              <w:left w:val="single" w:sz="4" w:space="0" w:color="auto"/>
              <w:bottom w:val="single" w:sz="4" w:space="0" w:color="auto"/>
              <w:right w:val="single" w:sz="4" w:space="0" w:color="auto"/>
            </w:tcBorders>
          </w:tcPr>
          <w:p w14:paraId="023D7796" w14:textId="77777777" w:rsidR="007520E3" w:rsidRPr="00323051" w:rsidRDefault="007520E3" w:rsidP="00C719CC">
            <w:pPr>
              <w:rPr>
                <w:sz w:val="18"/>
                <w:szCs w:val="18"/>
                <w:lang w:val="en-GB" w:bidi="th-TH"/>
              </w:rPr>
            </w:pPr>
            <w:r w:rsidRPr="00323051">
              <w:rPr>
                <w:sz w:val="18"/>
                <w:szCs w:val="18"/>
                <w:lang w:val="en-GB" w:bidi="th-TH"/>
              </w:rPr>
              <w:t>Sustainable management indicator matrices developed for dominant coastal habitats but not yet applied and tested in framework of SAP implementation</w:t>
            </w:r>
          </w:p>
        </w:tc>
        <w:tc>
          <w:tcPr>
            <w:tcW w:w="1955" w:type="dxa"/>
            <w:tcBorders>
              <w:top w:val="single" w:sz="4" w:space="0" w:color="auto"/>
              <w:left w:val="single" w:sz="4" w:space="0" w:color="auto"/>
              <w:bottom w:val="single" w:sz="4" w:space="0" w:color="auto"/>
              <w:right w:val="single" w:sz="4" w:space="0" w:color="auto"/>
            </w:tcBorders>
          </w:tcPr>
          <w:p w14:paraId="0B217363" w14:textId="77777777" w:rsidR="007520E3" w:rsidRPr="00323051" w:rsidRDefault="007520E3" w:rsidP="00C719CC">
            <w:pPr>
              <w:rPr>
                <w:sz w:val="18"/>
                <w:szCs w:val="18"/>
                <w:lang w:val="en-GB" w:bidi="th-TH"/>
              </w:rPr>
            </w:pPr>
            <w:r w:rsidRPr="00323051">
              <w:rPr>
                <w:sz w:val="18"/>
                <w:szCs w:val="18"/>
                <w:lang w:val="en-GB" w:bidi="th-TH"/>
              </w:rPr>
              <w:t>2.5.1 Regionally applicable standards and criteria for defining the sustainability of coastal habitat management systems, including documented models of sustainable use</w:t>
            </w:r>
          </w:p>
        </w:tc>
        <w:tc>
          <w:tcPr>
            <w:tcW w:w="1984" w:type="dxa"/>
            <w:tcBorders>
              <w:top w:val="single" w:sz="4" w:space="0" w:color="auto"/>
              <w:left w:val="single" w:sz="4" w:space="0" w:color="auto"/>
              <w:bottom w:val="single" w:sz="4" w:space="0" w:color="auto"/>
              <w:right w:val="single" w:sz="4" w:space="0" w:color="auto"/>
            </w:tcBorders>
          </w:tcPr>
          <w:p w14:paraId="1D5451CB" w14:textId="77777777" w:rsidR="007520E3" w:rsidRPr="00323051" w:rsidRDefault="007520E3" w:rsidP="00C719CC">
            <w:pPr>
              <w:rPr>
                <w:sz w:val="18"/>
                <w:szCs w:val="18"/>
                <w:lang w:val="en-GB" w:bidi="th-TH"/>
              </w:rPr>
            </w:pPr>
            <w:r w:rsidRPr="00323051">
              <w:rPr>
                <w:sz w:val="18"/>
                <w:szCs w:val="18"/>
                <w:lang w:val="en-GB" w:bidi="th-TH"/>
              </w:rPr>
              <w:t>1 regional report documenting sustainability of management systems developed and applied at priority coastal habitat sites</w:t>
            </w:r>
          </w:p>
        </w:tc>
        <w:tc>
          <w:tcPr>
            <w:tcW w:w="1839" w:type="dxa"/>
            <w:tcBorders>
              <w:top w:val="single" w:sz="4" w:space="0" w:color="auto"/>
              <w:left w:val="single" w:sz="4" w:space="0" w:color="auto"/>
              <w:bottom w:val="single" w:sz="4" w:space="0" w:color="auto"/>
              <w:right w:val="single" w:sz="4" w:space="0" w:color="auto"/>
            </w:tcBorders>
          </w:tcPr>
          <w:p w14:paraId="46D2A563" w14:textId="77777777" w:rsidR="007520E3" w:rsidRPr="00323051" w:rsidRDefault="007520E3" w:rsidP="00C719CC">
            <w:pPr>
              <w:rPr>
                <w:sz w:val="18"/>
                <w:szCs w:val="18"/>
                <w:lang w:val="en-GB" w:bidi="th-TH"/>
              </w:rPr>
            </w:pPr>
            <w:r w:rsidRPr="00323051">
              <w:rPr>
                <w:sz w:val="18"/>
                <w:szCs w:val="18"/>
                <w:lang w:val="en-GB" w:bidi="th-TH"/>
              </w:rPr>
              <w:t>Supporting communication approach and facilitation of consultative processes are sufficiently well design to ensure stakeholder engagement and participation</w:t>
            </w:r>
          </w:p>
        </w:tc>
      </w:tr>
      <w:tr w:rsidR="007520E3" w:rsidRPr="00323051" w14:paraId="6F9D5F4B" w14:textId="77777777" w:rsidTr="00C719CC">
        <w:tc>
          <w:tcPr>
            <w:tcW w:w="0" w:type="auto"/>
            <w:vMerge/>
            <w:tcBorders>
              <w:left w:val="single" w:sz="4" w:space="0" w:color="auto"/>
              <w:right w:val="single" w:sz="4" w:space="0" w:color="auto"/>
            </w:tcBorders>
            <w:vAlign w:val="center"/>
          </w:tcPr>
          <w:p w14:paraId="4CD444AD" w14:textId="77777777" w:rsidR="007520E3" w:rsidRPr="00323051" w:rsidRDefault="007520E3" w:rsidP="00C719CC">
            <w:pPr>
              <w:rPr>
                <w:sz w:val="18"/>
                <w:szCs w:val="18"/>
                <w:lang w:val="en-GB" w:bidi="th-TH"/>
              </w:rPr>
            </w:pPr>
          </w:p>
        </w:tc>
        <w:tc>
          <w:tcPr>
            <w:tcW w:w="1936" w:type="dxa"/>
            <w:vMerge/>
            <w:tcBorders>
              <w:left w:val="single" w:sz="4" w:space="0" w:color="auto"/>
              <w:right w:val="single" w:sz="4" w:space="0" w:color="auto"/>
            </w:tcBorders>
          </w:tcPr>
          <w:p w14:paraId="065B77FE" w14:textId="77777777" w:rsidR="007520E3" w:rsidRPr="00323051" w:rsidRDefault="007520E3" w:rsidP="00C719CC">
            <w:pPr>
              <w:rPr>
                <w:sz w:val="18"/>
                <w:szCs w:val="18"/>
                <w:lang w:val="en-GB" w:bidi="th-TH"/>
              </w:rPr>
            </w:pPr>
          </w:p>
        </w:tc>
        <w:tc>
          <w:tcPr>
            <w:tcW w:w="1881" w:type="dxa"/>
            <w:tcBorders>
              <w:top w:val="single" w:sz="4" w:space="0" w:color="auto"/>
              <w:left w:val="single" w:sz="4" w:space="0" w:color="auto"/>
              <w:bottom w:val="single" w:sz="4" w:space="0" w:color="auto"/>
              <w:right w:val="single" w:sz="4" w:space="0" w:color="auto"/>
            </w:tcBorders>
          </w:tcPr>
          <w:p w14:paraId="7E170843" w14:textId="77777777" w:rsidR="007520E3" w:rsidRPr="00323051" w:rsidRDefault="007520E3" w:rsidP="00C719CC">
            <w:pPr>
              <w:rPr>
                <w:sz w:val="18"/>
                <w:szCs w:val="18"/>
                <w:lang w:val="en-GB" w:bidi="th-TH"/>
              </w:rPr>
            </w:pPr>
            <w:r w:rsidRPr="00323051">
              <w:rPr>
                <w:sz w:val="18"/>
                <w:szCs w:val="18"/>
                <w:lang w:val="en-GB" w:bidi="th-TH"/>
              </w:rPr>
              <w:t>Number of best practice management measures and technologies documented, codified, and accessible via online catalogue</w:t>
            </w:r>
          </w:p>
        </w:tc>
        <w:tc>
          <w:tcPr>
            <w:tcW w:w="1743" w:type="dxa"/>
            <w:tcBorders>
              <w:top w:val="single" w:sz="4" w:space="0" w:color="auto"/>
              <w:left w:val="single" w:sz="4" w:space="0" w:color="auto"/>
              <w:bottom w:val="single" w:sz="4" w:space="0" w:color="auto"/>
              <w:right w:val="single" w:sz="4" w:space="0" w:color="auto"/>
            </w:tcBorders>
          </w:tcPr>
          <w:p w14:paraId="54A4ECFF" w14:textId="77777777" w:rsidR="007520E3" w:rsidRPr="00323051" w:rsidRDefault="007520E3" w:rsidP="00C719CC">
            <w:pPr>
              <w:rPr>
                <w:sz w:val="18"/>
                <w:szCs w:val="18"/>
                <w:lang w:val="en-GB" w:bidi="th-TH"/>
              </w:rPr>
            </w:pPr>
            <w:r w:rsidRPr="00323051">
              <w:rPr>
                <w:sz w:val="18"/>
                <w:szCs w:val="18"/>
                <w:lang w:val="en-GB" w:bidi="th-TH"/>
              </w:rPr>
              <w:t>Lessons learned and best practices in coastal habitat management from 23 demonstration sites documented and published in peer reviewed article</w:t>
            </w:r>
          </w:p>
        </w:tc>
        <w:tc>
          <w:tcPr>
            <w:tcW w:w="1955" w:type="dxa"/>
            <w:tcBorders>
              <w:top w:val="single" w:sz="4" w:space="0" w:color="auto"/>
              <w:left w:val="single" w:sz="4" w:space="0" w:color="auto"/>
              <w:bottom w:val="single" w:sz="4" w:space="0" w:color="auto"/>
              <w:right w:val="single" w:sz="4" w:space="0" w:color="auto"/>
            </w:tcBorders>
          </w:tcPr>
          <w:p w14:paraId="5624D9D0" w14:textId="77777777" w:rsidR="007520E3" w:rsidRPr="00323051" w:rsidRDefault="007520E3" w:rsidP="00C719CC">
            <w:pPr>
              <w:rPr>
                <w:sz w:val="18"/>
                <w:szCs w:val="18"/>
                <w:lang w:val="en-GB" w:bidi="th-TH"/>
              </w:rPr>
            </w:pPr>
            <w:r w:rsidRPr="00323051">
              <w:rPr>
                <w:sz w:val="18"/>
                <w:szCs w:val="18"/>
                <w:lang w:val="en-GB" w:bidi="th-TH"/>
              </w:rPr>
              <w:t>2.5.2 Online catalogue of best practice management measures and technologies for sustainable use of SCS coastal habitats and land-based pollution management</w:t>
            </w:r>
          </w:p>
        </w:tc>
        <w:tc>
          <w:tcPr>
            <w:tcW w:w="1984" w:type="dxa"/>
            <w:tcBorders>
              <w:top w:val="single" w:sz="4" w:space="0" w:color="auto"/>
              <w:left w:val="single" w:sz="4" w:space="0" w:color="auto"/>
              <w:bottom w:val="single" w:sz="4" w:space="0" w:color="auto"/>
              <w:right w:val="single" w:sz="4" w:space="0" w:color="auto"/>
            </w:tcBorders>
          </w:tcPr>
          <w:p w14:paraId="5EC4DEF8" w14:textId="77777777" w:rsidR="007520E3" w:rsidRPr="00323051" w:rsidRDefault="007520E3" w:rsidP="00C719CC">
            <w:pPr>
              <w:rPr>
                <w:sz w:val="18"/>
                <w:szCs w:val="18"/>
                <w:lang w:val="en-GB" w:bidi="th-TH"/>
              </w:rPr>
            </w:pPr>
            <w:r w:rsidRPr="00323051">
              <w:rPr>
                <w:sz w:val="18"/>
                <w:szCs w:val="18"/>
                <w:lang w:val="en-GB" w:bidi="th-TH"/>
              </w:rPr>
              <w:t>Catalogue of best practices accessible online</w:t>
            </w:r>
          </w:p>
          <w:p w14:paraId="41AACB33" w14:textId="77777777" w:rsidR="007520E3" w:rsidRPr="00323051" w:rsidRDefault="007520E3" w:rsidP="00C719CC">
            <w:pPr>
              <w:rPr>
                <w:sz w:val="18"/>
                <w:szCs w:val="18"/>
                <w:lang w:val="en-GB" w:bidi="th-TH"/>
              </w:rPr>
            </w:pPr>
          </w:p>
          <w:p w14:paraId="50424E13" w14:textId="77777777" w:rsidR="007520E3" w:rsidRPr="00323051" w:rsidRDefault="007520E3" w:rsidP="00C719CC">
            <w:pPr>
              <w:rPr>
                <w:sz w:val="18"/>
                <w:szCs w:val="18"/>
                <w:lang w:val="en-GB" w:bidi="th-TH"/>
              </w:rPr>
            </w:pPr>
            <w:r w:rsidRPr="00323051">
              <w:rPr>
                <w:sz w:val="18"/>
                <w:szCs w:val="18"/>
                <w:lang w:val="en-GB" w:bidi="th-TH"/>
              </w:rPr>
              <w:t>Communications products on best practices produced and syndicated online</w:t>
            </w:r>
          </w:p>
        </w:tc>
        <w:tc>
          <w:tcPr>
            <w:tcW w:w="1839" w:type="dxa"/>
            <w:tcBorders>
              <w:top w:val="single" w:sz="4" w:space="0" w:color="auto"/>
              <w:left w:val="single" w:sz="4" w:space="0" w:color="auto"/>
              <w:bottom w:val="single" w:sz="4" w:space="0" w:color="auto"/>
              <w:right w:val="single" w:sz="4" w:space="0" w:color="auto"/>
            </w:tcBorders>
          </w:tcPr>
          <w:p w14:paraId="1ABA13FC" w14:textId="77777777" w:rsidR="007520E3" w:rsidRPr="00323051" w:rsidRDefault="007520E3" w:rsidP="00C719CC">
            <w:pPr>
              <w:rPr>
                <w:sz w:val="18"/>
                <w:szCs w:val="18"/>
                <w:lang w:val="en-GB" w:bidi="th-TH"/>
              </w:rPr>
            </w:pPr>
            <w:r w:rsidRPr="00323051">
              <w:rPr>
                <w:sz w:val="18"/>
                <w:szCs w:val="18"/>
                <w:lang w:val="en-GB" w:bidi="th-TH"/>
              </w:rPr>
              <w:t xml:space="preserve">Internet connectivity and in provincial and local offices of environment and natural resource agencies adequate to support effective online knowledge sharing </w:t>
            </w:r>
          </w:p>
        </w:tc>
      </w:tr>
      <w:tr w:rsidR="007520E3" w:rsidRPr="00323051" w14:paraId="44AEE296" w14:textId="77777777" w:rsidTr="00C719CC">
        <w:tc>
          <w:tcPr>
            <w:tcW w:w="0" w:type="auto"/>
            <w:vMerge/>
            <w:tcBorders>
              <w:left w:val="single" w:sz="4" w:space="0" w:color="auto"/>
              <w:right w:val="single" w:sz="4" w:space="0" w:color="auto"/>
            </w:tcBorders>
            <w:vAlign w:val="center"/>
          </w:tcPr>
          <w:p w14:paraId="035DBBA8" w14:textId="77777777" w:rsidR="007520E3" w:rsidRPr="00323051" w:rsidRDefault="007520E3" w:rsidP="00C719CC">
            <w:pPr>
              <w:rPr>
                <w:sz w:val="18"/>
                <w:szCs w:val="18"/>
                <w:lang w:val="en-GB" w:bidi="th-TH"/>
              </w:rPr>
            </w:pPr>
          </w:p>
        </w:tc>
        <w:tc>
          <w:tcPr>
            <w:tcW w:w="1936" w:type="dxa"/>
            <w:vMerge/>
            <w:tcBorders>
              <w:left w:val="single" w:sz="4" w:space="0" w:color="auto"/>
              <w:bottom w:val="nil"/>
              <w:right w:val="single" w:sz="4" w:space="0" w:color="auto"/>
            </w:tcBorders>
          </w:tcPr>
          <w:p w14:paraId="3DF4D5CD" w14:textId="77777777" w:rsidR="007520E3" w:rsidRPr="00323051" w:rsidRDefault="007520E3" w:rsidP="00C719CC">
            <w:pPr>
              <w:rPr>
                <w:sz w:val="18"/>
                <w:szCs w:val="18"/>
                <w:lang w:val="en-GB" w:bidi="th-TH"/>
              </w:rPr>
            </w:pPr>
          </w:p>
        </w:tc>
        <w:tc>
          <w:tcPr>
            <w:tcW w:w="1881" w:type="dxa"/>
            <w:tcBorders>
              <w:top w:val="single" w:sz="4" w:space="0" w:color="auto"/>
              <w:left w:val="single" w:sz="4" w:space="0" w:color="auto"/>
              <w:bottom w:val="single" w:sz="4" w:space="0" w:color="auto"/>
              <w:right w:val="single" w:sz="4" w:space="0" w:color="auto"/>
            </w:tcBorders>
          </w:tcPr>
          <w:p w14:paraId="74BAF508" w14:textId="77777777" w:rsidR="007520E3" w:rsidRPr="00323051" w:rsidRDefault="007520E3" w:rsidP="00C719CC">
            <w:pPr>
              <w:rPr>
                <w:sz w:val="18"/>
                <w:szCs w:val="18"/>
                <w:lang w:val="en-GB" w:bidi="th-TH"/>
              </w:rPr>
            </w:pPr>
            <w:r w:rsidRPr="00323051">
              <w:rPr>
                <w:sz w:val="18"/>
                <w:szCs w:val="18"/>
                <w:lang w:val="en-GB" w:bidi="th-TH"/>
              </w:rPr>
              <w:t xml:space="preserve">Extent and continuity </w:t>
            </w:r>
            <w:r w:rsidRPr="00323051">
              <w:rPr>
                <w:sz w:val="18"/>
                <w:szCs w:val="18"/>
                <w:lang w:val="en-GB" w:bidi="th-TH"/>
              </w:rPr>
              <w:lastRenderedPageBreak/>
              <w:t>of local leader and local government participation in study tour and exchange initiatives</w:t>
            </w:r>
          </w:p>
          <w:p w14:paraId="435732C3" w14:textId="77777777" w:rsidR="007520E3" w:rsidRPr="00323051" w:rsidRDefault="007520E3" w:rsidP="00C719CC">
            <w:pPr>
              <w:rPr>
                <w:sz w:val="18"/>
                <w:szCs w:val="18"/>
                <w:lang w:val="en-GB" w:bidi="th-TH"/>
              </w:rPr>
            </w:pPr>
          </w:p>
          <w:p w14:paraId="03432A40" w14:textId="77777777" w:rsidR="007520E3" w:rsidRPr="00323051" w:rsidRDefault="007520E3" w:rsidP="00C719CC">
            <w:pPr>
              <w:rPr>
                <w:sz w:val="18"/>
                <w:szCs w:val="18"/>
                <w:lang w:val="en-GB" w:bidi="th-TH"/>
              </w:rPr>
            </w:pPr>
            <w:r w:rsidRPr="00323051">
              <w:rPr>
                <w:sz w:val="18"/>
                <w:szCs w:val="18"/>
                <w:lang w:val="en-GB" w:bidi="th-TH"/>
              </w:rPr>
              <w:t>Level of improved local relevance of national policy and planning efforts for reducing environmental degradation in the SCS</w:t>
            </w:r>
          </w:p>
        </w:tc>
        <w:tc>
          <w:tcPr>
            <w:tcW w:w="1743" w:type="dxa"/>
            <w:tcBorders>
              <w:top w:val="single" w:sz="4" w:space="0" w:color="auto"/>
              <w:left w:val="single" w:sz="4" w:space="0" w:color="auto"/>
              <w:bottom w:val="single" w:sz="4" w:space="0" w:color="auto"/>
              <w:right w:val="single" w:sz="4" w:space="0" w:color="auto"/>
            </w:tcBorders>
          </w:tcPr>
          <w:p w14:paraId="42B890B2" w14:textId="77777777" w:rsidR="007520E3" w:rsidRPr="00323051" w:rsidRDefault="007520E3" w:rsidP="00C719CC">
            <w:pPr>
              <w:rPr>
                <w:sz w:val="18"/>
                <w:szCs w:val="18"/>
                <w:lang w:val="en-GB" w:bidi="th-TH"/>
              </w:rPr>
            </w:pPr>
            <w:r w:rsidRPr="00323051">
              <w:rPr>
                <w:sz w:val="18"/>
                <w:szCs w:val="18"/>
                <w:lang w:val="en-GB" w:bidi="th-TH"/>
              </w:rPr>
              <w:lastRenderedPageBreak/>
              <w:t xml:space="preserve">Limited engagement </w:t>
            </w:r>
            <w:r w:rsidRPr="00323051">
              <w:rPr>
                <w:sz w:val="18"/>
                <w:szCs w:val="18"/>
                <w:lang w:val="en-GB" w:bidi="th-TH"/>
              </w:rPr>
              <w:lastRenderedPageBreak/>
              <w:t>of community-based governance mechanisms in national policy and planning</w:t>
            </w:r>
          </w:p>
          <w:p w14:paraId="3D93E664" w14:textId="77777777" w:rsidR="007520E3" w:rsidRPr="00323051" w:rsidRDefault="007520E3" w:rsidP="00C719CC">
            <w:pPr>
              <w:rPr>
                <w:sz w:val="18"/>
                <w:szCs w:val="18"/>
                <w:lang w:val="en-GB" w:bidi="th-TH"/>
              </w:rPr>
            </w:pPr>
          </w:p>
          <w:p w14:paraId="6DFA601E" w14:textId="77777777" w:rsidR="007520E3" w:rsidRPr="00323051" w:rsidRDefault="007520E3" w:rsidP="00C719CC">
            <w:pPr>
              <w:rPr>
                <w:sz w:val="18"/>
                <w:szCs w:val="18"/>
                <w:lang w:val="en-GB" w:bidi="th-TH"/>
              </w:rPr>
            </w:pPr>
            <w:r w:rsidRPr="00323051">
              <w:rPr>
                <w:sz w:val="18"/>
                <w:szCs w:val="18"/>
                <w:lang w:val="en-GB" w:bidi="th-TH"/>
              </w:rPr>
              <w:t>Low level mobilization of civil society, community organisation and the private sector in environmental investment planning</w:t>
            </w:r>
          </w:p>
        </w:tc>
        <w:tc>
          <w:tcPr>
            <w:tcW w:w="1955" w:type="dxa"/>
            <w:tcBorders>
              <w:top w:val="single" w:sz="4" w:space="0" w:color="auto"/>
              <w:left w:val="single" w:sz="4" w:space="0" w:color="auto"/>
              <w:bottom w:val="single" w:sz="4" w:space="0" w:color="auto"/>
              <w:right w:val="single" w:sz="4" w:space="0" w:color="auto"/>
            </w:tcBorders>
          </w:tcPr>
          <w:p w14:paraId="39465E47" w14:textId="77777777" w:rsidR="007520E3" w:rsidRPr="00323051" w:rsidRDefault="007520E3" w:rsidP="00C719CC">
            <w:pPr>
              <w:rPr>
                <w:sz w:val="18"/>
                <w:szCs w:val="18"/>
                <w:lang w:val="en-GB" w:bidi="th-TH"/>
              </w:rPr>
            </w:pPr>
            <w:r w:rsidRPr="00323051">
              <w:rPr>
                <w:sz w:val="18"/>
                <w:szCs w:val="18"/>
                <w:lang w:val="en-GB" w:bidi="th-TH"/>
              </w:rPr>
              <w:lastRenderedPageBreak/>
              <w:t xml:space="preserve">2.5.3 Government </w:t>
            </w:r>
            <w:r w:rsidRPr="00323051">
              <w:rPr>
                <w:sz w:val="18"/>
                <w:szCs w:val="18"/>
                <w:lang w:val="en-GB" w:bidi="th-TH"/>
              </w:rPr>
              <w:lastRenderedPageBreak/>
              <w:t>officials, community leaders, and habitat and pollution managers exposed to on-going practices in rehabilitation, management , and pollution control and treatment via programme of study tours and exchange</w:t>
            </w:r>
          </w:p>
        </w:tc>
        <w:tc>
          <w:tcPr>
            <w:tcW w:w="1984" w:type="dxa"/>
            <w:tcBorders>
              <w:top w:val="single" w:sz="4" w:space="0" w:color="auto"/>
              <w:left w:val="single" w:sz="4" w:space="0" w:color="auto"/>
              <w:bottom w:val="single" w:sz="4" w:space="0" w:color="auto"/>
              <w:right w:val="single" w:sz="4" w:space="0" w:color="auto"/>
            </w:tcBorders>
          </w:tcPr>
          <w:p w14:paraId="5B9B9B8A" w14:textId="77777777" w:rsidR="007520E3" w:rsidRPr="00323051" w:rsidRDefault="007520E3" w:rsidP="00C719CC">
            <w:pPr>
              <w:rPr>
                <w:sz w:val="18"/>
                <w:szCs w:val="18"/>
                <w:lang w:val="en-GB" w:bidi="th-TH"/>
              </w:rPr>
            </w:pPr>
            <w:r w:rsidRPr="00323051">
              <w:rPr>
                <w:sz w:val="18"/>
                <w:szCs w:val="18"/>
                <w:lang w:val="en-GB" w:bidi="th-TH"/>
              </w:rPr>
              <w:lastRenderedPageBreak/>
              <w:t xml:space="preserve">Reports of study tour </w:t>
            </w:r>
            <w:r w:rsidRPr="00323051">
              <w:rPr>
                <w:sz w:val="18"/>
                <w:szCs w:val="18"/>
                <w:lang w:val="en-GB" w:bidi="th-TH"/>
              </w:rPr>
              <w:lastRenderedPageBreak/>
              <w:t>and exchange initiatives</w:t>
            </w:r>
          </w:p>
          <w:p w14:paraId="7BAADD7D" w14:textId="77777777" w:rsidR="007520E3" w:rsidRPr="00323051" w:rsidRDefault="007520E3" w:rsidP="00C719CC">
            <w:pPr>
              <w:rPr>
                <w:sz w:val="18"/>
                <w:szCs w:val="18"/>
                <w:lang w:val="en-GB" w:bidi="th-TH"/>
              </w:rPr>
            </w:pPr>
          </w:p>
          <w:p w14:paraId="64FFF4E0" w14:textId="77777777" w:rsidR="007520E3" w:rsidRPr="00323051" w:rsidRDefault="007520E3" w:rsidP="00C719CC">
            <w:pPr>
              <w:rPr>
                <w:sz w:val="18"/>
                <w:szCs w:val="18"/>
                <w:lang w:val="en-GB" w:bidi="th-TH"/>
              </w:rPr>
            </w:pPr>
            <w:r w:rsidRPr="00323051">
              <w:rPr>
                <w:sz w:val="18"/>
                <w:szCs w:val="18"/>
                <w:lang w:val="en-GB" w:bidi="th-TH"/>
              </w:rPr>
              <w:t xml:space="preserve">Annual reports of best practice examples of community level inputs to SAP implementation initiatives </w:t>
            </w:r>
          </w:p>
        </w:tc>
        <w:tc>
          <w:tcPr>
            <w:tcW w:w="1839" w:type="dxa"/>
            <w:tcBorders>
              <w:top w:val="single" w:sz="4" w:space="0" w:color="auto"/>
              <w:left w:val="single" w:sz="4" w:space="0" w:color="auto"/>
              <w:bottom w:val="single" w:sz="4" w:space="0" w:color="auto"/>
              <w:right w:val="single" w:sz="4" w:space="0" w:color="auto"/>
            </w:tcBorders>
          </w:tcPr>
          <w:p w14:paraId="4A6227F1" w14:textId="77777777" w:rsidR="007520E3" w:rsidRPr="00323051" w:rsidRDefault="007520E3" w:rsidP="00C719CC">
            <w:pPr>
              <w:rPr>
                <w:sz w:val="18"/>
                <w:szCs w:val="18"/>
                <w:lang w:val="en-GB" w:bidi="th-TH"/>
              </w:rPr>
            </w:pPr>
            <w:r w:rsidRPr="00323051">
              <w:rPr>
                <w:sz w:val="18"/>
                <w:szCs w:val="18"/>
                <w:lang w:val="en-GB" w:bidi="th-TH"/>
              </w:rPr>
              <w:lastRenderedPageBreak/>
              <w:t xml:space="preserve">Existing tensions </w:t>
            </w:r>
            <w:r w:rsidRPr="00323051">
              <w:rPr>
                <w:sz w:val="18"/>
                <w:szCs w:val="18"/>
                <w:lang w:val="en-GB" w:bidi="th-TH"/>
              </w:rPr>
              <w:lastRenderedPageBreak/>
              <w:t>between local leaders, land owners, and government agencies may limit community leader or government official participation</w:t>
            </w:r>
          </w:p>
          <w:p w14:paraId="32A317FA" w14:textId="77777777" w:rsidR="007520E3" w:rsidRPr="00323051" w:rsidRDefault="007520E3" w:rsidP="00C719CC">
            <w:pPr>
              <w:rPr>
                <w:sz w:val="18"/>
                <w:szCs w:val="18"/>
                <w:lang w:val="en-GB" w:bidi="th-TH"/>
              </w:rPr>
            </w:pPr>
          </w:p>
          <w:p w14:paraId="35DB99FA" w14:textId="77777777" w:rsidR="007520E3" w:rsidRPr="00323051" w:rsidRDefault="007520E3" w:rsidP="00C719CC">
            <w:pPr>
              <w:rPr>
                <w:sz w:val="18"/>
                <w:szCs w:val="18"/>
                <w:lang w:val="en-GB" w:bidi="th-TH"/>
              </w:rPr>
            </w:pPr>
            <w:r w:rsidRPr="00323051">
              <w:rPr>
                <w:sz w:val="18"/>
                <w:szCs w:val="18"/>
                <w:lang w:val="en-GB" w:bidi="th-TH"/>
              </w:rPr>
              <w:t xml:space="preserve">Study tours and exchange initiatives are sufficiently well designed to guide uptake of best practice at provincial/community levels </w:t>
            </w:r>
          </w:p>
        </w:tc>
      </w:tr>
      <w:tr w:rsidR="007520E3" w:rsidRPr="00323051" w14:paraId="26D6C423" w14:textId="77777777" w:rsidTr="00C719CC">
        <w:tc>
          <w:tcPr>
            <w:tcW w:w="0" w:type="auto"/>
            <w:vMerge/>
            <w:tcBorders>
              <w:left w:val="single" w:sz="4" w:space="0" w:color="auto"/>
              <w:right w:val="single" w:sz="4" w:space="0" w:color="auto"/>
            </w:tcBorders>
            <w:vAlign w:val="center"/>
          </w:tcPr>
          <w:p w14:paraId="04377B5F" w14:textId="77777777" w:rsidR="007520E3" w:rsidRPr="00323051" w:rsidRDefault="007520E3" w:rsidP="00C719CC">
            <w:pPr>
              <w:rPr>
                <w:sz w:val="18"/>
                <w:szCs w:val="18"/>
                <w:lang w:val="en-GB" w:bidi="th-TH"/>
              </w:rPr>
            </w:pPr>
          </w:p>
        </w:tc>
        <w:tc>
          <w:tcPr>
            <w:tcW w:w="1936" w:type="dxa"/>
            <w:tcBorders>
              <w:top w:val="nil"/>
              <w:left w:val="single" w:sz="4" w:space="0" w:color="auto"/>
              <w:bottom w:val="single" w:sz="4" w:space="0" w:color="auto"/>
              <w:right w:val="single" w:sz="4" w:space="0" w:color="auto"/>
            </w:tcBorders>
          </w:tcPr>
          <w:p w14:paraId="5F84AE0C" w14:textId="77777777" w:rsidR="007520E3" w:rsidRPr="00323051" w:rsidRDefault="007520E3" w:rsidP="00C719CC">
            <w:pPr>
              <w:rPr>
                <w:sz w:val="18"/>
                <w:szCs w:val="18"/>
                <w:lang w:val="en-GB" w:bidi="th-TH"/>
              </w:rPr>
            </w:pPr>
          </w:p>
        </w:tc>
        <w:tc>
          <w:tcPr>
            <w:tcW w:w="1881" w:type="dxa"/>
            <w:tcBorders>
              <w:top w:val="single" w:sz="4" w:space="0" w:color="auto"/>
              <w:left w:val="single" w:sz="4" w:space="0" w:color="auto"/>
              <w:bottom w:val="single" w:sz="4" w:space="0" w:color="auto"/>
              <w:right w:val="single" w:sz="4" w:space="0" w:color="auto"/>
            </w:tcBorders>
          </w:tcPr>
          <w:p w14:paraId="0015E797" w14:textId="77777777" w:rsidR="007520E3" w:rsidRPr="00323051" w:rsidRDefault="007520E3" w:rsidP="00C719CC">
            <w:pPr>
              <w:rPr>
                <w:sz w:val="18"/>
                <w:szCs w:val="18"/>
                <w:lang w:val="en-GB" w:bidi="th-TH"/>
              </w:rPr>
            </w:pPr>
            <w:r w:rsidRPr="00323051">
              <w:rPr>
                <w:sz w:val="18"/>
                <w:szCs w:val="18"/>
                <w:lang w:val="en-GB" w:bidi="th-TH"/>
              </w:rPr>
              <w:t>Number of public awareness products accessible online</w:t>
            </w:r>
          </w:p>
          <w:p w14:paraId="63624E8A" w14:textId="77777777" w:rsidR="007520E3" w:rsidRPr="00323051" w:rsidRDefault="007520E3" w:rsidP="00C719CC">
            <w:pPr>
              <w:rPr>
                <w:sz w:val="18"/>
                <w:szCs w:val="18"/>
                <w:lang w:val="en-GB" w:bidi="th-TH"/>
              </w:rPr>
            </w:pPr>
          </w:p>
          <w:p w14:paraId="4D6BF74C" w14:textId="77777777" w:rsidR="007520E3" w:rsidRPr="00323051" w:rsidRDefault="007520E3" w:rsidP="00C719CC">
            <w:pPr>
              <w:rPr>
                <w:sz w:val="18"/>
                <w:szCs w:val="18"/>
                <w:lang w:val="en-GB" w:bidi="th-TH"/>
              </w:rPr>
            </w:pPr>
            <w:r w:rsidRPr="00323051">
              <w:rPr>
                <w:sz w:val="18"/>
                <w:szCs w:val="18"/>
                <w:lang w:val="en-GB" w:bidi="th-TH"/>
              </w:rPr>
              <w:t>Extent of local uptake and use of awareness products</w:t>
            </w:r>
          </w:p>
        </w:tc>
        <w:tc>
          <w:tcPr>
            <w:tcW w:w="1743" w:type="dxa"/>
            <w:tcBorders>
              <w:top w:val="single" w:sz="4" w:space="0" w:color="auto"/>
              <w:left w:val="single" w:sz="4" w:space="0" w:color="auto"/>
              <w:bottom w:val="single" w:sz="4" w:space="0" w:color="auto"/>
              <w:right w:val="single" w:sz="4" w:space="0" w:color="auto"/>
            </w:tcBorders>
          </w:tcPr>
          <w:p w14:paraId="41FB0D0E" w14:textId="77777777" w:rsidR="007520E3" w:rsidRPr="00323051" w:rsidRDefault="007520E3" w:rsidP="00C719CC">
            <w:pPr>
              <w:rPr>
                <w:sz w:val="18"/>
                <w:szCs w:val="18"/>
                <w:lang w:val="en-GB" w:bidi="th-TH"/>
              </w:rPr>
            </w:pPr>
            <w:r w:rsidRPr="00323051">
              <w:rPr>
                <w:sz w:val="18"/>
                <w:szCs w:val="18"/>
                <w:lang w:val="en-GB" w:bidi="th-TH"/>
              </w:rPr>
              <w:t>Public awareness materials developed via TDA/SAP project compiled and accessible via SCS website</w:t>
            </w:r>
          </w:p>
        </w:tc>
        <w:tc>
          <w:tcPr>
            <w:tcW w:w="1955" w:type="dxa"/>
            <w:tcBorders>
              <w:top w:val="single" w:sz="4" w:space="0" w:color="auto"/>
              <w:left w:val="single" w:sz="4" w:space="0" w:color="auto"/>
              <w:bottom w:val="single" w:sz="4" w:space="0" w:color="auto"/>
              <w:right w:val="single" w:sz="4" w:space="0" w:color="auto"/>
            </w:tcBorders>
          </w:tcPr>
          <w:p w14:paraId="5730A1E2" w14:textId="77777777" w:rsidR="007520E3" w:rsidRPr="00323051" w:rsidRDefault="007520E3" w:rsidP="00C719CC">
            <w:pPr>
              <w:rPr>
                <w:sz w:val="18"/>
                <w:szCs w:val="18"/>
                <w:lang w:val="en-GB" w:bidi="th-TH"/>
              </w:rPr>
            </w:pPr>
            <w:r w:rsidRPr="00323051">
              <w:rPr>
                <w:sz w:val="18"/>
                <w:szCs w:val="18"/>
                <w:lang w:val="en-GB" w:bidi="th-TH"/>
              </w:rPr>
              <w:t>2.5.4 Expanded South China Sea online public awareness centre, including awareness packages for local adoption</w:t>
            </w:r>
          </w:p>
        </w:tc>
        <w:tc>
          <w:tcPr>
            <w:tcW w:w="1984" w:type="dxa"/>
            <w:tcBorders>
              <w:top w:val="single" w:sz="4" w:space="0" w:color="auto"/>
              <w:left w:val="single" w:sz="4" w:space="0" w:color="auto"/>
              <w:bottom w:val="single" w:sz="4" w:space="0" w:color="auto"/>
              <w:right w:val="single" w:sz="4" w:space="0" w:color="auto"/>
            </w:tcBorders>
          </w:tcPr>
          <w:p w14:paraId="7FBF4618" w14:textId="77777777" w:rsidR="007520E3" w:rsidRPr="00323051" w:rsidRDefault="007520E3" w:rsidP="00C719CC">
            <w:pPr>
              <w:rPr>
                <w:sz w:val="18"/>
                <w:szCs w:val="18"/>
                <w:lang w:val="en-GB" w:bidi="th-TH"/>
              </w:rPr>
            </w:pPr>
            <w:r w:rsidRPr="00323051">
              <w:rPr>
                <w:sz w:val="18"/>
                <w:szCs w:val="18"/>
                <w:lang w:val="en-GB" w:bidi="th-TH"/>
              </w:rPr>
              <w:t>Awareness packages accessible online via a SCS SAP implementation website</w:t>
            </w:r>
          </w:p>
        </w:tc>
        <w:tc>
          <w:tcPr>
            <w:tcW w:w="1839" w:type="dxa"/>
            <w:tcBorders>
              <w:top w:val="single" w:sz="4" w:space="0" w:color="auto"/>
              <w:left w:val="single" w:sz="4" w:space="0" w:color="auto"/>
              <w:bottom w:val="single" w:sz="4" w:space="0" w:color="auto"/>
              <w:right w:val="single" w:sz="4" w:space="0" w:color="auto"/>
            </w:tcBorders>
          </w:tcPr>
          <w:p w14:paraId="67F1159B" w14:textId="77777777" w:rsidR="007520E3" w:rsidRPr="00323051" w:rsidRDefault="007520E3" w:rsidP="00C719CC">
            <w:pPr>
              <w:rPr>
                <w:sz w:val="18"/>
                <w:szCs w:val="18"/>
                <w:lang w:val="en-GB" w:bidi="th-TH"/>
              </w:rPr>
            </w:pPr>
            <w:r w:rsidRPr="00323051">
              <w:rPr>
                <w:sz w:val="18"/>
                <w:szCs w:val="18"/>
                <w:lang w:val="en-GB" w:bidi="th-TH"/>
              </w:rPr>
              <w:t>Awareness materials are sufficiently well designed and shared with stakeholders to ensure uptake and desire local impact</w:t>
            </w:r>
          </w:p>
        </w:tc>
      </w:tr>
      <w:tr w:rsidR="007520E3" w:rsidRPr="00323051" w14:paraId="2800DF73" w14:textId="77777777" w:rsidTr="00C719CC">
        <w:tc>
          <w:tcPr>
            <w:tcW w:w="0" w:type="auto"/>
            <w:vMerge/>
            <w:tcBorders>
              <w:left w:val="single" w:sz="4" w:space="0" w:color="auto"/>
              <w:right w:val="single" w:sz="4" w:space="0" w:color="auto"/>
            </w:tcBorders>
            <w:vAlign w:val="center"/>
          </w:tcPr>
          <w:p w14:paraId="182F2A9D" w14:textId="77777777" w:rsidR="007520E3" w:rsidRPr="00323051" w:rsidRDefault="007520E3" w:rsidP="00C719CC">
            <w:pPr>
              <w:rPr>
                <w:sz w:val="18"/>
                <w:szCs w:val="18"/>
                <w:lang w:val="en-GB" w:bidi="th-TH"/>
              </w:rPr>
            </w:pPr>
          </w:p>
        </w:tc>
        <w:tc>
          <w:tcPr>
            <w:tcW w:w="1936" w:type="dxa"/>
            <w:vMerge w:val="restart"/>
            <w:tcBorders>
              <w:top w:val="single" w:sz="4" w:space="0" w:color="auto"/>
              <w:left w:val="single" w:sz="4" w:space="0" w:color="auto"/>
              <w:right w:val="single" w:sz="4" w:space="0" w:color="auto"/>
            </w:tcBorders>
          </w:tcPr>
          <w:p w14:paraId="64828FD7" w14:textId="77777777" w:rsidR="007520E3" w:rsidRPr="00323051" w:rsidRDefault="007520E3" w:rsidP="00C719CC">
            <w:pPr>
              <w:rPr>
                <w:sz w:val="18"/>
                <w:szCs w:val="18"/>
                <w:lang w:val="en-GB" w:bidi="th-TH"/>
              </w:rPr>
            </w:pPr>
            <w:r w:rsidRPr="00323051">
              <w:rPr>
                <w:sz w:val="18"/>
                <w:szCs w:val="18"/>
                <w:lang w:val="en-GB" w:bidi="th-TH"/>
              </w:rPr>
              <w:t>2.6 Updated and Ministerially adopted Transboundary Diagnostic Analysis and Strategic Action Programme, including prioritization of national management actions to address climate variability and change</w:t>
            </w:r>
          </w:p>
        </w:tc>
        <w:tc>
          <w:tcPr>
            <w:tcW w:w="1881" w:type="dxa"/>
            <w:tcBorders>
              <w:top w:val="single" w:sz="4" w:space="0" w:color="auto"/>
              <w:left w:val="single" w:sz="4" w:space="0" w:color="auto"/>
              <w:bottom w:val="single" w:sz="4" w:space="0" w:color="auto"/>
              <w:right w:val="single" w:sz="4" w:space="0" w:color="auto"/>
            </w:tcBorders>
          </w:tcPr>
          <w:p w14:paraId="7FD51DE4" w14:textId="77777777" w:rsidR="007520E3" w:rsidRPr="00323051" w:rsidRDefault="007520E3" w:rsidP="00C719CC">
            <w:pPr>
              <w:rPr>
                <w:sz w:val="18"/>
                <w:szCs w:val="18"/>
                <w:lang w:val="en-GB" w:bidi="th-TH"/>
              </w:rPr>
            </w:pPr>
            <w:r w:rsidRPr="00323051">
              <w:rPr>
                <w:sz w:val="18"/>
                <w:szCs w:val="18"/>
                <w:lang w:val="en-GB" w:bidi="th-TH"/>
              </w:rPr>
              <w:t>Status of national and regional level consensus on contemporary issues of transboundary significance with respect to coastal habitat and land-based pollution management</w:t>
            </w:r>
          </w:p>
        </w:tc>
        <w:tc>
          <w:tcPr>
            <w:tcW w:w="1743" w:type="dxa"/>
            <w:tcBorders>
              <w:top w:val="single" w:sz="4" w:space="0" w:color="auto"/>
              <w:left w:val="single" w:sz="4" w:space="0" w:color="auto"/>
              <w:bottom w:val="single" w:sz="4" w:space="0" w:color="auto"/>
              <w:right w:val="single" w:sz="4" w:space="0" w:color="auto"/>
            </w:tcBorders>
          </w:tcPr>
          <w:p w14:paraId="2DE8BE86" w14:textId="77777777" w:rsidR="007520E3" w:rsidRPr="00323051" w:rsidRDefault="007520E3" w:rsidP="00C719CC">
            <w:pPr>
              <w:rPr>
                <w:sz w:val="18"/>
                <w:szCs w:val="18"/>
                <w:lang w:val="en-GB" w:bidi="th-TH"/>
              </w:rPr>
            </w:pPr>
            <w:r w:rsidRPr="00323051">
              <w:rPr>
                <w:sz w:val="18"/>
                <w:szCs w:val="18"/>
                <w:lang w:val="en-GB" w:bidi="th-TH"/>
              </w:rPr>
              <w:t>TDA for SCS published in 2000</w:t>
            </w:r>
          </w:p>
          <w:p w14:paraId="54E1D68C" w14:textId="77777777" w:rsidR="007520E3" w:rsidRPr="00323051" w:rsidRDefault="007520E3" w:rsidP="00C719CC">
            <w:pPr>
              <w:rPr>
                <w:sz w:val="18"/>
                <w:szCs w:val="18"/>
                <w:lang w:val="en-GB" w:bidi="th-TH"/>
              </w:rPr>
            </w:pPr>
          </w:p>
          <w:p w14:paraId="76F097B7" w14:textId="77777777" w:rsidR="007520E3" w:rsidRPr="00323051" w:rsidRDefault="007520E3" w:rsidP="00C719CC">
            <w:pPr>
              <w:rPr>
                <w:sz w:val="18"/>
                <w:szCs w:val="18"/>
                <w:lang w:val="en-GB" w:bidi="th-TH"/>
              </w:rPr>
            </w:pPr>
            <w:r w:rsidRPr="00323051">
              <w:rPr>
                <w:sz w:val="18"/>
                <w:szCs w:val="18"/>
                <w:lang w:val="en-GB" w:bidi="th-TH"/>
              </w:rPr>
              <w:t xml:space="preserve">Special Issue of Ocean and Coastal Management on South China Sea published in 2013 </w:t>
            </w:r>
          </w:p>
        </w:tc>
        <w:tc>
          <w:tcPr>
            <w:tcW w:w="1955" w:type="dxa"/>
            <w:tcBorders>
              <w:top w:val="single" w:sz="4" w:space="0" w:color="auto"/>
              <w:left w:val="single" w:sz="4" w:space="0" w:color="auto"/>
              <w:bottom w:val="single" w:sz="4" w:space="0" w:color="auto"/>
              <w:right w:val="single" w:sz="4" w:space="0" w:color="auto"/>
            </w:tcBorders>
          </w:tcPr>
          <w:p w14:paraId="06F9460A" w14:textId="77777777" w:rsidR="007520E3" w:rsidRPr="00323051" w:rsidRDefault="007520E3" w:rsidP="00C719CC">
            <w:pPr>
              <w:rPr>
                <w:sz w:val="18"/>
                <w:szCs w:val="18"/>
                <w:lang w:val="en-GB" w:bidi="th-TH"/>
              </w:rPr>
            </w:pPr>
            <w:r w:rsidRPr="00323051">
              <w:rPr>
                <w:sz w:val="18"/>
                <w:szCs w:val="18"/>
                <w:lang w:val="en-GB" w:bidi="th-TH"/>
              </w:rPr>
              <w:t>2.6.1 National and regional level consensus on contemporary issues and problems, including the quantification of environmental compromises and the prioritization of problems (Yr 2)</w:t>
            </w:r>
          </w:p>
        </w:tc>
        <w:tc>
          <w:tcPr>
            <w:tcW w:w="1984" w:type="dxa"/>
            <w:tcBorders>
              <w:top w:val="single" w:sz="4" w:space="0" w:color="auto"/>
              <w:left w:val="single" w:sz="4" w:space="0" w:color="auto"/>
              <w:bottom w:val="single" w:sz="4" w:space="0" w:color="auto"/>
              <w:right w:val="single" w:sz="4" w:space="0" w:color="auto"/>
            </w:tcBorders>
          </w:tcPr>
          <w:p w14:paraId="2400992B" w14:textId="77777777" w:rsidR="007520E3" w:rsidRPr="00323051" w:rsidRDefault="007520E3" w:rsidP="00C719CC">
            <w:pPr>
              <w:rPr>
                <w:sz w:val="18"/>
                <w:szCs w:val="18"/>
                <w:lang w:val="en-GB" w:bidi="th-TH"/>
              </w:rPr>
            </w:pPr>
            <w:r w:rsidRPr="00323051">
              <w:rPr>
                <w:sz w:val="18"/>
                <w:szCs w:val="18"/>
                <w:lang w:val="en-GB" w:bidi="th-TH"/>
              </w:rPr>
              <w:t>Updated and regionally endorsed Transboundary Diagnostic Analysis for the SCS marine basin published and disseminated at national and regional levels</w:t>
            </w:r>
          </w:p>
        </w:tc>
        <w:tc>
          <w:tcPr>
            <w:tcW w:w="1839" w:type="dxa"/>
            <w:tcBorders>
              <w:top w:val="single" w:sz="4" w:space="0" w:color="auto"/>
              <w:left w:val="single" w:sz="4" w:space="0" w:color="auto"/>
              <w:bottom w:val="single" w:sz="4" w:space="0" w:color="auto"/>
              <w:right w:val="single" w:sz="4" w:space="0" w:color="auto"/>
            </w:tcBorders>
          </w:tcPr>
          <w:p w14:paraId="4600CE8D" w14:textId="77777777" w:rsidR="007520E3" w:rsidRPr="00323051" w:rsidRDefault="007520E3" w:rsidP="00C719CC">
            <w:pPr>
              <w:rPr>
                <w:sz w:val="18"/>
                <w:szCs w:val="18"/>
                <w:lang w:val="en-GB" w:bidi="th-TH"/>
              </w:rPr>
            </w:pPr>
            <w:r w:rsidRPr="00323051">
              <w:rPr>
                <w:sz w:val="18"/>
                <w:szCs w:val="18"/>
                <w:lang w:val="en-GB" w:bidi="th-TH"/>
              </w:rPr>
              <w:t>Securing adequate and consistent inputs of expertise may be compromised if incentives for national and regional specialists to participate in work are inadequate</w:t>
            </w:r>
          </w:p>
        </w:tc>
      </w:tr>
      <w:tr w:rsidR="007520E3" w:rsidRPr="00323051" w14:paraId="27452430" w14:textId="77777777" w:rsidTr="00C719CC">
        <w:tc>
          <w:tcPr>
            <w:tcW w:w="0" w:type="auto"/>
            <w:vMerge/>
            <w:tcBorders>
              <w:left w:val="single" w:sz="4" w:space="0" w:color="auto"/>
              <w:right w:val="single" w:sz="4" w:space="0" w:color="auto"/>
            </w:tcBorders>
            <w:vAlign w:val="center"/>
          </w:tcPr>
          <w:p w14:paraId="44890BA7" w14:textId="77777777" w:rsidR="007520E3" w:rsidRPr="00323051" w:rsidRDefault="007520E3" w:rsidP="00C719CC">
            <w:pPr>
              <w:rPr>
                <w:sz w:val="18"/>
                <w:szCs w:val="18"/>
                <w:lang w:val="en-GB" w:bidi="th-TH"/>
              </w:rPr>
            </w:pPr>
          </w:p>
        </w:tc>
        <w:tc>
          <w:tcPr>
            <w:tcW w:w="1936" w:type="dxa"/>
            <w:vMerge/>
            <w:tcBorders>
              <w:left w:val="single" w:sz="4" w:space="0" w:color="auto"/>
              <w:bottom w:val="nil"/>
              <w:right w:val="single" w:sz="4" w:space="0" w:color="auto"/>
            </w:tcBorders>
          </w:tcPr>
          <w:p w14:paraId="5890ED71" w14:textId="77777777" w:rsidR="007520E3" w:rsidRPr="00323051" w:rsidRDefault="007520E3" w:rsidP="00C719CC">
            <w:pPr>
              <w:rPr>
                <w:sz w:val="18"/>
                <w:szCs w:val="18"/>
                <w:lang w:val="en-GB" w:bidi="th-TH"/>
              </w:rPr>
            </w:pPr>
          </w:p>
        </w:tc>
        <w:tc>
          <w:tcPr>
            <w:tcW w:w="1881" w:type="dxa"/>
            <w:tcBorders>
              <w:top w:val="single" w:sz="4" w:space="0" w:color="auto"/>
              <w:left w:val="single" w:sz="4" w:space="0" w:color="auto"/>
              <w:bottom w:val="single" w:sz="4" w:space="0" w:color="auto"/>
              <w:right w:val="single" w:sz="4" w:space="0" w:color="auto"/>
            </w:tcBorders>
          </w:tcPr>
          <w:p w14:paraId="4AF1F7D8" w14:textId="77777777" w:rsidR="007520E3" w:rsidRPr="00323051" w:rsidRDefault="007520E3" w:rsidP="00C719CC">
            <w:pPr>
              <w:rPr>
                <w:sz w:val="18"/>
                <w:szCs w:val="18"/>
                <w:lang w:val="en-GB" w:bidi="th-TH"/>
              </w:rPr>
            </w:pPr>
            <w:r w:rsidRPr="00323051">
              <w:rPr>
                <w:sz w:val="18"/>
                <w:szCs w:val="18"/>
                <w:lang w:val="en-GB" w:bidi="th-TH"/>
              </w:rPr>
              <w:t>Status of national and regional level consensus reached on priority actions for intervention</w:t>
            </w:r>
          </w:p>
          <w:p w14:paraId="3FBDF39C" w14:textId="77777777" w:rsidR="007520E3" w:rsidRPr="00323051" w:rsidRDefault="007520E3" w:rsidP="00C719CC">
            <w:pPr>
              <w:rPr>
                <w:sz w:val="18"/>
                <w:szCs w:val="18"/>
                <w:lang w:val="en-GB" w:bidi="th-TH"/>
              </w:rPr>
            </w:pPr>
          </w:p>
          <w:p w14:paraId="75376EDA" w14:textId="77777777" w:rsidR="007520E3" w:rsidRPr="00323051" w:rsidRDefault="007520E3" w:rsidP="00C719CC">
            <w:pPr>
              <w:rPr>
                <w:sz w:val="18"/>
                <w:szCs w:val="18"/>
                <w:lang w:val="en-GB" w:bidi="th-TH"/>
              </w:rPr>
            </w:pPr>
            <w:r w:rsidRPr="00323051">
              <w:rPr>
                <w:sz w:val="18"/>
                <w:szCs w:val="18"/>
                <w:lang w:val="en-GB" w:bidi="th-TH"/>
              </w:rPr>
              <w:t xml:space="preserve">Status of cost benefit analysis of </w:t>
            </w:r>
            <w:r w:rsidRPr="00323051">
              <w:rPr>
                <w:sz w:val="18"/>
                <w:szCs w:val="18"/>
                <w:lang w:val="en-GB" w:bidi="th-TH"/>
              </w:rPr>
              <w:lastRenderedPageBreak/>
              <w:t>comparative net benefits of alternative options for management</w:t>
            </w:r>
          </w:p>
        </w:tc>
        <w:tc>
          <w:tcPr>
            <w:tcW w:w="1743" w:type="dxa"/>
            <w:tcBorders>
              <w:top w:val="single" w:sz="4" w:space="0" w:color="auto"/>
              <w:left w:val="single" w:sz="4" w:space="0" w:color="auto"/>
              <w:bottom w:val="single" w:sz="4" w:space="0" w:color="auto"/>
              <w:right w:val="single" w:sz="4" w:space="0" w:color="auto"/>
            </w:tcBorders>
          </w:tcPr>
          <w:p w14:paraId="6AA49076" w14:textId="77777777" w:rsidR="007520E3" w:rsidRPr="00323051" w:rsidRDefault="007520E3" w:rsidP="00C719CC">
            <w:pPr>
              <w:rPr>
                <w:sz w:val="18"/>
                <w:szCs w:val="18"/>
                <w:lang w:val="en-GB" w:bidi="th-TH"/>
              </w:rPr>
            </w:pPr>
            <w:r w:rsidRPr="00323051">
              <w:rPr>
                <w:sz w:val="18"/>
                <w:szCs w:val="18"/>
                <w:lang w:val="en-GB" w:bidi="th-TH"/>
              </w:rPr>
              <w:lastRenderedPageBreak/>
              <w:t>Strategic Action Programme endorsed in 2008 outlines priorities for management</w:t>
            </w:r>
          </w:p>
          <w:p w14:paraId="4646F507" w14:textId="77777777" w:rsidR="007520E3" w:rsidRPr="00323051" w:rsidRDefault="007520E3" w:rsidP="00C719CC">
            <w:pPr>
              <w:rPr>
                <w:sz w:val="18"/>
                <w:szCs w:val="18"/>
                <w:lang w:val="en-GB" w:bidi="th-TH"/>
              </w:rPr>
            </w:pPr>
          </w:p>
          <w:p w14:paraId="2B32F88B" w14:textId="77777777" w:rsidR="007520E3" w:rsidRPr="00323051" w:rsidRDefault="007520E3" w:rsidP="00C719CC">
            <w:pPr>
              <w:rPr>
                <w:sz w:val="18"/>
                <w:szCs w:val="18"/>
                <w:lang w:val="en-GB" w:bidi="th-TH"/>
              </w:rPr>
            </w:pPr>
            <w:r w:rsidRPr="00323051">
              <w:rPr>
                <w:sz w:val="18"/>
                <w:szCs w:val="18"/>
                <w:lang w:val="en-GB" w:bidi="th-TH"/>
              </w:rPr>
              <w:t xml:space="preserve">Established methodology for </w:t>
            </w:r>
            <w:r w:rsidRPr="00323051">
              <w:rPr>
                <w:sz w:val="18"/>
                <w:szCs w:val="18"/>
                <w:lang w:val="en-GB" w:bidi="th-TH"/>
              </w:rPr>
              <w:lastRenderedPageBreak/>
              <w:t xml:space="preserve">cost of action versus non-action in the context of SCS SAP implementation </w:t>
            </w:r>
          </w:p>
        </w:tc>
        <w:tc>
          <w:tcPr>
            <w:tcW w:w="1955" w:type="dxa"/>
            <w:tcBorders>
              <w:top w:val="single" w:sz="4" w:space="0" w:color="auto"/>
              <w:left w:val="single" w:sz="4" w:space="0" w:color="auto"/>
              <w:bottom w:val="single" w:sz="4" w:space="0" w:color="auto"/>
              <w:right w:val="single" w:sz="4" w:space="0" w:color="auto"/>
            </w:tcBorders>
          </w:tcPr>
          <w:p w14:paraId="5D75AEA8" w14:textId="77777777" w:rsidR="007520E3" w:rsidRPr="00323051" w:rsidRDefault="007520E3" w:rsidP="00C719CC">
            <w:pPr>
              <w:rPr>
                <w:sz w:val="18"/>
                <w:szCs w:val="18"/>
                <w:lang w:val="en-GB" w:bidi="th-TH"/>
              </w:rPr>
            </w:pPr>
            <w:r w:rsidRPr="00323051">
              <w:rPr>
                <w:sz w:val="18"/>
                <w:szCs w:val="18"/>
                <w:lang w:val="en-GB" w:bidi="th-TH"/>
              </w:rPr>
              <w:lastRenderedPageBreak/>
              <w:t xml:space="preserve">2.6.2 The immediate and ultimate root causes of the problems identified and consensus reached on priorities for intervention, including comparative analysis of </w:t>
            </w:r>
            <w:r w:rsidRPr="00323051">
              <w:rPr>
                <w:sz w:val="18"/>
                <w:szCs w:val="18"/>
                <w:lang w:val="en-GB" w:bidi="th-TH"/>
              </w:rPr>
              <w:lastRenderedPageBreak/>
              <w:t>the net benefits of alternative options (Yr 3)</w:t>
            </w:r>
          </w:p>
        </w:tc>
        <w:tc>
          <w:tcPr>
            <w:tcW w:w="1984" w:type="dxa"/>
            <w:tcBorders>
              <w:top w:val="single" w:sz="4" w:space="0" w:color="auto"/>
              <w:left w:val="single" w:sz="4" w:space="0" w:color="auto"/>
              <w:bottom w:val="single" w:sz="4" w:space="0" w:color="auto"/>
              <w:right w:val="single" w:sz="4" w:space="0" w:color="auto"/>
            </w:tcBorders>
          </w:tcPr>
          <w:p w14:paraId="06BA4BC9" w14:textId="77777777" w:rsidR="007520E3" w:rsidRPr="00323051" w:rsidRDefault="007520E3" w:rsidP="00C719CC">
            <w:pPr>
              <w:rPr>
                <w:sz w:val="18"/>
                <w:szCs w:val="18"/>
                <w:lang w:val="en-GB" w:bidi="th-TH"/>
              </w:rPr>
            </w:pPr>
            <w:r w:rsidRPr="00323051">
              <w:rPr>
                <w:sz w:val="18"/>
                <w:szCs w:val="18"/>
                <w:lang w:val="en-GB" w:bidi="th-TH"/>
              </w:rPr>
              <w:lastRenderedPageBreak/>
              <w:t xml:space="preserve">Updated and regionally endorsed prioritisation of options for management intervention in the SCS </w:t>
            </w:r>
          </w:p>
          <w:p w14:paraId="33FA0EF3" w14:textId="77777777" w:rsidR="007520E3" w:rsidRPr="00323051" w:rsidRDefault="007520E3" w:rsidP="00C719CC">
            <w:pPr>
              <w:rPr>
                <w:sz w:val="18"/>
                <w:szCs w:val="18"/>
                <w:lang w:val="en-GB" w:bidi="th-TH"/>
              </w:rPr>
            </w:pPr>
          </w:p>
          <w:p w14:paraId="1B1C4B35" w14:textId="77777777" w:rsidR="007520E3" w:rsidRPr="00323051" w:rsidRDefault="007520E3" w:rsidP="00C719CC">
            <w:pPr>
              <w:rPr>
                <w:sz w:val="18"/>
                <w:szCs w:val="18"/>
                <w:lang w:val="en-GB" w:bidi="th-TH"/>
              </w:rPr>
            </w:pPr>
            <w:r w:rsidRPr="00323051">
              <w:rPr>
                <w:sz w:val="18"/>
                <w:szCs w:val="18"/>
                <w:lang w:val="en-GB" w:bidi="th-TH"/>
              </w:rPr>
              <w:t xml:space="preserve">Published cost benefit analysis of alternative </w:t>
            </w:r>
            <w:r w:rsidRPr="00323051">
              <w:rPr>
                <w:sz w:val="18"/>
                <w:szCs w:val="18"/>
                <w:lang w:val="en-GB" w:bidi="th-TH"/>
              </w:rPr>
              <w:lastRenderedPageBreak/>
              <w:t xml:space="preserve">options for coastal habitat and land-based pollution interventions </w:t>
            </w:r>
          </w:p>
        </w:tc>
        <w:tc>
          <w:tcPr>
            <w:tcW w:w="1839" w:type="dxa"/>
            <w:tcBorders>
              <w:top w:val="single" w:sz="4" w:space="0" w:color="auto"/>
              <w:left w:val="single" w:sz="4" w:space="0" w:color="auto"/>
              <w:bottom w:val="single" w:sz="4" w:space="0" w:color="auto"/>
              <w:right w:val="single" w:sz="4" w:space="0" w:color="auto"/>
            </w:tcBorders>
          </w:tcPr>
          <w:p w14:paraId="277DFC4F" w14:textId="77777777" w:rsidR="007520E3" w:rsidRPr="00323051" w:rsidRDefault="007520E3" w:rsidP="00C719CC">
            <w:pPr>
              <w:rPr>
                <w:sz w:val="18"/>
                <w:szCs w:val="18"/>
                <w:lang w:val="en-GB" w:bidi="th-TH"/>
              </w:rPr>
            </w:pPr>
            <w:r w:rsidRPr="00323051">
              <w:rPr>
                <w:sz w:val="18"/>
                <w:szCs w:val="18"/>
                <w:lang w:val="en-GB" w:bidi="th-TH"/>
              </w:rPr>
              <w:lastRenderedPageBreak/>
              <w:t xml:space="preserve">Securing adequate and consistent inputs of expertise may be compromised if incentives for national and regional specialists to participate in work </w:t>
            </w:r>
            <w:r w:rsidRPr="00323051">
              <w:rPr>
                <w:sz w:val="18"/>
                <w:szCs w:val="18"/>
                <w:lang w:val="en-GB" w:bidi="th-TH"/>
              </w:rPr>
              <w:lastRenderedPageBreak/>
              <w:t>are inadequate</w:t>
            </w:r>
          </w:p>
        </w:tc>
      </w:tr>
      <w:tr w:rsidR="007520E3" w:rsidRPr="00323051" w14:paraId="5FB48AFE" w14:textId="77777777" w:rsidTr="00C719CC">
        <w:tc>
          <w:tcPr>
            <w:tcW w:w="0" w:type="auto"/>
            <w:vMerge/>
            <w:tcBorders>
              <w:left w:val="single" w:sz="4" w:space="0" w:color="auto"/>
              <w:right w:val="single" w:sz="4" w:space="0" w:color="auto"/>
            </w:tcBorders>
            <w:vAlign w:val="center"/>
          </w:tcPr>
          <w:p w14:paraId="228A15D6" w14:textId="77777777" w:rsidR="007520E3" w:rsidRPr="00323051" w:rsidRDefault="007520E3" w:rsidP="00C719CC">
            <w:pPr>
              <w:rPr>
                <w:sz w:val="18"/>
                <w:szCs w:val="18"/>
                <w:lang w:val="en-GB" w:bidi="th-TH"/>
              </w:rPr>
            </w:pPr>
          </w:p>
        </w:tc>
        <w:tc>
          <w:tcPr>
            <w:tcW w:w="1936" w:type="dxa"/>
            <w:vMerge w:val="restart"/>
            <w:tcBorders>
              <w:top w:val="nil"/>
              <w:left w:val="single" w:sz="4" w:space="0" w:color="auto"/>
              <w:right w:val="single" w:sz="4" w:space="0" w:color="auto"/>
            </w:tcBorders>
          </w:tcPr>
          <w:p w14:paraId="267488C3" w14:textId="77777777" w:rsidR="007520E3" w:rsidRPr="00323051" w:rsidRDefault="007520E3" w:rsidP="00C719CC">
            <w:pPr>
              <w:rPr>
                <w:sz w:val="18"/>
                <w:szCs w:val="18"/>
                <w:lang w:val="en-GB" w:bidi="th-TH"/>
              </w:rPr>
            </w:pPr>
          </w:p>
        </w:tc>
        <w:tc>
          <w:tcPr>
            <w:tcW w:w="1881" w:type="dxa"/>
            <w:tcBorders>
              <w:top w:val="single" w:sz="4" w:space="0" w:color="auto"/>
              <w:left w:val="single" w:sz="4" w:space="0" w:color="auto"/>
              <w:bottom w:val="single" w:sz="4" w:space="0" w:color="auto"/>
              <w:right w:val="single" w:sz="4" w:space="0" w:color="auto"/>
            </w:tcBorders>
          </w:tcPr>
          <w:p w14:paraId="5FAF6865" w14:textId="77777777" w:rsidR="007520E3" w:rsidRPr="00323051" w:rsidRDefault="007520E3" w:rsidP="00C719CC">
            <w:pPr>
              <w:rPr>
                <w:sz w:val="18"/>
                <w:szCs w:val="18"/>
                <w:lang w:val="en-GB" w:bidi="th-TH"/>
              </w:rPr>
            </w:pPr>
            <w:r w:rsidRPr="00323051">
              <w:rPr>
                <w:sz w:val="18"/>
                <w:szCs w:val="18"/>
                <w:lang w:val="en-GB" w:bidi="th-TH"/>
              </w:rPr>
              <w:t>Status of Ministerial adoption of an updated Strategic Action Programme for the South China Sea</w:t>
            </w:r>
          </w:p>
        </w:tc>
        <w:tc>
          <w:tcPr>
            <w:tcW w:w="1743" w:type="dxa"/>
            <w:tcBorders>
              <w:top w:val="single" w:sz="4" w:space="0" w:color="auto"/>
              <w:left w:val="single" w:sz="4" w:space="0" w:color="auto"/>
              <w:bottom w:val="single" w:sz="4" w:space="0" w:color="auto"/>
              <w:right w:val="single" w:sz="4" w:space="0" w:color="auto"/>
            </w:tcBorders>
          </w:tcPr>
          <w:p w14:paraId="6744D670" w14:textId="77777777" w:rsidR="007520E3" w:rsidRPr="00323051" w:rsidRDefault="007520E3" w:rsidP="00C719CC">
            <w:pPr>
              <w:rPr>
                <w:sz w:val="18"/>
                <w:szCs w:val="18"/>
                <w:lang w:val="en-GB" w:bidi="th-TH"/>
              </w:rPr>
            </w:pPr>
            <w:r w:rsidRPr="00323051">
              <w:rPr>
                <w:sz w:val="18"/>
                <w:szCs w:val="18"/>
                <w:lang w:val="en-GB" w:bidi="th-TH"/>
              </w:rPr>
              <w:t>Strategic Action Programme for the South China Sea endorsed inter-governmentally in 2008</w:t>
            </w:r>
          </w:p>
        </w:tc>
        <w:tc>
          <w:tcPr>
            <w:tcW w:w="1955" w:type="dxa"/>
            <w:tcBorders>
              <w:top w:val="single" w:sz="4" w:space="0" w:color="auto"/>
              <w:left w:val="single" w:sz="4" w:space="0" w:color="auto"/>
              <w:bottom w:val="single" w:sz="4" w:space="0" w:color="auto"/>
              <w:right w:val="single" w:sz="4" w:space="0" w:color="auto"/>
            </w:tcBorders>
          </w:tcPr>
          <w:p w14:paraId="56E3682B" w14:textId="77777777" w:rsidR="007520E3" w:rsidRPr="00323051" w:rsidRDefault="007520E3" w:rsidP="00C719CC">
            <w:pPr>
              <w:rPr>
                <w:sz w:val="18"/>
                <w:szCs w:val="18"/>
                <w:lang w:val="en-GB" w:bidi="th-TH"/>
              </w:rPr>
            </w:pPr>
            <w:r w:rsidRPr="00323051">
              <w:rPr>
                <w:sz w:val="18"/>
                <w:szCs w:val="18"/>
                <w:lang w:val="en-GB" w:bidi="th-TH"/>
              </w:rPr>
              <w:t>2.6.3 National and regional consultative process to develop updated Strategic Action Programme SAP for adoption at the Ministerial level (Yr 5)</w:t>
            </w:r>
          </w:p>
        </w:tc>
        <w:tc>
          <w:tcPr>
            <w:tcW w:w="1984" w:type="dxa"/>
            <w:tcBorders>
              <w:top w:val="single" w:sz="4" w:space="0" w:color="auto"/>
              <w:left w:val="single" w:sz="4" w:space="0" w:color="auto"/>
              <w:bottom w:val="single" w:sz="4" w:space="0" w:color="auto"/>
              <w:right w:val="single" w:sz="4" w:space="0" w:color="auto"/>
            </w:tcBorders>
          </w:tcPr>
          <w:p w14:paraId="6D201F85" w14:textId="77777777" w:rsidR="007520E3" w:rsidRPr="00323051" w:rsidRDefault="007520E3" w:rsidP="00C719CC">
            <w:pPr>
              <w:rPr>
                <w:sz w:val="18"/>
                <w:szCs w:val="18"/>
                <w:lang w:val="en-GB" w:bidi="th-TH"/>
              </w:rPr>
            </w:pPr>
            <w:r w:rsidRPr="00323051">
              <w:rPr>
                <w:sz w:val="18"/>
                <w:szCs w:val="18"/>
                <w:lang w:val="en-GB" w:bidi="th-TH"/>
              </w:rPr>
              <w:t>Endorsed  Strategic Action Programme published</w:t>
            </w:r>
          </w:p>
        </w:tc>
        <w:tc>
          <w:tcPr>
            <w:tcW w:w="1839" w:type="dxa"/>
            <w:tcBorders>
              <w:top w:val="single" w:sz="4" w:space="0" w:color="auto"/>
              <w:left w:val="single" w:sz="4" w:space="0" w:color="auto"/>
              <w:bottom w:val="single" w:sz="4" w:space="0" w:color="auto"/>
              <w:right w:val="single" w:sz="4" w:space="0" w:color="auto"/>
            </w:tcBorders>
          </w:tcPr>
          <w:p w14:paraId="046632B9" w14:textId="77777777" w:rsidR="007520E3" w:rsidRPr="00323051" w:rsidRDefault="007520E3" w:rsidP="00C719CC">
            <w:pPr>
              <w:rPr>
                <w:sz w:val="18"/>
                <w:szCs w:val="18"/>
                <w:lang w:val="en-GB" w:bidi="th-TH"/>
              </w:rPr>
            </w:pPr>
            <w:r w:rsidRPr="00323051">
              <w:rPr>
                <w:sz w:val="18"/>
                <w:szCs w:val="18"/>
                <w:lang w:val="en-GB" w:bidi="th-TH"/>
              </w:rPr>
              <w:t>Minister-level commitment to adopt and sign the revised SAP</w:t>
            </w:r>
          </w:p>
        </w:tc>
      </w:tr>
      <w:tr w:rsidR="007520E3" w:rsidRPr="00323051" w14:paraId="365AF8A8" w14:textId="77777777" w:rsidTr="00C719CC">
        <w:tc>
          <w:tcPr>
            <w:tcW w:w="0" w:type="auto"/>
            <w:vMerge/>
            <w:tcBorders>
              <w:left w:val="single" w:sz="4" w:space="0" w:color="auto"/>
              <w:right w:val="single" w:sz="4" w:space="0" w:color="auto"/>
            </w:tcBorders>
            <w:vAlign w:val="center"/>
          </w:tcPr>
          <w:p w14:paraId="2C451D6C" w14:textId="77777777" w:rsidR="007520E3" w:rsidRPr="00323051" w:rsidRDefault="007520E3" w:rsidP="00C719CC">
            <w:pPr>
              <w:rPr>
                <w:sz w:val="18"/>
                <w:szCs w:val="18"/>
                <w:lang w:val="en-GB" w:bidi="th-TH"/>
              </w:rPr>
            </w:pPr>
          </w:p>
        </w:tc>
        <w:tc>
          <w:tcPr>
            <w:tcW w:w="1936" w:type="dxa"/>
            <w:vMerge/>
            <w:tcBorders>
              <w:left w:val="single" w:sz="4" w:space="0" w:color="auto"/>
              <w:bottom w:val="single" w:sz="4" w:space="0" w:color="auto"/>
              <w:right w:val="single" w:sz="4" w:space="0" w:color="auto"/>
            </w:tcBorders>
          </w:tcPr>
          <w:p w14:paraId="72868854" w14:textId="77777777" w:rsidR="007520E3" w:rsidRPr="00323051" w:rsidRDefault="007520E3" w:rsidP="00C719CC">
            <w:pPr>
              <w:rPr>
                <w:sz w:val="18"/>
                <w:szCs w:val="18"/>
                <w:lang w:val="en-GB" w:bidi="th-TH"/>
              </w:rPr>
            </w:pPr>
          </w:p>
        </w:tc>
        <w:tc>
          <w:tcPr>
            <w:tcW w:w="1881" w:type="dxa"/>
            <w:tcBorders>
              <w:top w:val="single" w:sz="4" w:space="0" w:color="auto"/>
              <w:left w:val="single" w:sz="4" w:space="0" w:color="auto"/>
              <w:bottom w:val="single" w:sz="4" w:space="0" w:color="auto"/>
              <w:right w:val="single" w:sz="4" w:space="0" w:color="auto"/>
            </w:tcBorders>
          </w:tcPr>
          <w:p w14:paraId="2E290563" w14:textId="77777777" w:rsidR="007520E3" w:rsidRPr="00323051" w:rsidRDefault="007520E3" w:rsidP="00C719CC">
            <w:pPr>
              <w:rPr>
                <w:sz w:val="18"/>
                <w:szCs w:val="18"/>
                <w:lang w:val="en-GB" w:bidi="th-TH"/>
              </w:rPr>
            </w:pPr>
            <w:r>
              <w:rPr>
                <w:sz w:val="18"/>
                <w:szCs w:val="18"/>
                <w:lang w:val="en-GB" w:bidi="th-TH"/>
              </w:rPr>
              <w:t>Level of</w:t>
            </w:r>
            <w:r w:rsidRPr="00323051">
              <w:rPr>
                <w:sz w:val="18"/>
                <w:szCs w:val="18"/>
                <w:lang w:val="en-GB" w:bidi="th-TH"/>
              </w:rPr>
              <w:t xml:space="preserve"> demonstrable use of the regional review on sea level rise, climate change, and episodic events in SAP formulation</w:t>
            </w:r>
          </w:p>
        </w:tc>
        <w:tc>
          <w:tcPr>
            <w:tcW w:w="1743" w:type="dxa"/>
            <w:tcBorders>
              <w:top w:val="single" w:sz="4" w:space="0" w:color="auto"/>
              <w:left w:val="single" w:sz="4" w:space="0" w:color="auto"/>
              <w:bottom w:val="single" w:sz="4" w:space="0" w:color="auto"/>
              <w:right w:val="single" w:sz="4" w:space="0" w:color="auto"/>
            </w:tcBorders>
          </w:tcPr>
          <w:p w14:paraId="76C07F01" w14:textId="77777777" w:rsidR="007520E3" w:rsidRPr="00323051" w:rsidRDefault="007520E3" w:rsidP="00C719CC">
            <w:pPr>
              <w:rPr>
                <w:sz w:val="18"/>
                <w:szCs w:val="18"/>
                <w:lang w:val="en-GB" w:bidi="th-TH"/>
              </w:rPr>
            </w:pPr>
            <w:r w:rsidRPr="00323051">
              <w:rPr>
                <w:sz w:val="18"/>
                <w:szCs w:val="18"/>
                <w:lang w:val="en-GB" w:bidi="th-TH"/>
              </w:rPr>
              <w:t>Evolving understanding of sea level rise, climate change, and episodic events in East Asia but not applied in context of transboundary planning in the South China Sea</w:t>
            </w:r>
          </w:p>
        </w:tc>
        <w:tc>
          <w:tcPr>
            <w:tcW w:w="1955" w:type="dxa"/>
            <w:tcBorders>
              <w:top w:val="single" w:sz="4" w:space="0" w:color="auto"/>
              <w:left w:val="single" w:sz="4" w:space="0" w:color="auto"/>
              <w:bottom w:val="single" w:sz="4" w:space="0" w:color="auto"/>
              <w:right w:val="single" w:sz="4" w:space="0" w:color="auto"/>
            </w:tcBorders>
          </w:tcPr>
          <w:p w14:paraId="51D5339C" w14:textId="77777777" w:rsidR="007520E3" w:rsidRPr="00323051" w:rsidRDefault="007520E3" w:rsidP="00C719CC">
            <w:pPr>
              <w:rPr>
                <w:sz w:val="18"/>
                <w:szCs w:val="18"/>
                <w:lang w:val="en-GB" w:bidi="th-TH"/>
              </w:rPr>
            </w:pPr>
            <w:r w:rsidRPr="00323051">
              <w:rPr>
                <w:sz w:val="18"/>
                <w:szCs w:val="18"/>
                <w:lang w:val="en-GB" w:bidi="th-TH"/>
              </w:rPr>
              <w:t>2.6.4 Prioritization of national management actions to address climate variability and change for incorporation into national policies and plans</w:t>
            </w:r>
          </w:p>
        </w:tc>
        <w:tc>
          <w:tcPr>
            <w:tcW w:w="1984" w:type="dxa"/>
            <w:tcBorders>
              <w:top w:val="single" w:sz="4" w:space="0" w:color="auto"/>
              <w:left w:val="single" w:sz="4" w:space="0" w:color="auto"/>
              <w:bottom w:val="single" w:sz="4" w:space="0" w:color="auto"/>
              <w:right w:val="single" w:sz="4" w:space="0" w:color="auto"/>
            </w:tcBorders>
          </w:tcPr>
          <w:p w14:paraId="7B29D73D" w14:textId="77777777" w:rsidR="007520E3" w:rsidRPr="00323051" w:rsidRDefault="007520E3" w:rsidP="00C719CC">
            <w:pPr>
              <w:rPr>
                <w:sz w:val="18"/>
                <w:szCs w:val="18"/>
                <w:lang w:val="en-GB" w:bidi="th-TH"/>
              </w:rPr>
            </w:pPr>
            <w:r w:rsidRPr="00323051">
              <w:rPr>
                <w:sz w:val="18"/>
                <w:szCs w:val="18"/>
                <w:lang w:val="en-GB" w:bidi="th-TH"/>
              </w:rPr>
              <w:t>Report of priority actions</w:t>
            </w:r>
          </w:p>
          <w:p w14:paraId="0F332AC3" w14:textId="77777777" w:rsidR="007520E3" w:rsidRPr="00323051" w:rsidRDefault="007520E3" w:rsidP="00C719CC">
            <w:pPr>
              <w:rPr>
                <w:sz w:val="18"/>
                <w:szCs w:val="18"/>
                <w:lang w:val="en-GB" w:bidi="th-TH"/>
              </w:rPr>
            </w:pPr>
          </w:p>
          <w:p w14:paraId="38FC2806" w14:textId="77777777" w:rsidR="007520E3" w:rsidRPr="00323051" w:rsidRDefault="007520E3" w:rsidP="00C719CC">
            <w:pPr>
              <w:rPr>
                <w:sz w:val="18"/>
                <w:szCs w:val="18"/>
                <w:lang w:val="en-GB" w:bidi="th-TH"/>
              </w:rPr>
            </w:pPr>
            <w:r w:rsidRPr="00323051">
              <w:rPr>
                <w:sz w:val="18"/>
                <w:szCs w:val="18"/>
                <w:lang w:val="en-GB" w:bidi="th-TH"/>
              </w:rPr>
              <w:t>National policies and plans with demonstrable uptake of priority actions</w:t>
            </w:r>
          </w:p>
        </w:tc>
        <w:tc>
          <w:tcPr>
            <w:tcW w:w="1839" w:type="dxa"/>
            <w:tcBorders>
              <w:top w:val="single" w:sz="4" w:space="0" w:color="auto"/>
              <w:left w:val="single" w:sz="4" w:space="0" w:color="auto"/>
              <w:bottom w:val="single" w:sz="4" w:space="0" w:color="auto"/>
              <w:right w:val="single" w:sz="4" w:space="0" w:color="auto"/>
            </w:tcBorders>
          </w:tcPr>
          <w:p w14:paraId="3C9835F6" w14:textId="77777777" w:rsidR="007520E3" w:rsidRPr="00323051" w:rsidRDefault="007520E3" w:rsidP="00C719CC">
            <w:pPr>
              <w:rPr>
                <w:sz w:val="18"/>
                <w:szCs w:val="18"/>
                <w:lang w:val="en-GB" w:bidi="th-TH"/>
              </w:rPr>
            </w:pPr>
            <w:r w:rsidRPr="00323051">
              <w:rPr>
                <w:sz w:val="18"/>
                <w:szCs w:val="18"/>
                <w:lang w:val="en-GB" w:bidi="th-TH"/>
              </w:rPr>
              <w:t>Engaging appropriate technical expertise to identify priority national actions that achieve local benefit as well as high transboundary impact</w:t>
            </w:r>
          </w:p>
        </w:tc>
      </w:tr>
    </w:tbl>
    <w:p w14:paraId="5B021A26" w14:textId="77777777" w:rsidR="007520E3" w:rsidRPr="00323051" w:rsidRDefault="007520E3" w:rsidP="007520E3">
      <w:pPr>
        <w:spacing w:after="120"/>
        <w:rPr>
          <w:b/>
          <w:sz w:val="22"/>
          <w:szCs w:val="22"/>
          <w:lang w:val="en-GB"/>
        </w:rPr>
      </w:pPr>
    </w:p>
    <w:p w14:paraId="7AB20AD4" w14:textId="77777777" w:rsidR="007520E3" w:rsidRPr="00323051" w:rsidRDefault="007520E3" w:rsidP="007520E3">
      <w:pPr>
        <w:spacing w:after="120"/>
        <w:rPr>
          <w:b/>
          <w:sz w:val="22"/>
          <w:szCs w:val="22"/>
          <w:lang w:val="en-GB"/>
        </w:rPr>
      </w:pPr>
      <w:r w:rsidRPr="00323051">
        <w:rPr>
          <w:b/>
          <w:sz w:val="22"/>
          <w:szCs w:val="22"/>
          <w:lang w:val="en-GB"/>
        </w:rPr>
        <w:br w:type="page"/>
      </w:r>
    </w:p>
    <w:p w14:paraId="1B565DDB" w14:textId="77777777" w:rsidR="007520E3" w:rsidRPr="00323051" w:rsidRDefault="007520E3" w:rsidP="007520E3">
      <w:pPr>
        <w:spacing w:after="120"/>
        <w:rPr>
          <w:sz w:val="22"/>
          <w:szCs w:val="22"/>
          <w:lang w:val="en-GB"/>
        </w:rPr>
      </w:pPr>
      <w:r w:rsidRPr="00323051">
        <w:rPr>
          <w:b/>
          <w:sz w:val="22"/>
          <w:szCs w:val="22"/>
          <w:lang w:val="en-GB"/>
        </w:rPr>
        <w:lastRenderedPageBreak/>
        <w:t>Table 3</w:t>
      </w:r>
      <w:r w:rsidRPr="00323051">
        <w:rPr>
          <w:sz w:val="22"/>
          <w:szCs w:val="22"/>
          <w:lang w:val="en-GB"/>
        </w:rPr>
        <w:tab/>
      </w:r>
      <w:r w:rsidRPr="00323051">
        <w:rPr>
          <w:sz w:val="22"/>
          <w:szCs w:val="22"/>
          <w:lang w:val="en-GB"/>
        </w:rPr>
        <w:tab/>
        <w:t>Results framework for project component 3</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08"/>
        <w:gridCol w:w="1877"/>
        <w:gridCol w:w="1865"/>
        <w:gridCol w:w="1865"/>
        <w:gridCol w:w="1943"/>
        <w:gridCol w:w="1943"/>
        <w:gridCol w:w="1875"/>
      </w:tblGrid>
      <w:tr w:rsidR="007520E3" w:rsidRPr="00323051" w14:paraId="4B94B9EA" w14:textId="77777777" w:rsidTr="00C719CC">
        <w:trPr>
          <w:tblHeader/>
        </w:trPr>
        <w:tc>
          <w:tcPr>
            <w:tcW w:w="2025" w:type="dxa"/>
            <w:tcBorders>
              <w:top w:val="single" w:sz="4" w:space="0" w:color="auto"/>
              <w:left w:val="single" w:sz="4" w:space="0" w:color="auto"/>
              <w:bottom w:val="single" w:sz="4" w:space="0" w:color="auto"/>
              <w:right w:val="single" w:sz="4" w:space="0" w:color="auto"/>
            </w:tcBorders>
            <w:vAlign w:val="center"/>
          </w:tcPr>
          <w:p w14:paraId="5B5B512E" w14:textId="77777777" w:rsidR="007520E3" w:rsidRPr="00323051" w:rsidRDefault="007520E3" w:rsidP="00C719CC">
            <w:pPr>
              <w:jc w:val="center"/>
              <w:rPr>
                <w:b/>
                <w:bCs/>
                <w:sz w:val="18"/>
                <w:szCs w:val="18"/>
                <w:lang w:val="en-GB" w:bidi="th-TH"/>
              </w:rPr>
            </w:pPr>
            <w:r w:rsidRPr="00323051">
              <w:rPr>
                <w:b/>
                <w:bCs/>
                <w:sz w:val="18"/>
                <w:szCs w:val="18"/>
                <w:lang w:val="en-GB" w:bidi="th-TH"/>
              </w:rPr>
              <w:t>Components</w:t>
            </w:r>
          </w:p>
        </w:tc>
        <w:tc>
          <w:tcPr>
            <w:tcW w:w="2025" w:type="dxa"/>
            <w:tcBorders>
              <w:top w:val="single" w:sz="4" w:space="0" w:color="auto"/>
              <w:left w:val="single" w:sz="4" w:space="0" w:color="auto"/>
              <w:bottom w:val="single" w:sz="4" w:space="0" w:color="auto"/>
              <w:right w:val="single" w:sz="4" w:space="0" w:color="auto"/>
            </w:tcBorders>
            <w:vAlign w:val="center"/>
          </w:tcPr>
          <w:p w14:paraId="59463B82" w14:textId="77777777" w:rsidR="007520E3" w:rsidRPr="00323051" w:rsidRDefault="007520E3" w:rsidP="00C719CC">
            <w:pPr>
              <w:jc w:val="center"/>
              <w:rPr>
                <w:b/>
                <w:bCs/>
                <w:sz w:val="18"/>
                <w:szCs w:val="18"/>
                <w:lang w:val="en-GB" w:bidi="th-TH"/>
              </w:rPr>
            </w:pPr>
            <w:r w:rsidRPr="00323051">
              <w:rPr>
                <w:b/>
                <w:bCs/>
                <w:sz w:val="18"/>
                <w:szCs w:val="18"/>
                <w:lang w:val="en-GB" w:bidi="th-TH"/>
              </w:rPr>
              <w:t>Outcomes</w:t>
            </w:r>
          </w:p>
        </w:tc>
        <w:tc>
          <w:tcPr>
            <w:tcW w:w="2024" w:type="dxa"/>
            <w:tcBorders>
              <w:top w:val="single" w:sz="4" w:space="0" w:color="auto"/>
              <w:left w:val="single" w:sz="4" w:space="0" w:color="auto"/>
              <w:bottom w:val="single" w:sz="4" w:space="0" w:color="auto"/>
              <w:right w:val="single" w:sz="4" w:space="0" w:color="auto"/>
            </w:tcBorders>
            <w:vAlign w:val="center"/>
          </w:tcPr>
          <w:p w14:paraId="7665D658" w14:textId="77777777" w:rsidR="007520E3" w:rsidRPr="00323051" w:rsidRDefault="007520E3" w:rsidP="00C719CC">
            <w:pPr>
              <w:jc w:val="center"/>
              <w:rPr>
                <w:b/>
                <w:bCs/>
                <w:sz w:val="18"/>
                <w:szCs w:val="18"/>
                <w:lang w:val="en-GB" w:bidi="th-TH"/>
              </w:rPr>
            </w:pPr>
            <w:r w:rsidRPr="00323051">
              <w:rPr>
                <w:b/>
                <w:bCs/>
                <w:sz w:val="18"/>
                <w:szCs w:val="18"/>
                <w:lang w:val="en-GB" w:bidi="th-TH"/>
              </w:rPr>
              <w:t>Indicator</w:t>
            </w:r>
          </w:p>
        </w:tc>
        <w:tc>
          <w:tcPr>
            <w:tcW w:w="2024" w:type="dxa"/>
            <w:tcBorders>
              <w:top w:val="single" w:sz="4" w:space="0" w:color="auto"/>
              <w:left w:val="single" w:sz="4" w:space="0" w:color="auto"/>
              <w:bottom w:val="single" w:sz="4" w:space="0" w:color="auto"/>
              <w:right w:val="single" w:sz="4" w:space="0" w:color="auto"/>
            </w:tcBorders>
            <w:vAlign w:val="center"/>
          </w:tcPr>
          <w:p w14:paraId="3BDCF24B" w14:textId="77777777" w:rsidR="007520E3" w:rsidRPr="00323051" w:rsidRDefault="007520E3" w:rsidP="00C719CC">
            <w:pPr>
              <w:jc w:val="center"/>
              <w:rPr>
                <w:b/>
                <w:bCs/>
                <w:sz w:val="18"/>
                <w:szCs w:val="18"/>
                <w:lang w:val="en-GB" w:bidi="th-TH"/>
              </w:rPr>
            </w:pPr>
            <w:r w:rsidRPr="00323051">
              <w:rPr>
                <w:b/>
                <w:bCs/>
                <w:sz w:val="18"/>
                <w:szCs w:val="18"/>
                <w:lang w:val="en-GB" w:bidi="th-TH"/>
              </w:rPr>
              <w:t>Baseline</w:t>
            </w:r>
          </w:p>
        </w:tc>
        <w:tc>
          <w:tcPr>
            <w:tcW w:w="2024" w:type="dxa"/>
            <w:tcBorders>
              <w:top w:val="single" w:sz="4" w:space="0" w:color="auto"/>
              <w:left w:val="single" w:sz="4" w:space="0" w:color="auto"/>
              <w:bottom w:val="single" w:sz="4" w:space="0" w:color="auto"/>
              <w:right w:val="single" w:sz="4" w:space="0" w:color="auto"/>
            </w:tcBorders>
            <w:vAlign w:val="center"/>
          </w:tcPr>
          <w:p w14:paraId="2647F88C" w14:textId="77777777" w:rsidR="007520E3" w:rsidRPr="00323051" w:rsidRDefault="007520E3" w:rsidP="00C719CC">
            <w:pPr>
              <w:jc w:val="center"/>
              <w:rPr>
                <w:b/>
                <w:bCs/>
                <w:sz w:val="18"/>
                <w:szCs w:val="18"/>
                <w:lang w:val="en-GB" w:bidi="th-TH"/>
              </w:rPr>
            </w:pPr>
            <w:r w:rsidRPr="00323051">
              <w:rPr>
                <w:b/>
                <w:bCs/>
                <w:sz w:val="18"/>
                <w:szCs w:val="18"/>
                <w:lang w:val="en-GB" w:bidi="th-TH"/>
              </w:rPr>
              <w:t>Targets End of Project</w:t>
            </w:r>
          </w:p>
        </w:tc>
        <w:tc>
          <w:tcPr>
            <w:tcW w:w="2024" w:type="dxa"/>
            <w:tcBorders>
              <w:top w:val="single" w:sz="4" w:space="0" w:color="auto"/>
              <w:left w:val="single" w:sz="4" w:space="0" w:color="auto"/>
              <w:bottom w:val="single" w:sz="4" w:space="0" w:color="auto"/>
              <w:right w:val="single" w:sz="4" w:space="0" w:color="auto"/>
            </w:tcBorders>
            <w:vAlign w:val="center"/>
          </w:tcPr>
          <w:p w14:paraId="3216C969" w14:textId="77777777" w:rsidR="007520E3" w:rsidRPr="00323051" w:rsidRDefault="007520E3" w:rsidP="00C719CC">
            <w:pPr>
              <w:jc w:val="center"/>
              <w:rPr>
                <w:b/>
                <w:bCs/>
                <w:sz w:val="18"/>
                <w:szCs w:val="18"/>
                <w:lang w:val="en-GB" w:bidi="th-TH"/>
              </w:rPr>
            </w:pPr>
            <w:r w:rsidRPr="00323051">
              <w:rPr>
                <w:b/>
                <w:bCs/>
                <w:sz w:val="18"/>
                <w:szCs w:val="18"/>
                <w:lang w:val="en-GB" w:bidi="th-TH"/>
              </w:rPr>
              <w:t>Source of Verification</w:t>
            </w:r>
          </w:p>
        </w:tc>
        <w:tc>
          <w:tcPr>
            <w:tcW w:w="2024" w:type="dxa"/>
            <w:tcBorders>
              <w:top w:val="single" w:sz="4" w:space="0" w:color="auto"/>
              <w:left w:val="single" w:sz="4" w:space="0" w:color="auto"/>
              <w:bottom w:val="single" w:sz="4" w:space="0" w:color="auto"/>
              <w:right w:val="single" w:sz="4" w:space="0" w:color="auto"/>
            </w:tcBorders>
            <w:vAlign w:val="center"/>
          </w:tcPr>
          <w:p w14:paraId="2F397D9D" w14:textId="77777777" w:rsidR="007520E3" w:rsidRPr="00323051" w:rsidRDefault="007520E3" w:rsidP="00C719CC">
            <w:pPr>
              <w:jc w:val="center"/>
              <w:rPr>
                <w:b/>
                <w:bCs/>
                <w:sz w:val="18"/>
                <w:szCs w:val="18"/>
                <w:lang w:val="en-GB" w:bidi="th-TH"/>
              </w:rPr>
            </w:pPr>
            <w:r w:rsidRPr="00323051">
              <w:rPr>
                <w:b/>
                <w:bCs/>
                <w:sz w:val="18"/>
                <w:szCs w:val="18"/>
                <w:lang w:val="en-GB" w:bidi="th-TH"/>
              </w:rPr>
              <w:t>Risks and Assumptions</w:t>
            </w:r>
          </w:p>
        </w:tc>
      </w:tr>
      <w:tr w:rsidR="007520E3" w:rsidRPr="00323051" w14:paraId="6D085AA6" w14:textId="77777777" w:rsidTr="00C719CC">
        <w:tc>
          <w:tcPr>
            <w:tcW w:w="2025" w:type="dxa"/>
            <w:vMerge w:val="restart"/>
            <w:tcBorders>
              <w:left w:val="single" w:sz="4" w:space="0" w:color="auto"/>
              <w:right w:val="single" w:sz="4" w:space="0" w:color="auto"/>
            </w:tcBorders>
          </w:tcPr>
          <w:p w14:paraId="23AD2398" w14:textId="77777777" w:rsidR="007520E3" w:rsidRPr="00323051" w:rsidRDefault="007520E3" w:rsidP="00C719CC">
            <w:pPr>
              <w:rPr>
                <w:sz w:val="18"/>
                <w:szCs w:val="18"/>
                <w:lang w:val="en-GB" w:bidi="th-TH"/>
              </w:rPr>
            </w:pPr>
          </w:p>
        </w:tc>
        <w:tc>
          <w:tcPr>
            <w:tcW w:w="2025" w:type="dxa"/>
            <w:vMerge w:val="restart"/>
            <w:tcBorders>
              <w:top w:val="single" w:sz="4" w:space="0" w:color="auto"/>
              <w:left w:val="single" w:sz="4" w:space="0" w:color="auto"/>
              <w:right w:val="single" w:sz="4" w:space="0" w:color="auto"/>
            </w:tcBorders>
          </w:tcPr>
          <w:p w14:paraId="443B530A" w14:textId="77777777" w:rsidR="007520E3" w:rsidRPr="00323051" w:rsidRDefault="007520E3" w:rsidP="00C719CC">
            <w:pPr>
              <w:rPr>
                <w:sz w:val="18"/>
                <w:szCs w:val="18"/>
                <w:lang w:val="en-GB" w:bidi="th-TH"/>
              </w:rPr>
            </w:pPr>
            <w:r w:rsidRPr="00323051">
              <w:rPr>
                <w:sz w:val="18"/>
                <w:szCs w:val="18"/>
                <w:lang w:val="en-GB" w:bidi="th-TH"/>
              </w:rPr>
              <w:t>3.1 Regional and sub-regional co-operation in the integration of scientific knowledge and research outputs with management and policy making</w:t>
            </w:r>
          </w:p>
        </w:tc>
        <w:tc>
          <w:tcPr>
            <w:tcW w:w="2024" w:type="dxa"/>
            <w:tcBorders>
              <w:top w:val="single" w:sz="4" w:space="0" w:color="auto"/>
              <w:left w:val="single" w:sz="4" w:space="0" w:color="auto"/>
              <w:bottom w:val="single" w:sz="4" w:space="0" w:color="auto"/>
              <w:right w:val="single" w:sz="4" w:space="0" w:color="auto"/>
            </w:tcBorders>
          </w:tcPr>
          <w:p w14:paraId="32ED71C9" w14:textId="77777777" w:rsidR="007520E3" w:rsidRPr="00323051" w:rsidRDefault="007520E3" w:rsidP="00C719CC">
            <w:pPr>
              <w:rPr>
                <w:sz w:val="18"/>
                <w:szCs w:val="18"/>
                <w:lang w:val="en-GB" w:bidi="th-TH"/>
              </w:rPr>
            </w:pPr>
            <w:r w:rsidRPr="00323051">
              <w:rPr>
                <w:sz w:val="18"/>
                <w:szCs w:val="18"/>
                <w:lang w:val="en-GB" w:bidi="th-TH"/>
              </w:rPr>
              <w:t>Status of the RSTC and the uptake of the scientific and technical advice it provides</w:t>
            </w:r>
          </w:p>
          <w:p w14:paraId="5A330CFA" w14:textId="77777777" w:rsidR="007520E3" w:rsidRPr="00323051" w:rsidRDefault="007520E3" w:rsidP="00C719CC">
            <w:pPr>
              <w:rPr>
                <w:sz w:val="18"/>
                <w:szCs w:val="18"/>
                <w:lang w:val="en-GB" w:bidi="th-TH"/>
              </w:rPr>
            </w:pPr>
          </w:p>
          <w:p w14:paraId="7385AE4E" w14:textId="77777777" w:rsidR="007520E3" w:rsidRPr="00323051" w:rsidRDefault="007520E3" w:rsidP="00C719CC">
            <w:pPr>
              <w:rPr>
                <w:sz w:val="18"/>
                <w:szCs w:val="18"/>
                <w:lang w:val="en-GB" w:bidi="th-TH"/>
              </w:rPr>
            </w:pPr>
            <w:r w:rsidRPr="00323051">
              <w:rPr>
                <w:sz w:val="18"/>
                <w:szCs w:val="18"/>
                <w:lang w:val="en-GB" w:bidi="th-TH"/>
              </w:rPr>
              <w:t xml:space="preserve">Continuity of participation of RSTC members in annual meetings </w:t>
            </w:r>
          </w:p>
        </w:tc>
        <w:tc>
          <w:tcPr>
            <w:tcW w:w="2024" w:type="dxa"/>
            <w:tcBorders>
              <w:top w:val="single" w:sz="4" w:space="0" w:color="auto"/>
              <w:left w:val="single" w:sz="4" w:space="0" w:color="auto"/>
              <w:bottom w:val="single" w:sz="4" w:space="0" w:color="auto"/>
              <w:right w:val="single" w:sz="4" w:space="0" w:color="auto"/>
            </w:tcBorders>
          </w:tcPr>
          <w:p w14:paraId="6A7CDE38" w14:textId="77777777" w:rsidR="007520E3" w:rsidRPr="00323051" w:rsidRDefault="007520E3" w:rsidP="00C719CC">
            <w:pPr>
              <w:rPr>
                <w:sz w:val="18"/>
                <w:szCs w:val="18"/>
                <w:lang w:val="en-GB" w:bidi="th-TH"/>
              </w:rPr>
            </w:pPr>
            <w:r w:rsidRPr="00323051">
              <w:rPr>
                <w:sz w:val="18"/>
                <w:szCs w:val="18"/>
                <w:lang w:val="en-GB" w:bidi="th-TH"/>
              </w:rPr>
              <w:t>Lack of a formal mechanism for the sharing of science and technical knowledge relating to the South China Sea SAP implementation</w:t>
            </w:r>
          </w:p>
        </w:tc>
        <w:tc>
          <w:tcPr>
            <w:tcW w:w="2024" w:type="dxa"/>
            <w:tcBorders>
              <w:top w:val="single" w:sz="4" w:space="0" w:color="auto"/>
              <w:left w:val="single" w:sz="4" w:space="0" w:color="auto"/>
              <w:bottom w:val="single" w:sz="4" w:space="0" w:color="auto"/>
              <w:right w:val="single" w:sz="4" w:space="0" w:color="auto"/>
            </w:tcBorders>
          </w:tcPr>
          <w:p w14:paraId="5365FC29" w14:textId="77777777" w:rsidR="007520E3" w:rsidRPr="00323051" w:rsidRDefault="007520E3" w:rsidP="00C719CC">
            <w:pPr>
              <w:rPr>
                <w:sz w:val="18"/>
                <w:szCs w:val="18"/>
                <w:lang w:val="en-GB" w:bidi="th-TH"/>
              </w:rPr>
            </w:pPr>
            <w:r w:rsidRPr="00323051">
              <w:rPr>
                <w:sz w:val="18"/>
                <w:szCs w:val="18"/>
                <w:lang w:val="en-GB" w:bidi="th-TH"/>
              </w:rPr>
              <w:t>3.1.1 Regional Scientific and Technical Committee of the SCS project functioning as a bridge between the scientific community and decision-makers [annual meetings]</w:t>
            </w:r>
          </w:p>
        </w:tc>
        <w:tc>
          <w:tcPr>
            <w:tcW w:w="2024" w:type="dxa"/>
            <w:tcBorders>
              <w:top w:val="single" w:sz="4" w:space="0" w:color="auto"/>
              <w:left w:val="single" w:sz="4" w:space="0" w:color="auto"/>
              <w:bottom w:val="single" w:sz="4" w:space="0" w:color="auto"/>
              <w:right w:val="single" w:sz="4" w:space="0" w:color="auto"/>
            </w:tcBorders>
          </w:tcPr>
          <w:p w14:paraId="0A87875E" w14:textId="77777777" w:rsidR="007520E3" w:rsidRPr="00323051" w:rsidRDefault="007520E3" w:rsidP="00C719CC">
            <w:pPr>
              <w:rPr>
                <w:sz w:val="18"/>
                <w:szCs w:val="18"/>
                <w:lang w:val="en-GB" w:bidi="th-TH"/>
              </w:rPr>
            </w:pPr>
            <w:r w:rsidRPr="00323051">
              <w:rPr>
                <w:sz w:val="18"/>
                <w:szCs w:val="18"/>
                <w:lang w:val="en-GB" w:bidi="th-TH"/>
              </w:rPr>
              <w:t>RSTC Terms of Reference</w:t>
            </w:r>
          </w:p>
          <w:p w14:paraId="0C60C5CB" w14:textId="77777777" w:rsidR="007520E3" w:rsidRPr="00323051" w:rsidRDefault="007520E3" w:rsidP="00C719CC">
            <w:pPr>
              <w:rPr>
                <w:sz w:val="18"/>
                <w:szCs w:val="18"/>
                <w:lang w:val="en-GB" w:bidi="th-TH"/>
              </w:rPr>
            </w:pPr>
          </w:p>
          <w:p w14:paraId="7790A966" w14:textId="77777777" w:rsidR="007520E3" w:rsidRPr="00323051" w:rsidRDefault="007520E3" w:rsidP="00C719CC">
            <w:pPr>
              <w:rPr>
                <w:sz w:val="18"/>
                <w:szCs w:val="18"/>
                <w:lang w:val="en-GB" w:bidi="th-TH"/>
              </w:rPr>
            </w:pPr>
            <w:r w:rsidRPr="00323051">
              <w:rPr>
                <w:sz w:val="18"/>
                <w:szCs w:val="18"/>
                <w:lang w:val="en-GB" w:bidi="th-TH"/>
              </w:rPr>
              <w:t>Annual meeting reports (documenting scientific and technical advice and participant lists)</w:t>
            </w:r>
          </w:p>
        </w:tc>
        <w:tc>
          <w:tcPr>
            <w:tcW w:w="2024" w:type="dxa"/>
            <w:tcBorders>
              <w:top w:val="single" w:sz="4" w:space="0" w:color="auto"/>
              <w:left w:val="single" w:sz="4" w:space="0" w:color="auto"/>
              <w:bottom w:val="single" w:sz="4" w:space="0" w:color="auto"/>
              <w:right w:val="single" w:sz="4" w:space="0" w:color="auto"/>
            </w:tcBorders>
          </w:tcPr>
          <w:p w14:paraId="03BFB827" w14:textId="77777777" w:rsidR="007520E3" w:rsidRPr="00323051" w:rsidRDefault="007520E3" w:rsidP="00C719CC">
            <w:pPr>
              <w:rPr>
                <w:sz w:val="18"/>
                <w:szCs w:val="18"/>
                <w:lang w:val="en-GB" w:bidi="th-TH"/>
              </w:rPr>
            </w:pPr>
            <w:r w:rsidRPr="00323051">
              <w:rPr>
                <w:sz w:val="18"/>
                <w:szCs w:val="18"/>
                <w:lang w:val="en-GB" w:bidi="th-TH"/>
              </w:rPr>
              <w:t>Harnessing sufficient scientific and technical expertise across disciplines in coastal habitats, ecology, economic valuation, oceanography, land-based pollution and its impacts</w:t>
            </w:r>
          </w:p>
        </w:tc>
      </w:tr>
      <w:tr w:rsidR="007520E3" w:rsidRPr="00323051" w14:paraId="6641F8F9" w14:textId="77777777" w:rsidTr="00C719CC">
        <w:tc>
          <w:tcPr>
            <w:tcW w:w="0" w:type="auto"/>
            <w:vMerge/>
            <w:tcBorders>
              <w:left w:val="single" w:sz="4" w:space="0" w:color="auto"/>
              <w:right w:val="single" w:sz="4" w:space="0" w:color="auto"/>
            </w:tcBorders>
            <w:vAlign w:val="center"/>
          </w:tcPr>
          <w:p w14:paraId="748A9221" w14:textId="77777777" w:rsidR="007520E3" w:rsidRPr="00323051" w:rsidRDefault="007520E3" w:rsidP="00C719CC">
            <w:pPr>
              <w:rPr>
                <w:sz w:val="18"/>
                <w:szCs w:val="18"/>
                <w:lang w:val="en-GB" w:bidi="th-TH"/>
              </w:rPr>
            </w:pPr>
          </w:p>
        </w:tc>
        <w:tc>
          <w:tcPr>
            <w:tcW w:w="2025" w:type="dxa"/>
            <w:vMerge/>
            <w:tcBorders>
              <w:left w:val="single" w:sz="4" w:space="0" w:color="auto"/>
              <w:right w:val="single" w:sz="4" w:space="0" w:color="auto"/>
            </w:tcBorders>
          </w:tcPr>
          <w:p w14:paraId="0314F78D" w14:textId="77777777" w:rsidR="007520E3" w:rsidRPr="00323051" w:rsidRDefault="007520E3" w:rsidP="00C719CC">
            <w:pPr>
              <w:rPr>
                <w:sz w:val="18"/>
                <w:szCs w:val="18"/>
                <w:lang w:val="en-GB" w:bidi="th-TH"/>
              </w:rPr>
            </w:pPr>
          </w:p>
        </w:tc>
        <w:tc>
          <w:tcPr>
            <w:tcW w:w="2024" w:type="dxa"/>
            <w:tcBorders>
              <w:top w:val="single" w:sz="4" w:space="0" w:color="auto"/>
              <w:left w:val="single" w:sz="4" w:space="0" w:color="auto"/>
              <w:bottom w:val="single" w:sz="4" w:space="0" w:color="auto"/>
              <w:right w:val="single" w:sz="4" w:space="0" w:color="auto"/>
            </w:tcBorders>
          </w:tcPr>
          <w:p w14:paraId="56697D91" w14:textId="77777777" w:rsidR="007520E3" w:rsidRPr="00323051" w:rsidRDefault="007520E3" w:rsidP="00C719CC">
            <w:pPr>
              <w:rPr>
                <w:sz w:val="18"/>
                <w:szCs w:val="18"/>
                <w:lang w:val="en-GB" w:bidi="th-TH"/>
              </w:rPr>
            </w:pPr>
            <w:r w:rsidRPr="00323051">
              <w:rPr>
                <w:sz w:val="18"/>
                <w:szCs w:val="18"/>
                <w:lang w:val="en-GB" w:bidi="th-TH"/>
              </w:rPr>
              <w:t>Extent of demonstrable use of scientific knowledge exchanged during biennial conferences by central and provincial government agencies</w:t>
            </w:r>
          </w:p>
        </w:tc>
        <w:tc>
          <w:tcPr>
            <w:tcW w:w="2024" w:type="dxa"/>
            <w:tcBorders>
              <w:top w:val="single" w:sz="4" w:space="0" w:color="auto"/>
              <w:left w:val="single" w:sz="4" w:space="0" w:color="auto"/>
              <w:bottom w:val="single" w:sz="4" w:space="0" w:color="auto"/>
              <w:right w:val="single" w:sz="4" w:space="0" w:color="auto"/>
            </w:tcBorders>
          </w:tcPr>
          <w:p w14:paraId="2802F700" w14:textId="77777777" w:rsidR="007520E3" w:rsidRPr="00323051" w:rsidRDefault="007520E3" w:rsidP="00C719CC">
            <w:pPr>
              <w:rPr>
                <w:sz w:val="18"/>
                <w:szCs w:val="18"/>
                <w:lang w:val="en-GB" w:bidi="th-TH"/>
              </w:rPr>
            </w:pPr>
            <w:r w:rsidRPr="00323051">
              <w:rPr>
                <w:sz w:val="18"/>
                <w:szCs w:val="18"/>
                <w:lang w:val="en-GB" w:bidi="th-TH"/>
              </w:rPr>
              <w:t>Limited application of evidence-based approaches by central and provincial government agencies</w:t>
            </w:r>
          </w:p>
        </w:tc>
        <w:tc>
          <w:tcPr>
            <w:tcW w:w="2024" w:type="dxa"/>
            <w:tcBorders>
              <w:top w:val="single" w:sz="4" w:space="0" w:color="auto"/>
              <w:left w:val="single" w:sz="4" w:space="0" w:color="auto"/>
              <w:bottom w:val="single" w:sz="4" w:space="0" w:color="auto"/>
              <w:right w:val="single" w:sz="4" w:space="0" w:color="auto"/>
            </w:tcBorders>
          </w:tcPr>
          <w:p w14:paraId="14CA84E2" w14:textId="77777777" w:rsidR="007520E3" w:rsidRPr="00323051" w:rsidRDefault="007520E3" w:rsidP="00C719CC">
            <w:pPr>
              <w:rPr>
                <w:sz w:val="18"/>
                <w:szCs w:val="18"/>
                <w:lang w:val="en-GB" w:bidi="th-TH"/>
              </w:rPr>
            </w:pPr>
            <w:r w:rsidRPr="00323051">
              <w:rPr>
                <w:sz w:val="18"/>
                <w:szCs w:val="18"/>
                <w:lang w:val="en-GB" w:bidi="th-TH"/>
              </w:rPr>
              <w:t>3.1.2 Knowledge exchanges between government and scientific community through biennial Regional Scientific Conferences</w:t>
            </w:r>
          </w:p>
        </w:tc>
        <w:tc>
          <w:tcPr>
            <w:tcW w:w="2024" w:type="dxa"/>
            <w:tcBorders>
              <w:top w:val="single" w:sz="4" w:space="0" w:color="auto"/>
              <w:left w:val="single" w:sz="4" w:space="0" w:color="auto"/>
              <w:bottom w:val="single" w:sz="4" w:space="0" w:color="auto"/>
              <w:right w:val="single" w:sz="4" w:space="0" w:color="auto"/>
            </w:tcBorders>
          </w:tcPr>
          <w:p w14:paraId="38588953" w14:textId="77777777" w:rsidR="007520E3" w:rsidRPr="00323051" w:rsidRDefault="007520E3" w:rsidP="00C719CC">
            <w:pPr>
              <w:rPr>
                <w:sz w:val="18"/>
                <w:szCs w:val="18"/>
                <w:lang w:val="en-GB" w:bidi="th-TH"/>
              </w:rPr>
            </w:pPr>
            <w:r w:rsidRPr="00323051">
              <w:rPr>
                <w:sz w:val="18"/>
                <w:szCs w:val="18"/>
                <w:lang w:val="en-GB" w:bidi="th-TH"/>
              </w:rPr>
              <w:t>Published reports of the Regional Scientific Conferences</w:t>
            </w:r>
          </w:p>
          <w:p w14:paraId="379909F9" w14:textId="77777777" w:rsidR="007520E3" w:rsidRPr="00323051" w:rsidRDefault="007520E3" w:rsidP="00C719CC">
            <w:pPr>
              <w:rPr>
                <w:sz w:val="18"/>
                <w:szCs w:val="18"/>
                <w:lang w:val="en-GB" w:bidi="th-TH"/>
              </w:rPr>
            </w:pPr>
          </w:p>
          <w:p w14:paraId="0520609D" w14:textId="77777777" w:rsidR="007520E3" w:rsidRPr="00323051" w:rsidRDefault="007520E3" w:rsidP="00C719CC">
            <w:pPr>
              <w:rPr>
                <w:sz w:val="18"/>
                <w:szCs w:val="18"/>
                <w:lang w:val="en-GB" w:bidi="th-TH"/>
              </w:rPr>
            </w:pPr>
            <w:r w:rsidRPr="00323051">
              <w:rPr>
                <w:sz w:val="18"/>
                <w:szCs w:val="18"/>
                <w:lang w:val="en-GB" w:bidi="th-TH"/>
              </w:rPr>
              <w:t>Report on the uptake and use of regionally accumulated science</w:t>
            </w:r>
          </w:p>
        </w:tc>
        <w:tc>
          <w:tcPr>
            <w:tcW w:w="2024" w:type="dxa"/>
            <w:tcBorders>
              <w:top w:val="single" w:sz="4" w:space="0" w:color="auto"/>
              <w:left w:val="single" w:sz="4" w:space="0" w:color="auto"/>
              <w:bottom w:val="single" w:sz="4" w:space="0" w:color="auto"/>
              <w:right w:val="single" w:sz="4" w:space="0" w:color="auto"/>
            </w:tcBorders>
          </w:tcPr>
          <w:p w14:paraId="462721A1" w14:textId="77777777" w:rsidR="007520E3" w:rsidRPr="00323051" w:rsidRDefault="007520E3" w:rsidP="00C719CC">
            <w:pPr>
              <w:rPr>
                <w:sz w:val="18"/>
                <w:szCs w:val="18"/>
                <w:lang w:val="en-GB" w:bidi="th-TH"/>
              </w:rPr>
            </w:pPr>
            <w:r w:rsidRPr="00323051">
              <w:rPr>
                <w:sz w:val="18"/>
                <w:szCs w:val="18"/>
                <w:lang w:val="en-GB" w:bidi="th-TH"/>
              </w:rPr>
              <w:t>Strong and consistent support from government agencies to actively participate in scientific fora</w:t>
            </w:r>
          </w:p>
        </w:tc>
      </w:tr>
      <w:tr w:rsidR="007520E3" w:rsidRPr="00323051" w14:paraId="78266154" w14:textId="77777777" w:rsidTr="00C719CC">
        <w:tc>
          <w:tcPr>
            <w:tcW w:w="0" w:type="auto"/>
            <w:vMerge/>
            <w:tcBorders>
              <w:left w:val="single" w:sz="4" w:space="0" w:color="auto"/>
              <w:right w:val="single" w:sz="4" w:space="0" w:color="auto"/>
            </w:tcBorders>
            <w:vAlign w:val="center"/>
          </w:tcPr>
          <w:p w14:paraId="0BF96059" w14:textId="77777777" w:rsidR="007520E3" w:rsidRPr="00323051" w:rsidRDefault="007520E3" w:rsidP="00C719CC">
            <w:pPr>
              <w:rPr>
                <w:sz w:val="18"/>
                <w:szCs w:val="18"/>
                <w:lang w:val="en-GB" w:bidi="th-TH"/>
              </w:rPr>
            </w:pPr>
          </w:p>
        </w:tc>
        <w:tc>
          <w:tcPr>
            <w:tcW w:w="2025" w:type="dxa"/>
            <w:vMerge/>
            <w:tcBorders>
              <w:left w:val="single" w:sz="4" w:space="0" w:color="auto"/>
              <w:right w:val="single" w:sz="4" w:space="0" w:color="auto"/>
            </w:tcBorders>
          </w:tcPr>
          <w:p w14:paraId="78F1DB6B" w14:textId="77777777" w:rsidR="007520E3" w:rsidRPr="00323051" w:rsidRDefault="007520E3" w:rsidP="00C719CC">
            <w:pPr>
              <w:rPr>
                <w:sz w:val="18"/>
                <w:szCs w:val="18"/>
                <w:lang w:val="en-GB" w:bidi="th-TH"/>
              </w:rPr>
            </w:pPr>
          </w:p>
        </w:tc>
        <w:tc>
          <w:tcPr>
            <w:tcW w:w="2024" w:type="dxa"/>
            <w:tcBorders>
              <w:top w:val="single" w:sz="4" w:space="0" w:color="auto"/>
              <w:left w:val="single" w:sz="4" w:space="0" w:color="auto"/>
              <w:bottom w:val="single" w:sz="4" w:space="0" w:color="auto"/>
              <w:right w:val="single" w:sz="4" w:space="0" w:color="auto"/>
            </w:tcBorders>
          </w:tcPr>
          <w:p w14:paraId="717B94B3" w14:textId="77777777" w:rsidR="007520E3" w:rsidRPr="00323051" w:rsidRDefault="007520E3" w:rsidP="00C719CC">
            <w:pPr>
              <w:rPr>
                <w:sz w:val="18"/>
                <w:szCs w:val="18"/>
                <w:lang w:val="en-GB" w:bidi="th-TH"/>
              </w:rPr>
            </w:pPr>
            <w:r w:rsidRPr="00323051">
              <w:rPr>
                <w:sz w:val="18"/>
                <w:szCs w:val="18"/>
                <w:lang w:val="en-GB" w:bidi="th-TH"/>
              </w:rPr>
              <w:t>Number of Mayor’s Round-Table meetings convened</w:t>
            </w:r>
          </w:p>
          <w:p w14:paraId="2D048865" w14:textId="77777777" w:rsidR="007520E3" w:rsidRPr="00323051" w:rsidRDefault="007520E3" w:rsidP="00C719CC">
            <w:pPr>
              <w:rPr>
                <w:sz w:val="18"/>
                <w:szCs w:val="18"/>
                <w:lang w:val="en-GB" w:bidi="th-TH"/>
              </w:rPr>
            </w:pPr>
          </w:p>
          <w:p w14:paraId="21F15DCA" w14:textId="77777777" w:rsidR="007520E3" w:rsidRPr="00323051" w:rsidRDefault="007520E3" w:rsidP="00C719CC">
            <w:pPr>
              <w:rPr>
                <w:sz w:val="18"/>
                <w:szCs w:val="18"/>
                <w:lang w:val="en-GB" w:bidi="th-TH"/>
              </w:rPr>
            </w:pPr>
            <w:r w:rsidRPr="00323051">
              <w:rPr>
                <w:sz w:val="18"/>
                <w:szCs w:val="18"/>
                <w:lang w:val="en-GB" w:bidi="th-TH"/>
              </w:rPr>
              <w:t>Number, scope &amp; reach of communications to raise local official awareness of best practices</w:t>
            </w:r>
          </w:p>
        </w:tc>
        <w:tc>
          <w:tcPr>
            <w:tcW w:w="2024" w:type="dxa"/>
            <w:tcBorders>
              <w:top w:val="single" w:sz="4" w:space="0" w:color="auto"/>
              <w:left w:val="single" w:sz="4" w:space="0" w:color="auto"/>
              <w:bottom w:val="single" w:sz="4" w:space="0" w:color="auto"/>
              <w:right w:val="single" w:sz="4" w:space="0" w:color="auto"/>
            </w:tcBorders>
          </w:tcPr>
          <w:p w14:paraId="43A7D2B8" w14:textId="77777777" w:rsidR="007520E3" w:rsidRPr="00323051" w:rsidRDefault="007520E3" w:rsidP="00C719CC">
            <w:pPr>
              <w:rPr>
                <w:sz w:val="18"/>
                <w:szCs w:val="18"/>
                <w:lang w:val="en-GB" w:bidi="th-TH"/>
              </w:rPr>
            </w:pPr>
            <w:r w:rsidRPr="00323051">
              <w:rPr>
                <w:sz w:val="18"/>
                <w:szCs w:val="18"/>
                <w:lang w:val="en-GB" w:bidi="th-TH"/>
              </w:rPr>
              <w:t>Four Mayors Round-Table meetings convened during period 2005-2008 and documented as a key innovation for improving local relevance of action planning and M&amp;E</w:t>
            </w:r>
          </w:p>
        </w:tc>
        <w:tc>
          <w:tcPr>
            <w:tcW w:w="2024" w:type="dxa"/>
            <w:tcBorders>
              <w:top w:val="single" w:sz="4" w:space="0" w:color="auto"/>
              <w:left w:val="single" w:sz="4" w:space="0" w:color="auto"/>
              <w:bottom w:val="single" w:sz="4" w:space="0" w:color="auto"/>
              <w:right w:val="single" w:sz="4" w:space="0" w:color="auto"/>
            </w:tcBorders>
          </w:tcPr>
          <w:p w14:paraId="184BA980" w14:textId="77777777" w:rsidR="007520E3" w:rsidRPr="00323051" w:rsidRDefault="007520E3" w:rsidP="00C719CC">
            <w:pPr>
              <w:rPr>
                <w:sz w:val="18"/>
                <w:szCs w:val="18"/>
                <w:lang w:val="en-GB" w:bidi="th-TH"/>
              </w:rPr>
            </w:pPr>
            <w:r w:rsidRPr="00323051">
              <w:rPr>
                <w:sz w:val="18"/>
                <w:szCs w:val="18"/>
                <w:lang w:val="en-GB" w:bidi="th-TH"/>
              </w:rPr>
              <w:t>3.1.3 Best practice exchanges between local government officials and coastal managers on science-based management via annual Mayor’s Round-Table meetings</w:t>
            </w:r>
          </w:p>
        </w:tc>
        <w:tc>
          <w:tcPr>
            <w:tcW w:w="2024" w:type="dxa"/>
            <w:tcBorders>
              <w:top w:val="single" w:sz="4" w:space="0" w:color="auto"/>
              <w:left w:val="single" w:sz="4" w:space="0" w:color="auto"/>
              <w:bottom w:val="single" w:sz="4" w:space="0" w:color="auto"/>
              <w:right w:val="single" w:sz="4" w:space="0" w:color="auto"/>
            </w:tcBorders>
          </w:tcPr>
          <w:p w14:paraId="29B24002" w14:textId="77777777" w:rsidR="007520E3" w:rsidRPr="00323051" w:rsidRDefault="007520E3" w:rsidP="00C719CC">
            <w:pPr>
              <w:rPr>
                <w:sz w:val="18"/>
                <w:szCs w:val="18"/>
                <w:lang w:val="en-GB" w:bidi="th-TH"/>
              </w:rPr>
            </w:pPr>
            <w:r w:rsidRPr="00323051">
              <w:rPr>
                <w:sz w:val="18"/>
                <w:szCs w:val="18"/>
                <w:lang w:val="en-GB" w:bidi="th-TH"/>
              </w:rPr>
              <w:t>Reports of Mayor’s Round-Table Meetings, including documented evidence of behaviour change as a result of exposure to best practice guidance</w:t>
            </w:r>
          </w:p>
        </w:tc>
        <w:tc>
          <w:tcPr>
            <w:tcW w:w="2024" w:type="dxa"/>
            <w:tcBorders>
              <w:top w:val="single" w:sz="4" w:space="0" w:color="auto"/>
              <w:left w:val="single" w:sz="4" w:space="0" w:color="auto"/>
              <w:bottom w:val="single" w:sz="4" w:space="0" w:color="auto"/>
              <w:right w:val="single" w:sz="4" w:space="0" w:color="auto"/>
            </w:tcBorders>
          </w:tcPr>
          <w:p w14:paraId="364E6285" w14:textId="77777777" w:rsidR="007520E3" w:rsidRPr="00323051" w:rsidRDefault="007520E3" w:rsidP="00C719CC">
            <w:pPr>
              <w:rPr>
                <w:sz w:val="18"/>
                <w:szCs w:val="18"/>
                <w:lang w:val="en-GB" w:bidi="th-TH"/>
              </w:rPr>
            </w:pPr>
            <w:r w:rsidRPr="00323051">
              <w:rPr>
                <w:sz w:val="18"/>
                <w:szCs w:val="18"/>
                <w:lang w:val="en-GB" w:bidi="th-TH"/>
              </w:rPr>
              <w:t>Strong and consistent support from local government officials to actively participate in fora aimed at stimulating knowledge sharing on best practice management approaches and technologies</w:t>
            </w:r>
          </w:p>
        </w:tc>
      </w:tr>
      <w:tr w:rsidR="007520E3" w:rsidRPr="00323051" w14:paraId="278544E6" w14:textId="77777777" w:rsidTr="00C719CC">
        <w:tc>
          <w:tcPr>
            <w:tcW w:w="0" w:type="auto"/>
            <w:vMerge/>
            <w:tcBorders>
              <w:left w:val="single" w:sz="4" w:space="0" w:color="auto"/>
              <w:right w:val="single" w:sz="4" w:space="0" w:color="auto"/>
            </w:tcBorders>
            <w:vAlign w:val="center"/>
          </w:tcPr>
          <w:p w14:paraId="7370CB9F" w14:textId="77777777" w:rsidR="007520E3" w:rsidRPr="00323051" w:rsidRDefault="007520E3" w:rsidP="00C719CC">
            <w:pPr>
              <w:rPr>
                <w:sz w:val="18"/>
                <w:szCs w:val="18"/>
                <w:lang w:val="en-GB" w:bidi="th-TH"/>
              </w:rPr>
            </w:pPr>
          </w:p>
        </w:tc>
        <w:tc>
          <w:tcPr>
            <w:tcW w:w="2025" w:type="dxa"/>
            <w:vMerge/>
            <w:tcBorders>
              <w:left w:val="single" w:sz="4" w:space="0" w:color="auto"/>
              <w:right w:val="single" w:sz="4" w:space="0" w:color="auto"/>
            </w:tcBorders>
            <w:shd w:val="clear" w:color="auto" w:fill="auto"/>
          </w:tcPr>
          <w:p w14:paraId="4940998F" w14:textId="77777777" w:rsidR="007520E3" w:rsidRPr="00323051" w:rsidRDefault="007520E3" w:rsidP="00C719CC">
            <w:pPr>
              <w:rPr>
                <w:sz w:val="18"/>
                <w:szCs w:val="18"/>
                <w:lang w:val="en-GB" w:bidi="th-TH"/>
              </w:rPr>
            </w:pP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4E4FD419" w14:textId="77777777" w:rsidR="007520E3" w:rsidRPr="00323051" w:rsidRDefault="007520E3" w:rsidP="00C719CC">
            <w:pPr>
              <w:rPr>
                <w:sz w:val="18"/>
                <w:szCs w:val="18"/>
                <w:lang w:val="en-GB" w:bidi="th-TH"/>
              </w:rPr>
            </w:pPr>
            <w:r w:rsidRPr="00323051">
              <w:rPr>
                <w:sz w:val="18"/>
                <w:szCs w:val="18"/>
                <w:lang w:val="en-GB" w:bidi="th-TH"/>
              </w:rPr>
              <w:t>Status of bilateral cooperation for transboundary resource management between (a) Cambodia and Vietnam and (b) Cambodia and Thailand</w:t>
            </w:r>
          </w:p>
          <w:p w14:paraId="6788920E" w14:textId="77777777" w:rsidR="007520E3" w:rsidRPr="00323051" w:rsidRDefault="007520E3" w:rsidP="00C719CC">
            <w:pPr>
              <w:rPr>
                <w:sz w:val="18"/>
                <w:szCs w:val="18"/>
                <w:lang w:val="en-GB" w:bidi="th-TH"/>
              </w:rPr>
            </w:pPr>
          </w:p>
          <w:p w14:paraId="7D580E28" w14:textId="77777777" w:rsidR="007520E3" w:rsidRPr="00323051" w:rsidRDefault="007520E3" w:rsidP="00C719CC">
            <w:pPr>
              <w:rPr>
                <w:sz w:val="18"/>
                <w:szCs w:val="18"/>
                <w:lang w:val="en-GB" w:bidi="th-TH"/>
              </w:rPr>
            </w:pPr>
            <w:r w:rsidRPr="00323051">
              <w:rPr>
                <w:sz w:val="18"/>
                <w:szCs w:val="18"/>
                <w:lang w:val="en-GB" w:bidi="th-TH"/>
              </w:rPr>
              <w:t xml:space="preserve">Status of signature of Memoranda of </w:t>
            </w:r>
            <w:r w:rsidRPr="00323051">
              <w:rPr>
                <w:sz w:val="18"/>
                <w:szCs w:val="18"/>
                <w:lang w:val="en-GB" w:bidi="th-TH"/>
              </w:rPr>
              <w:lastRenderedPageBreak/>
              <w:t>Agreement</w:t>
            </w: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36240407" w14:textId="77777777" w:rsidR="007520E3" w:rsidRPr="00323051" w:rsidRDefault="007520E3" w:rsidP="00C719CC">
            <w:pPr>
              <w:rPr>
                <w:sz w:val="18"/>
                <w:szCs w:val="18"/>
                <w:lang w:val="en-GB" w:bidi="th-TH"/>
              </w:rPr>
            </w:pPr>
            <w:r w:rsidRPr="00323051">
              <w:rPr>
                <w:sz w:val="18"/>
                <w:szCs w:val="18"/>
                <w:lang w:val="en-GB" w:bidi="th-TH"/>
              </w:rPr>
              <w:lastRenderedPageBreak/>
              <w:t>Bilateral cooperation between Cambodia and Vietnam initiated during the period 2007-2008 although this has stagnated as a result of a lack of regional coordination support</w:t>
            </w: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1EBB3ED0" w14:textId="77777777" w:rsidR="007520E3" w:rsidRPr="00323051" w:rsidRDefault="007520E3" w:rsidP="00C719CC">
            <w:pPr>
              <w:rPr>
                <w:sz w:val="18"/>
                <w:szCs w:val="18"/>
                <w:lang w:val="en-GB" w:bidi="th-TH"/>
              </w:rPr>
            </w:pPr>
            <w:r w:rsidRPr="00323051">
              <w:rPr>
                <w:sz w:val="18"/>
                <w:szCs w:val="18"/>
                <w:lang w:val="en-GB" w:bidi="th-TH"/>
              </w:rPr>
              <w:t>3.1.4 Memoranda of Agreement for joint management of 2 priority transboundary water areas agreed &amp; implemented</w:t>
            </w: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106562DE" w14:textId="77777777" w:rsidR="007520E3" w:rsidRPr="00323051" w:rsidRDefault="007520E3" w:rsidP="00C719CC">
            <w:pPr>
              <w:rPr>
                <w:sz w:val="18"/>
                <w:szCs w:val="18"/>
                <w:lang w:val="en-GB" w:bidi="th-TH"/>
              </w:rPr>
            </w:pPr>
            <w:r w:rsidRPr="00323051">
              <w:rPr>
                <w:sz w:val="18"/>
                <w:szCs w:val="18"/>
                <w:lang w:val="en-GB" w:bidi="th-TH"/>
              </w:rPr>
              <w:t>Signed Memoranda of Agreement outlining agreed joint actions for transboundary coastal resource management</w:t>
            </w: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1C8EA60F" w14:textId="77777777" w:rsidR="007520E3" w:rsidRPr="00323051" w:rsidRDefault="007520E3" w:rsidP="00C719CC">
            <w:pPr>
              <w:rPr>
                <w:sz w:val="18"/>
                <w:szCs w:val="18"/>
                <w:lang w:val="en-GB" w:bidi="th-TH"/>
              </w:rPr>
            </w:pPr>
            <w:r w:rsidRPr="00323051">
              <w:rPr>
                <w:sz w:val="18"/>
                <w:szCs w:val="18"/>
                <w:lang w:val="en-GB" w:bidi="th-TH"/>
              </w:rPr>
              <w:t>Commitment of central governments, provincial governments, and resources users to participate in consultative processes relating to the joint management of transboundary resources</w:t>
            </w:r>
          </w:p>
        </w:tc>
      </w:tr>
      <w:tr w:rsidR="007520E3" w:rsidRPr="00323051" w14:paraId="4CB47EC4" w14:textId="77777777" w:rsidTr="00C719CC">
        <w:tc>
          <w:tcPr>
            <w:tcW w:w="0" w:type="auto"/>
            <w:vMerge/>
            <w:tcBorders>
              <w:left w:val="single" w:sz="4" w:space="0" w:color="auto"/>
              <w:right w:val="single" w:sz="4" w:space="0" w:color="auto"/>
            </w:tcBorders>
            <w:vAlign w:val="center"/>
          </w:tcPr>
          <w:p w14:paraId="3EB0EEEA" w14:textId="77777777" w:rsidR="007520E3" w:rsidRPr="00323051" w:rsidRDefault="007520E3" w:rsidP="00C719CC">
            <w:pPr>
              <w:rPr>
                <w:sz w:val="18"/>
                <w:szCs w:val="18"/>
                <w:lang w:val="en-GB" w:bidi="th-TH"/>
              </w:rPr>
            </w:pPr>
          </w:p>
        </w:tc>
        <w:tc>
          <w:tcPr>
            <w:tcW w:w="2025" w:type="dxa"/>
            <w:vMerge/>
            <w:tcBorders>
              <w:left w:val="single" w:sz="4" w:space="0" w:color="auto"/>
              <w:bottom w:val="nil"/>
              <w:right w:val="single" w:sz="4" w:space="0" w:color="auto"/>
            </w:tcBorders>
            <w:shd w:val="clear" w:color="auto" w:fill="auto"/>
          </w:tcPr>
          <w:p w14:paraId="24CA6C2A" w14:textId="77777777" w:rsidR="007520E3" w:rsidRPr="00323051" w:rsidRDefault="007520E3" w:rsidP="00C719CC">
            <w:pPr>
              <w:rPr>
                <w:sz w:val="18"/>
                <w:szCs w:val="18"/>
                <w:lang w:val="en-GB" w:bidi="th-TH"/>
              </w:rPr>
            </w:pP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04A442FB" w14:textId="77777777" w:rsidR="007520E3" w:rsidRPr="00323051" w:rsidRDefault="007520E3" w:rsidP="00C719CC">
            <w:pPr>
              <w:rPr>
                <w:sz w:val="18"/>
                <w:szCs w:val="18"/>
                <w:lang w:val="en-GB" w:bidi="th-TH"/>
              </w:rPr>
            </w:pPr>
            <w:r w:rsidRPr="00323051">
              <w:rPr>
                <w:sz w:val="18"/>
                <w:szCs w:val="18"/>
                <w:lang w:val="en-GB" w:bidi="th-TH"/>
              </w:rPr>
              <w:t>Extent of joint planning by both projects</w:t>
            </w:r>
          </w:p>
          <w:p w14:paraId="2CAA41BF" w14:textId="77777777" w:rsidR="007520E3" w:rsidRPr="00323051" w:rsidRDefault="007520E3" w:rsidP="00C719CC">
            <w:pPr>
              <w:rPr>
                <w:sz w:val="18"/>
                <w:szCs w:val="18"/>
                <w:lang w:val="en-GB" w:bidi="th-TH"/>
              </w:rPr>
            </w:pPr>
          </w:p>
          <w:p w14:paraId="1AA8F675" w14:textId="77777777" w:rsidR="007520E3" w:rsidRPr="00323051" w:rsidRDefault="007520E3" w:rsidP="00C719CC">
            <w:pPr>
              <w:rPr>
                <w:sz w:val="18"/>
                <w:szCs w:val="18"/>
                <w:lang w:val="en-GB" w:bidi="th-TH"/>
              </w:rPr>
            </w:pPr>
            <w:r w:rsidRPr="00323051">
              <w:rPr>
                <w:sz w:val="18"/>
                <w:szCs w:val="18"/>
                <w:lang w:val="en-GB" w:bidi="th-TH"/>
              </w:rPr>
              <w:t>Number of best practices and lessons learned captured from the fisheries refugia project</w:t>
            </w: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5F03B793" w14:textId="77777777" w:rsidR="007520E3" w:rsidRPr="00323051" w:rsidRDefault="007520E3" w:rsidP="00C719CC">
            <w:pPr>
              <w:rPr>
                <w:sz w:val="18"/>
                <w:szCs w:val="18"/>
                <w:lang w:val="en-GB" w:bidi="th-TH"/>
              </w:rPr>
            </w:pPr>
            <w:r w:rsidRPr="00323051">
              <w:rPr>
                <w:sz w:val="18"/>
                <w:szCs w:val="18"/>
                <w:lang w:val="en-GB" w:bidi="th-TH"/>
              </w:rPr>
              <w:t>Execution of the UNEP/GEF Fisheries Refugia project to commence in Q3 of 2016 through SEAFEDC and national fisheries agencies</w:t>
            </w: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2CA670C6" w14:textId="77777777" w:rsidR="007520E3" w:rsidRPr="00323051" w:rsidRDefault="007520E3" w:rsidP="00C719CC">
            <w:pPr>
              <w:rPr>
                <w:sz w:val="18"/>
                <w:szCs w:val="18"/>
                <w:lang w:val="en-GB" w:bidi="th-TH"/>
              </w:rPr>
            </w:pPr>
            <w:r w:rsidRPr="00323051">
              <w:rPr>
                <w:sz w:val="18"/>
                <w:szCs w:val="18"/>
                <w:lang w:val="en-GB" w:bidi="th-TH"/>
              </w:rPr>
              <w:t xml:space="preserve">3.1.5 Cooperation with the GEF fisheries refugia project and other relevant </w:t>
            </w:r>
            <w:r>
              <w:rPr>
                <w:sz w:val="18"/>
                <w:szCs w:val="18"/>
                <w:lang w:val="en-GB" w:bidi="th-TH"/>
              </w:rPr>
              <w:t>regional initiatives</w:t>
            </w: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084124C4" w14:textId="77777777" w:rsidR="007520E3" w:rsidRPr="00323051" w:rsidRDefault="007520E3" w:rsidP="00C719CC">
            <w:pPr>
              <w:rPr>
                <w:sz w:val="18"/>
                <w:szCs w:val="18"/>
                <w:lang w:val="en-GB" w:bidi="th-TH"/>
              </w:rPr>
            </w:pPr>
            <w:r w:rsidRPr="00323051">
              <w:rPr>
                <w:sz w:val="18"/>
                <w:szCs w:val="18"/>
                <w:lang w:val="en-GB" w:bidi="th-TH"/>
              </w:rPr>
              <w:t>Reports of joint planning meeting</w:t>
            </w:r>
          </w:p>
          <w:p w14:paraId="462C1598" w14:textId="77777777" w:rsidR="007520E3" w:rsidRPr="00323051" w:rsidRDefault="007520E3" w:rsidP="00C719CC">
            <w:pPr>
              <w:rPr>
                <w:sz w:val="18"/>
                <w:szCs w:val="18"/>
                <w:lang w:val="en-GB" w:bidi="th-TH"/>
              </w:rPr>
            </w:pPr>
          </w:p>
          <w:p w14:paraId="2445505F" w14:textId="77777777" w:rsidR="007520E3" w:rsidRPr="00323051" w:rsidRDefault="007520E3" w:rsidP="00C719CC">
            <w:pPr>
              <w:rPr>
                <w:sz w:val="18"/>
                <w:szCs w:val="18"/>
                <w:lang w:val="en-GB" w:bidi="th-TH"/>
              </w:rPr>
            </w:pPr>
            <w:r w:rsidRPr="00323051">
              <w:rPr>
                <w:sz w:val="18"/>
                <w:szCs w:val="18"/>
                <w:lang w:val="en-GB" w:bidi="th-TH"/>
              </w:rPr>
              <w:t>Published revised NAPs and SAP containing section on lessons from fisheries refugia project</w:t>
            </w: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1229126C" w14:textId="77777777" w:rsidR="007520E3" w:rsidRPr="00323051" w:rsidRDefault="007520E3" w:rsidP="00C719CC">
            <w:pPr>
              <w:rPr>
                <w:sz w:val="18"/>
                <w:szCs w:val="18"/>
                <w:lang w:val="en-GB" w:bidi="th-TH"/>
              </w:rPr>
            </w:pPr>
            <w:r w:rsidRPr="00323051">
              <w:rPr>
                <w:sz w:val="18"/>
                <w:szCs w:val="18"/>
                <w:lang w:val="en-GB" w:bidi="th-TH"/>
              </w:rPr>
              <w:t>Commitment of SEAFDEC and UNEP to actively and constructively cooperate on identifying and sharing best practices between projects</w:t>
            </w:r>
          </w:p>
        </w:tc>
      </w:tr>
      <w:tr w:rsidR="007520E3" w:rsidRPr="00323051" w14:paraId="07184359" w14:textId="77777777" w:rsidTr="00C719CC">
        <w:tc>
          <w:tcPr>
            <w:tcW w:w="0" w:type="auto"/>
            <w:vMerge/>
            <w:tcBorders>
              <w:left w:val="single" w:sz="4" w:space="0" w:color="auto"/>
              <w:right w:val="single" w:sz="4" w:space="0" w:color="auto"/>
            </w:tcBorders>
            <w:vAlign w:val="center"/>
          </w:tcPr>
          <w:p w14:paraId="4370149F" w14:textId="77777777" w:rsidR="007520E3" w:rsidRPr="00323051" w:rsidRDefault="007520E3" w:rsidP="00C719CC">
            <w:pPr>
              <w:rPr>
                <w:sz w:val="18"/>
                <w:szCs w:val="18"/>
                <w:lang w:val="en-GB" w:bidi="th-TH"/>
              </w:rPr>
            </w:pPr>
          </w:p>
        </w:tc>
        <w:tc>
          <w:tcPr>
            <w:tcW w:w="2025" w:type="dxa"/>
            <w:tcBorders>
              <w:top w:val="nil"/>
              <w:left w:val="single" w:sz="4" w:space="0" w:color="auto"/>
              <w:bottom w:val="single" w:sz="4" w:space="0" w:color="auto"/>
              <w:right w:val="single" w:sz="4" w:space="0" w:color="auto"/>
            </w:tcBorders>
            <w:shd w:val="clear" w:color="auto" w:fill="auto"/>
          </w:tcPr>
          <w:p w14:paraId="3DD3F56C" w14:textId="77777777" w:rsidR="007520E3" w:rsidRPr="00323051" w:rsidRDefault="007520E3" w:rsidP="00C719CC">
            <w:pPr>
              <w:rPr>
                <w:sz w:val="18"/>
                <w:szCs w:val="18"/>
                <w:lang w:val="en-GB" w:bidi="th-TH"/>
              </w:rPr>
            </w:pP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077B0C06" w14:textId="77777777" w:rsidR="007520E3" w:rsidRPr="00323051" w:rsidRDefault="007520E3" w:rsidP="00C719CC">
            <w:pPr>
              <w:rPr>
                <w:sz w:val="18"/>
                <w:szCs w:val="18"/>
                <w:lang w:val="en-GB" w:bidi="th-TH"/>
              </w:rPr>
            </w:pPr>
            <w:r w:rsidRPr="00323051">
              <w:rPr>
                <w:sz w:val="18"/>
                <w:szCs w:val="18"/>
                <w:lang w:val="en-GB" w:bidi="th-TH"/>
              </w:rPr>
              <w:t>Number of best practices identified</w:t>
            </w:r>
          </w:p>
          <w:p w14:paraId="16890937" w14:textId="77777777" w:rsidR="007520E3" w:rsidRPr="00323051" w:rsidRDefault="007520E3" w:rsidP="00C719CC">
            <w:pPr>
              <w:rPr>
                <w:sz w:val="18"/>
                <w:szCs w:val="18"/>
                <w:lang w:val="en-GB" w:bidi="th-TH"/>
              </w:rPr>
            </w:pPr>
          </w:p>
          <w:p w14:paraId="22333DF4" w14:textId="77777777" w:rsidR="007520E3" w:rsidRPr="00323051" w:rsidRDefault="007520E3" w:rsidP="00C719CC">
            <w:pPr>
              <w:rPr>
                <w:sz w:val="18"/>
                <w:szCs w:val="18"/>
                <w:lang w:val="en-GB" w:bidi="th-TH"/>
              </w:rPr>
            </w:pPr>
            <w:r w:rsidRPr="00323051">
              <w:rPr>
                <w:sz w:val="18"/>
                <w:szCs w:val="18"/>
                <w:lang w:val="en-GB" w:bidi="th-TH"/>
              </w:rPr>
              <w:t>Number of community organisations, local governments and industry receiving awarrds</w:t>
            </w: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22DC6B3F" w14:textId="77777777" w:rsidR="007520E3" w:rsidRPr="00323051" w:rsidRDefault="007520E3" w:rsidP="00C719CC">
            <w:pPr>
              <w:rPr>
                <w:sz w:val="18"/>
                <w:szCs w:val="18"/>
                <w:lang w:val="en-GB" w:bidi="th-TH"/>
              </w:rPr>
            </w:pPr>
            <w:r w:rsidRPr="00323051">
              <w:rPr>
                <w:sz w:val="18"/>
                <w:szCs w:val="18"/>
                <w:lang w:val="en-GB" w:bidi="th-TH"/>
              </w:rPr>
              <w:t>Lack of mechanism to formally recognize and award communities, local governments and industry for innovation and generation of best practices for environmental management of the South China Sea</w:t>
            </w: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7D0B0CCD" w14:textId="77777777" w:rsidR="007520E3" w:rsidRPr="00323051" w:rsidRDefault="007520E3" w:rsidP="00C719CC">
            <w:pPr>
              <w:rPr>
                <w:sz w:val="18"/>
                <w:szCs w:val="18"/>
                <w:lang w:val="en-GB" w:bidi="th-TH"/>
              </w:rPr>
            </w:pPr>
            <w:r w:rsidRPr="00323051">
              <w:rPr>
                <w:sz w:val="18"/>
                <w:szCs w:val="18"/>
                <w:lang w:val="en-GB" w:bidi="th-TH"/>
              </w:rPr>
              <w:t>3.1.6 Operational award program on best practices in coastal habitat and land-based pollution management for communities, local governments and industry [annual]</w:t>
            </w: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2BF7082A" w14:textId="77777777" w:rsidR="007520E3" w:rsidRPr="00323051" w:rsidRDefault="007520E3" w:rsidP="00C719CC">
            <w:pPr>
              <w:rPr>
                <w:sz w:val="18"/>
                <w:szCs w:val="18"/>
                <w:lang w:val="en-GB" w:bidi="th-TH"/>
              </w:rPr>
            </w:pPr>
            <w:r w:rsidRPr="00323051">
              <w:rPr>
                <w:sz w:val="18"/>
                <w:szCs w:val="18"/>
                <w:lang w:val="en-GB" w:bidi="th-TH"/>
              </w:rPr>
              <w:t>Documented examples of innovation and best practice by communities, local governments and industry</w:t>
            </w:r>
          </w:p>
          <w:p w14:paraId="3F00F81E" w14:textId="77777777" w:rsidR="007520E3" w:rsidRPr="00323051" w:rsidRDefault="007520E3" w:rsidP="00C719CC">
            <w:pPr>
              <w:rPr>
                <w:sz w:val="18"/>
                <w:szCs w:val="18"/>
                <w:lang w:val="en-GB" w:bidi="th-TH"/>
              </w:rPr>
            </w:pPr>
          </w:p>
          <w:p w14:paraId="233B6DF8" w14:textId="77777777" w:rsidR="007520E3" w:rsidRPr="00323051" w:rsidRDefault="007520E3" w:rsidP="00C719CC">
            <w:pPr>
              <w:rPr>
                <w:sz w:val="18"/>
                <w:szCs w:val="18"/>
                <w:lang w:val="en-GB" w:bidi="th-TH"/>
              </w:rPr>
            </w:pPr>
            <w:r w:rsidRPr="00323051">
              <w:rPr>
                <w:sz w:val="18"/>
                <w:szCs w:val="18"/>
                <w:lang w:val="en-GB" w:bidi="th-TH"/>
              </w:rPr>
              <w:t>Annual report of award project</w:t>
            </w: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39F6791E" w14:textId="77777777" w:rsidR="007520E3" w:rsidRPr="00323051" w:rsidRDefault="007520E3" w:rsidP="00C719CC">
            <w:pPr>
              <w:rPr>
                <w:sz w:val="18"/>
                <w:szCs w:val="18"/>
                <w:lang w:val="en-GB" w:bidi="th-TH"/>
              </w:rPr>
            </w:pPr>
            <w:r w:rsidRPr="00323051">
              <w:rPr>
                <w:sz w:val="18"/>
                <w:szCs w:val="18"/>
                <w:lang w:val="en-GB" w:bidi="th-TH"/>
              </w:rPr>
              <w:t>Communities, local governments and industry initiatives result in innovative approaches</w:t>
            </w:r>
          </w:p>
          <w:p w14:paraId="3F914C50" w14:textId="77777777" w:rsidR="007520E3" w:rsidRPr="00323051" w:rsidRDefault="007520E3" w:rsidP="00C719CC">
            <w:pPr>
              <w:rPr>
                <w:sz w:val="18"/>
                <w:szCs w:val="18"/>
                <w:lang w:val="en-GB" w:bidi="th-TH"/>
              </w:rPr>
            </w:pPr>
          </w:p>
          <w:p w14:paraId="44297FCA" w14:textId="77777777" w:rsidR="007520E3" w:rsidRPr="00323051" w:rsidRDefault="007520E3" w:rsidP="00C719CC">
            <w:pPr>
              <w:rPr>
                <w:sz w:val="18"/>
                <w:szCs w:val="18"/>
                <w:lang w:val="en-GB" w:bidi="th-TH"/>
              </w:rPr>
            </w:pPr>
            <w:r w:rsidRPr="00323051">
              <w:rPr>
                <w:sz w:val="18"/>
                <w:szCs w:val="18"/>
                <w:lang w:val="en-GB" w:bidi="th-TH"/>
              </w:rPr>
              <w:t>Interest of stakeholders to participate in such a programme</w:t>
            </w:r>
          </w:p>
        </w:tc>
      </w:tr>
      <w:tr w:rsidR="007520E3" w:rsidRPr="00323051" w14:paraId="366EF93E" w14:textId="77777777" w:rsidTr="00C719CC">
        <w:tc>
          <w:tcPr>
            <w:tcW w:w="0" w:type="auto"/>
            <w:vMerge/>
            <w:tcBorders>
              <w:left w:val="single" w:sz="4" w:space="0" w:color="auto"/>
              <w:right w:val="single" w:sz="4" w:space="0" w:color="auto"/>
            </w:tcBorders>
            <w:vAlign w:val="center"/>
          </w:tcPr>
          <w:p w14:paraId="48DC7470" w14:textId="77777777" w:rsidR="007520E3" w:rsidRPr="00323051" w:rsidRDefault="007520E3" w:rsidP="00C719CC">
            <w:pPr>
              <w:rPr>
                <w:sz w:val="18"/>
                <w:szCs w:val="18"/>
                <w:lang w:val="en-GB" w:bidi="th-TH"/>
              </w:rPr>
            </w:pPr>
          </w:p>
        </w:tc>
        <w:tc>
          <w:tcPr>
            <w:tcW w:w="2025" w:type="dxa"/>
            <w:vMerge w:val="restart"/>
            <w:tcBorders>
              <w:top w:val="single" w:sz="4" w:space="0" w:color="auto"/>
              <w:left w:val="single" w:sz="4" w:space="0" w:color="auto"/>
              <w:right w:val="single" w:sz="4" w:space="0" w:color="auto"/>
            </w:tcBorders>
            <w:shd w:val="clear" w:color="auto" w:fill="auto"/>
          </w:tcPr>
          <w:p w14:paraId="4C6BD4FD" w14:textId="77777777" w:rsidR="007520E3" w:rsidRPr="00323051" w:rsidRDefault="007520E3" w:rsidP="00C719CC">
            <w:pPr>
              <w:rPr>
                <w:sz w:val="18"/>
                <w:szCs w:val="18"/>
                <w:lang w:val="en-GB" w:bidi="th-TH"/>
              </w:rPr>
            </w:pPr>
            <w:r w:rsidRPr="00323051">
              <w:rPr>
                <w:sz w:val="18"/>
                <w:szCs w:val="18"/>
                <w:lang w:val="en-GB" w:bidi="th-TH"/>
              </w:rPr>
              <w:t>3.2 Capacity for civil society and community organization participation in SAP implementation strengthened via operational partnership with GEF SGP</w:t>
            </w: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5FD6C1C1" w14:textId="77777777" w:rsidR="007520E3" w:rsidRPr="00323051" w:rsidRDefault="007520E3" w:rsidP="00C719CC">
            <w:pPr>
              <w:rPr>
                <w:sz w:val="18"/>
                <w:szCs w:val="18"/>
                <w:lang w:val="en-GB" w:bidi="th-TH"/>
              </w:rPr>
            </w:pPr>
            <w:r w:rsidRPr="00323051">
              <w:rPr>
                <w:sz w:val="18"/>
                <w:szCs w:val="18"/>
                <w:lang w:val="en-GB" w:bidi="th-TH"/>
              </w:rPr>
              <w:t>Number of GEF Small Grants Programme projects commissioned and implemented in support SAP implementation</w:t>
            </w: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4CD3ECC4" w14:textId="77777777" w:rsidR="007520E3" w:rsidRPr="00323051" w:rsidRDefault="007520E3" w:rsidP="00C719CC">
            <w:pPr>
              <w:rPr>
                <w:sz w:val="18"/>
                <w:szCs w:val="18"/>
                <w:lang w:val="en-GB" w:bidi="th-TH"/>
              </w:rPr>
            </w:pPr>
            <w:r w:rsidRPr="00323051">
              <w:rPr>
                <w:sz w:val="18"/>
                <w:szCs w:val="18"/>
                <w:lang w:val="en-GB" w:bidi="th-TH"/>
              </w:rPr>
              <w:t>Need for strengthened mobilization of civil society and community organizations in SAP implementation</w:t>
            </w: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792F0B5E" w14:textId="77777777" w:rsidR="007520E3" w:rsidRPr="00323051" w:rsidRDefault="007520E3" w:rsidP="00C719CC">
            <w:pPr>
              <w:rPr>
                <w:sz w:val="18"/>
                <w:szCs w:val="18"/>
                <w:lang w:val="en-GB" w:bidi="th-TH"/>
              </w:rPr>
            </w:pPr>
            <w:r w:rsidRPr="00323051">
              <w:rPr>
                <w:sz w:val="18"/>
                <w:szCs w:val="18"/>
                <w:lang w:val="en-GB" w:bidi="th-TH"/>
              </w:rPr>
              <w:t>3.2.1 Cooperation with GEF SGP in the commissioning and implementation of an additional [#] of community-based projects for SAP implementation</w:t>
            </w: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1CD41222" w14:textId="77777777" w:rsidR="007520E3" w:rsidRPr="00323051" w:rsidRDefault="007520E3" w:rsidP="00C719CC">
            <w:pPr>
              <w:rPr>
                <w:sz w:val="18"/>
                <w:szCs w:val="18"/>
                <w:lang w:val="en-GB" w:bidi="th-TH"/>
              </w:rPr>
            </w:pPr>
            <w:r w:rsidRPr="00323051">
              <w:rPr>
                <w:sz w:val="18"/>
                <w:szCs w:val="18"/>
                <w:lang w:val="en-GB" w:bidi="th-TH"/>
              </w:rPr>
              <w:t>5 annual reports of SGP-SAP implementation partnership</w:t>
            </w: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0EC854EE" w14:textId="77777777" w:rsidR="007520E3" w:rsidRPr="00323051" w:rsidRDefault="007520E3" w:rsidP="00C719CC">
            <w:pPr>
              <w:rPr>
                <w:sz w:val="18"/>
                <w:szCs w:val="18"/>
                <w:lang w:val="en-GB" w:bidi="th-TH"/>
              </w:rPr>
            </w:pPr>
            <w:r w:rsidRPr="00323051">
              <w:rPr>
                <w:sz w:val="18"/>
                <w:szCs w:val="18"/>
                <w:lang w:val="en-GB" w:bidi="th-TH"/>
              </w:rPr>
              <w:t>There will be sufficient number of civil society and community based organisations to act as GEF SGP proponents in support of SAP implementation</w:t>
            </w:r>
          </w:p>
        </w:tc>
      </w:tr>
      <w:tr w:rsidR="007520E3" w:rsidRPr="00323051" w14:paraId="3A5A7DBD" w14:textId="77777777" w:rsidTr="00C719CC">
        <w:tc>
          <w:tcPr>
            <w:tcW w:w="0" w:type="auto"/>
            <w:vMerge/>
            <w:tcBorders>
              <w:left w:val="single" w:sz="4" w:space="0" w:color="auto"/>
              <w:right w:val="single" w:sz="4" w:space="0" w:color="auto"/>
            </w:tcBorders>
            <w:vAlign w:val="center"/>
          </w:tcPr>
          <w:p w14:paraId="5A5C7DA3" w14:textId="77777777" w:rsidR="007520E3" w:rsidRPr="00323051" w:rsidRDefault="007520E3" w:rsidP="00C719CC">
            <w:pPr>
              <w:rPr>
                <w:sz w:val="18"/>
                <w:szCs w:val="18"/>
                <w:lang w:val="en-GB" w:bidi="th-TH"/>
              </w:rPr>
            </w:pPr>
          </w:p>
        </w:tc>
        <w:tc>
          <w:tcPr>
            <w:tcW w:w="2025" w:type="dxa"/>
            <w:vMerge/>
            <w:tcBorders>
              <w:left w:val="single" w:sz="4" w:space="0" w:color="auto"/>
              <w:right w:val="single" w:sz="4" w:space="0" w:color="auto"/>
            </w:tcBorders>
            <w:shd w:val="clear" w:color="auto" w:fill="auto"/>
          </w:tcPr>
          <w:p w14:paraId="294CC64F" w14:textId="77777777" w:rsidR="007520E3" w:rsidRPr="00323051" w:rsidRDefault="007520E3" w:rsidP="00C719CC">
            <w:pPr>
              <w:rPr>
                <w:sz w:val="18"/>
                <w:szCs w:val="18"/>
                <w:lang w:val="en-GB" w:bidi="th-TH"/>
              </w:rPr>
            </w:pP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0160945A" w14:textId="77777777" w:rsidR="007520E3" w:rsidRPr="00323051" w:rsidRDefault="007520E3" w:rsidP="00C719CC">
            <w:pPr>
              <w:spacing w:after="120"/>
              <w:rPr>
                <w:sz w:val="18"/>
                <w:szCs w:val="18"/>
                <w:lang w:val="en-GB" w:bidi="th-TH"/>
              </w:rPr>
            </w:pPr>
            <w:r w:rsidRPr="00323051">
              <w:rPr>
                <w:sz w:val="18"/>
                <w:szCs w:val="18"/>
                <w:lang w:val="en-GB" w:bidi="th-TH"/>
              </w:rPr>
              <w:t>Extent and scope of inputs from CSOs and COs</w:t>
            </w:r>
          </w:p>
          <w:p w14:paraId="7127F764" w14:textId="77777777" w:rsidR="007520E3" w:rsidRPr="00323051" w:rsidRDefault="007520E3" w:rsidP="00C719CC">
            <w:pPr>
              <w:rPr>
                <w:sz w:val="18"/>
                <w:szCs w:val="18"/>
                <w:lang w:val="en-GB" w:bidi="th-TH"/>
              </w:rPr>
            </w:pPr>
            <w:r w:rsidRPr="00323051">
              <w:rPr>
                <w:sz w:val="18"/>
                <w:szCs w:val="18"/>
                <w:lang w:val="en-GB" w:bidi="th-TH"/>
              </w:rPr>
              <w:t>Number of NGO forums convened</w:t>
            </w: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254AA819" w14:textId="77777777" w:rsidR="007520E3" w:rsidRPr="00323051" w:rsidRDefault="007520E3" w:rsidP="00C719CC">
            <w:pPr>
              <w:rPr>
                <w:sz w:val="18"/>
                <w:szCs w:val="18"/>
                <w:lang w:val="en-GB" w:bidi="th-TH"/>
              </w:rPr>
            </w:pPr>
            <w:r w:rsidRPr="00323051">
              <w:rPr>
                <w:sz w:val="18"/>
                <w:szCs w:val="18"/>
                <w:lang w:val="en-GB" w:bidi="th-TH"/>
              </w:rPr>
              <w:t>Need for CSO and CO inputs to planning of an SCS-SGP partnership</w:t>
            </w: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3C1F942F" w14:textId="77777777" w:rsidR="007520E3" w:rsidRPr="00323051" w:rsidRDefault="007520E3" w:rsidP="00C719CC">
            <w:pPr>
              <w:rPr>
                <w:sz w:val="18"/>
                <w:szCs w:val="18"/>
                <w:lang w:val="en-GB" w:bidi="th-TH"/>
              </w:rPr>
            </w:pPr>
            <w:r w:rsidRPr="00323051">
              <w:rPr>
                <w:sz w:val="18"/>
                <w:szCs w:val="18"/>
                <w:lang w:val="en-GB" w:bidi="th-TH"/>
              </w:rPr>
              <w:t>3.2.2 CSO &amp; CO inputs elicited for planning and M&amp;E of the SCS-SGP partnership via annual NGO forums</w:t>
            </w: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2284A565" w14:textId="77777777" w:rsidR="007520E3" w:rsidRPr="00323051" w:rsidRDefault="007520E3" w:rsidP="00C719CC">
            <w:pPr>
              <w:rPr>
                <w:sz w:val="18"/>
                <w:szCs w:val="18"/>
                <w:lang w:val="en-GB" w:bidi="th-TH"/>
              </w:rPr>
            </w:pPr>
            <w:r w:rsidRPr="00323051">
              <w:rPr>
                <w:sz w:val="18"/>
                <w:szCs w:val="18"/>
                <w:lang w:val="en-GB" w:bidi="th-TH"/>
              </w:rPr>
              <w:t>Reports of NGO forum meetings</w:t>
            </w: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55C9D0C2" w14:textId="77777777" w:rsidR="007520E3" w:rsidRPr="00323051" w:rsidRDefault="007520E3" w:rsidP="00C719CC">
            <w:pPr>
              <w:rPr>
                <w:sz w:val="18"/>
                <w:szCs w:val="18"/>
                <w:lang w:val="en-GB" w:bidi="th-TH"/>
              </w:rPr>
            </w:pPr>
            <w:r w:rsidRPr="00323051">
              <w:rPr>
                <w:sz w:val="18"/>
                <w:szCs w:val="18"/>
                <w:lang w:val="en-GB" w:bidi="th-TH"/>
              </w:rPr>
              <w:t>That linked capacity building initiatives are sufficiently well designed to build capacity of CSOs and COs for planning</w:t>
            </w:r>
          </w:p>
        </w:tc>
      </w:tr>
      <w:tr w:rsidR="007520E3" w:rsidRPr="00323051" w14:paraId="568630E4" w14:textId="77777777" w:rsidTr="00C719CC">
        <w:trPr>
          <w:trHeight w:val="917"/>
        </w:trPr>
        <w:tc>
          <w:tcPr>
            <w:tcW w:w="0" w:type="auto"/>
            <w:vMerge/>
            <w:tcBorders>
              <w:left w:val="single" w:sz="4" w:space="0" w:color="auto"/>
              <w:right w:val="single" w:sz="4" w:space="0" w:color="auto"/>
            </w:tcBorders>
            <w:vAlign w:val="center"/>
          </w:tcPr>
          <w:p w14:paraId="3C969EA4" w14:textId="77777777" w:rsidR="007520E3" w:rsidRPr="00323051" w:rsidRDefault="007520E3" w:rsidP="00C719CC">
            <w:pPr>
              <w:rPr>
                <w:sz w:val="18"/>
                <w:szCs w:val="18"/>
                <w:lang w:val="en-GB" w:bidi="th-TH"/>
              </w:rPr>
            </w:pPr>
          </w:p>
        </w:tc>
        <w:tc>
          <w:tcPr>
            <w:tcW w:w="2025" w:type="dxa"/>
            <w:vMerge/>
            <w:tcBorders>
              <w:left w:val="single" w:sz="4" w:space="0" w:color="auto"/>
              <w:bottom w:val="single" w:sz="4" w:space="0" w:color="auto"/>
              <w:right w:val="single" w:sz="4" w:space="0" w:color="auto"/>
            </w:tcBorders>
            <w:shd w:val="clear" w:color="auto" w:fill="auto"/>
          </w:tcPr>
          <w:p w14:paraId="7950D164" w14:textId="77777777" w:rsidR="007520E3" w:rsidRPr="00323051" w:rsidRDefault="007520E3" w:rsidP="00C719CC">
            <w:pPr>
              <w:rPr>
                <w:sz w:val="18"/>
                <w:szCs w:val="18"/>
                <w:lang w:val="en-GB" w:bidi="th-TH"/>
              </w:rPr>
            </w:pP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2C7DE509" w14:textId="77777777" w:rsidR="007520E3" w:rsidRPr="00323051" w:rsidRDefault="007520E3" w:rsidP="00C719CC">
            <w:pPr>
              <w:rPr>
                <w:sz w:val="18"/>
                <w:szCs w:val="18"/>
                <w:lang w:val="en-GB" w:bidi="th-TH"/>
              </w:rPr>
            </w:pPr>
            <w:r w:rsidRPr="00323051">
              <w:rPr>
                <w:sz w:val="18"/>
                <w:szCs w:val="18"/>
                <w:lang w:val="en-GB" w:bidi="th-TH"/>
              </w:rPr>
              <w:t xml:space="preserve">Extent of capacity built among SGP proponents to implement local actions in support of </w:t>
            </w:r>
            <w:r w:rsidRPr="00323051">
              <w:rPr>
                <w:sz w:val="18"/>
                <w:szCs w:val="18"/>
                <w:lang w:val="en-GB" w:bidi="th-TH"/>
              </w:rPr>
              <w:lastRenderedPageBreak/>
              <w:t>the achievement of SAP targets</w:t>
            </w: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74C85FE9" w14:textId="77777777" w:rsidR="007520E3" w:rsidRPr="00323051" w:rsidRDefault="007520E3" w:rsidP="00C719CC">
            <w:pPr>
              <w:rPr>
                <w:sz w:val="18"/>
                <w:szCs w:val="18"/>
                <w:lang w:val="en-GB" w:bidi="th-TH"/>
              </w:rPr>
            </w:pPr>
            <w:r w:rsidRPr="00323051">
              <w:rPr>
                <w:sz w:val="18"/>
                <w:szCs w:val="18"/>
                <w:lang w:val="en-GB" w:bidi="th-TH"/>
              </w:rPr>
              <w:lastRenderedPageBreak/>
              <w:t xml:space="preserve">Limited civil society and community organisation experience and capacity for coastal </w:t>
            </w:r>
            <w:r w:rsidRPr="00323051">
              <w:rPr>
                <w:sz w:val="18"/>
                <w:szCs w:val="18"/>
                <w:lang w:val="en-GB" w:bidi="th-TH"/>
              </w:rPr>
              <w:lastRenderedPageBreak/>
              <w:t>habitat and land-based pollution management</w:t>
            </w: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46145F16" w14:textId="77777777" w:rsidR="007520E3" w:rsidRPr="00323051" w:rsidRDefault="007520E3" w:rsidP="00C719CC">
            <w:pPr>
              <w:rPr>
                <w:sz w:val="18"/>
                <w:szCs w:val="18"/>
                <w:lang w:val="en-GB" w:bidi="th-TH"/>
              </w:rPr>
            </w:pPr>
            <w:r w:rsidRPr="00323051">
              <w:rPr>
                <w:sz w:val="18"/>
                <w:szCs w:val="18"/>
                <w:lang w:val="en-GB" w:bidi="th-TH"/>
              </w:rPr>
              <w:lastRenderedPageBreak/>
              <w:t xml:space="preserve">3.2.3 Training program on science and management of SCS coastal habitats and resources for SGP </w:t>
            </w:r>
            <w:r w:rsidRPr="00323051">
              <w:rPr>
                <w:sz w:val="18"/>
                <w:szCs w:val="18"/>
                <w:lang w:val="en-GB" w:bidi="th-TH"/>
              </w:rPr>
              <w:lastRenderedPageBreak/>
              <w:t>proponents</w:t>
            </w: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1690A8FC" w14:textId="77777777" w:rsidR="007520E3" w:rsidRPr="00323051" w:rsidRDefault="007520E3" w:rsidP="00C719CC">
            <w:pPr>
              <w:rPr>
                <w:sz w:val="18"/>
                <w:szCs w:val="18"/>
                <w:lang w:val="en-GB" w:bidi="th-TH"/>
              </w:rPr>
            </w:pPr>
            <w:r w:rsidRPr="00323051">
              <w:rPr>
                <w:sz w:val="18"/>
                <w:szCs w:val="18"/>
                <w:lang w:val="en-GB" w:bidi="th-TH"/>
              </w:rPr>
              <w:lastRenderedPageBreak/>
              <w:t>Training modules for SGP proponents developed and accessible online</w:t>
            </w: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46AF84CB" w14:textId="77777777" w:rsidR="007520E3" w:rsidRPr="00323051" w:rsidRDefault="007520E3" w:rsidP="00C719CC">
            <w:pPr>
              <w:rPr>
                <w:sz w:val="18"/>
                <w:szCs w:val="18"/>
                <w:lang w:val="en-GB" w:bidi="th-TH"/>
              </w:rPr>
            </w:pPr>
            <w:r w:rsidRPr="00323051">
              <w:rPr>
                <w:sz w:val="18"/>
                <w:szCs w:val="18"/>
                <w:lang w:val="en-GB" w:bidi="th-TH"/>
              </w:rPr>
              <w:t xml:space="preserve">Training materials are sufficiently well planned and presented in local languages to meet needs of the staff </w:t>
            </w:r>
            <w:r w:rsidRPr="00323051">
              <w:rPr>
                <w:sz w:val="18"/>
                <w:szCs w:val="18"/>
                <w:lang w:val="en-GB" w:bidi="th-TH"/>
              </w:rPr>
              <w:lastRenderedPageBreak/>
              <w:t>of SGP proponent organisations</w:t>
            </w:r>
          </w:p>
        </w:tc>
      </w:tr>
      <w:tr w:rsidR="007520E3" w:rsidRPr="00323051" w14:paraId="067FAE1F" w14:textId="77777777" w:rsidTr="00C719CC">
        <w:tc>
          <w:tcPr>
            <w:tcW w:w="0" w:type="auto"/>
            <w:vMerge/>
            <w:tcBorders>
              <w:left w:val="single" w:sz="4" w:space="0" w:color="auto"/>
              <w:right w:val="single" w:sz="4" w:space="0" w:color="auto"/>
            </w:tcBorders>
            <w:vAlign w:val="center"/>
          </w:tcPr>
          <w:p w14:paraId="750E902A" w14:textId="77777777" w:rsidR="007520E3" w:rsidRPr="00323051" w:rsidRDefault="007520E3" w:rsidP="00C719CC">
            <w:pPr>
              <w:rPr>
                <w:sz w:val="18"/>
                <w:szCs w:val="18"/>
                <w:lang w:val="en-GB" w:bidi="th-TH"/>
              </w:rPr>
            </w:pPr>
          </w:p>
        </w:tc>
        <w:tc>
          <w:tcPr>
            <w:tcW w:w="2025" w:type="dxa"/>
            <w:tcBorders>
              <w:top w:val="single" w:sz="4" w:space="0" w:color="auto"/>
              <w:left w:val="single" w:sz="4" w:space="0" w:color="auto"/>
              <w:bottom w:val="single" w:sz="4" w:space="0" w:color="auto"/>
              <w:right w:val="single" w:sz="4" w:space="0" w:color="auto"/>
            </w:tcBorders>
            <w:shd w:val="clear" w:color="auto" w:fill="auto"/>
          </w:tcPr>
          <w:p w14:paraId="4ABD8654" w14:textId="77777777" w:rsidR="007520E3" w:rsidRPr="00323051" w:rsidRDefault="007520E3" w:rsidP="00C719CC">
            <w:pPr>
              <w:rPr>
                <w:sz w:val="18"/>
                <w:szCs w:val="18"/>
                <w:lang w:val="en-GB" w:bidi="th-TH"/>
              </w:rPr>
            </w:pPr>
            <w:r w:rsidRPr="00323051">
              <w:rPr>
                <w:sz w:val="18"/>
                <w:szCs w:val="18"/>
                <w:lang w:val="en-GB" w:bidi="th-TH"/>
              </w:rPr>
              <w:t>3.3 Relationships between central and local governments and the private sector strengthened and formalized</w:t>
            </w: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63D73415" w14:textId="77777777" w:rsidR="007520E3" w:rsidRPr="00323051" w:rsidRDefault="007520E3" w:rsidP="00C719CC">
            <w:pPr>
              <w:rPr>
                <w:sz w:val="18"/>
                <w:szCs w:val="18"/>
                <w:lang w:val="en-GB" w:bidi="th-TH"/>
              </w:rPr>
            </w:pPr>
            <w:r w:rsidRPr="00323051">
              <w:rPr>
                <w:sz w:val="18"/>
                <w:szCs w:val="18"/>
                <w:lang w:val="en-GB" w:bidi="th-TH"/>
              </w:rPr>
              <w:t>Number of public-private partnerships identified and documented</w:t>
            </w: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51F5F53A" w14:textId="77777777" w:rsidR="007520E3" w:rsidRPr="00323051" w:rsidRDefault="007520E3" w:rsidP="00C719CC">
            <w:pPr>
              <w:rPr>
                <w:sz w:val="18"/>
                <w:szCs w:val="18"/>
                <w:lang w:val="en-GB" w:bidi="th-TH"/>
              </w:rPr>
            </w:pPr>
            <w:r w:rsidRPr="00323051">
              <w:rPr>
                <w:sz w:val="18"/>
                <w:szCs w:val="18"/>
                <w:lang w:val="en-GB" w:bidi="th-TH"/>
              </w:rPr>
              <w:t>Many private sector oganisations operate corporate social and environmental responsibility programmes but they are not aligned with SAP implementation</w:t>
            </w: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63CD859D" w14:textId="77777777" w:rsidR="007520E3" w:rsidRPr="00323051" w:rsidRDefault="007520E3" w:rsidP="00C719CC">
            <w:pPr>
              <w:rPr>
                <w:sz w:val="18"/>
                <w:szCs w:val="18"/>
                <w:lang w:val="en-GB" w:bidi="th-TH"/>
              </w:rPr>
            </w:pPr>
            <w:r w:rsidRPr="00323051">
              <w:rPr>
                <w:sz w:val="18"/>
                <w:szCs w:val="18"/>
                <w:lang w:val="en-GB" w:bidi="th-TH"/>
              </w:rPr>
              <w:t>3.3.1 Review of past and ongoing public-private partnerships for coastal management in SCS region</w:t>
            </w: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5E8BC62E" w14:textId="77777777" w:rsidR="007520E3" w:rsidRPr="00323051" w:rsidRDefault="007520E3" w:rsidP="00C719CC">
            <w:pPr>
              <w:rPr>
                <w:sz w:val="18"/>
                <w:szCs w:val="18"/>
                <w:lang w:val="en-GB" w:bidi="th-TH"/>
              </w:rPr>
            </w:pPr>
            <w:r w:rsidRPr="00323051">
              <w:rPr>
                <w:sz w:val="18"/>
                <w:szCs w:val="18"/>
                <w:lang w:val="en-GB" w:bidi="th-TH"/>
              </w:rPr>
              <w:t xml:space="preserve">Review </w:t>
            </w:r>
            <w:r>
              <w:rPr>
                <w:sz w:val="18"/>
                <w:szCs w:val="18"/>
                <w:lang w:val="en-GB" w:bidi="th-TH"/>
              </w:rPr>
              <w:t xml:space="preserve">of </w:t>
            </w:r>
            <w:r w:rsidRPr="00323051">
              <w:rPr>
                <w:sz w:val="18"/>
                <w:szCs w:val="18"/>
                <w:lang w:val="en-GB" w:bidi="th-TH"/>
              </w:rPr>
              <w:t>report</w:t>
            </w:r>
            <w:r>
              <w:rPr>
                <w:sz w:val="18"/>
                <w:szCs w:val="18"/>
                <w:lang w:val="en-GB" w:bidi="th-TH"/>
              </w:rPr>
              <w:t xml:space="preserve"> on public-private partnerships</w:t>
            </w:r>
            <w:r w:rsidRPr="00323051">
              <w:rPr>
                <w:sz w:val="18"/>
                <w:szCs w:val="18"/>
                <w:lang w:val="en-GB" w:bidi="th-TH"/>
              </w:rPr>
              <w:t xml:space="preserve"> pu</w:t>
            </w:r>
            <w:r>
              <w:rPr>
                <w:sz w:val="18"/>
                <w:szCs w:val="18"/>
                <w:lang w:val="en-GB" w:bidi="th-TH"/>
              </w:rPr>
              <w:t>blished</w:t>
            </w: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333EAD00" w14:textId="77777777" w:rsidR="007520E3" w:rsidRPr="00323051" w:rsidRDefault="007520E3" w:rsidP="00C719CC">
            <w:pPr>
              <w:rPr>
                <w:sz w:val="18"/>
                <w:szCs w:val="18"/>
                <w:lang w:val="en-GB" w:bidi="th-TH"/>
              </w:rPr>
            </w:pPr>
            <w:r w:rsidRPr="00323051">
              <w:rPr>
                <w:sz w:val="18"/>
                <w:szCs w:val="18"/>
                <w:lang w:val="en-GB" w:bidi="th-TH"/>
              </w:rPr>
              <w:t>Engaging appropriate expertise to link information on corporate social responsibility to SAP targets and implementation priorities</w:t>
            </w:r>
          </w:p>
        </w:tc>
      </w:tr>
      <w:tr w:rsidR="007520E3" w:rsidRPr="00323051" w14:paraId="7A221860" w14:textId="77777777" w:rsidTr="00C719CC">
        <w:tc>
          <w:tcPr>
            <w:tcW w:w="0" w:type="auto"/>
            <w:vMerge/>
            <w:tcBorders>
              <w:left w:val="single" w:sz="4" w:space="0" w:color="auto"/>
              <w:right w:val="single" w:sz="4" w:space="0" w:color="auto"/>
            </w:tcBorders>
            <w:vAlign w:val="center"/>
          </w:tcPr>
          <w:p w14:paraId="6B479BEC" w14:textId="77777777" w:rsidR="007520E3" w:rsidRPr="00323051" w:rsidRDefault="007520E3" w:rsidP="00C719CC">
            <w:pPr>
              <w:rPr>
                <w:sz w:val="18"/>
                <w:szCs w:val="18"/>
                <w:lang w:val="en-GB" w:bidi="th-TH"/>
              </w:rPr>
            </w:pPr>
          </w:p>
        </w:tc>
        <w:tc>
          <w:tcPr>
            <w:tcW w:w="2025" w:type="dxa"/>
            <w:tcBorders>
              <w:top w:val="single" w:sz="4" w:space="0" w:color="auto"/>
              <w:left w:val="single" w:sz="4" w:space="0" w:color="auto"/>
              <w:bottom w:val="single" w:sz="4" w:space="0" w:color="auto"/>
              <w:right w:val="single" w:sz="4" w:space="0" w:color="auto"/>
            </w:tcBorders>
            <w:shd w:val="clear" w:color="auto" w:fill="auto"/>
          </w:tcPr>
          <w:p w14:paraId="3535A392" w14:textId="77777777" w:rsidR="007520E3" w:rsidRPr="00323051" w:rsidRDefault="007520E3" w:rsidP="00C719CC">
            <w:pPr>
              <w:rPr>
                <w:sz w:val="18"/>
                <w:szCs w:val="18"/>
                <w:lang w:val="en-GB" w:bidi="th-TH"/>
              </w:rPr>
            </w:pP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65D0F506" w14:textId="77777777" w:rsidR="007520E3" w:rsidRPr="00323051" w:rsidRDefault="007520E3" w:rsidP="00C719CC">
            <w:pPr>
              <w:rPr>
                <w:sz w:val="18"/>
                <w:szCs w:val="18"/>
                <w:lang w:val="en-GB" w:bidi="th-TH"/>
              </w:rPr>
            </w:pPr>
            <w:r w:rsidRPr="00323051">
              <w:rPr>
                <w:sz w:val="18"/>
                <w:szCs w:val="18"/>
                <w:lang w:val="en-GB" w:bidi="th-TH"/>
              </w:rPr>
              <w:t>Number of opportunities for private sector investment in SAP implementation identified</w:t>
            </w: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1C54D0FB" w14:textId="77777777" w:rsidR="007520E3" w:rsidRPr="00323051" w:rsidRDefault="007520E3" w:rsidP="00C719CC">
            <w:pPr>
              <w:rPr>
                <w:sz w:val="18"/>
                <w:szCs w:val="18"/>
                <w:lang w:val="en-GB" w:bidi="th-TH"/>
              </w:rPr>
            </w:pPr>
            <w:r w:rsidRPr="00323051">
              <w:rPr>
                <w:sz w:val="18"/>
                <w:szCs w:val="18"/>
                <w:lang w:val="en-GB" w:bidi="th-TH"/>
              </w:rPr>
              <w:t xml:space="preserve">Significant commercial enterprise is conducted in waters of the South China Sea, particularly in the areas of oil and gas, fisheries and tourism </w:t>
            </w: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7CE1F2F0" w14:textId="77777777" w:rsidR="007520E3" w:rsidRPr="00323051" w:rsidRDefault="007520E3" w:rsidP="00C719CC">
            <w:pPr>
              <w:rPr>
                <w:sz w:val="18"/>
                <w:szCs w:val="18"/>
                <w:lang w:val="en-GB" w:bidi="th-TH"/>
              </w:rPr>
            </w:pPr>
            <w:r w:rsidRPr="00323051">
              <w:rPr>
                <w:sz w:val="18"/>
                <w:szCs w:val="18"/>
                <w:lang w:val="en-GB" w:bidi="th-TH"/>
              </w:rPr>
              <w:t>3.3.2 Identification of opportunities for private sector investment (e.g. oil and gas, fisheries, tourism) in implementation of the updated SAP</w:t>
            </w: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0331E584" w14:textId="77777777" w:rsidR="007520E3" w:rsidRPr="00323051" w:rsidRDefault="007520E3" w:rsidP="00C719CC">
            <w:pPr>
              <w:rPr>
                <w:sz w:val="18"/>
                <w:szCs w:val="18"/>
                <w:lang w:val="en-GB" w:bidi="th-TH"/>
              </w:rPr>
            </w:pPr>
            <w:r w:rsidRPr="00323051">
              <w:rPr>
                <w:sz w:val="18"/>
                <w:szCs w:val="18"/>
                <w:lang w:val="en-GB" w:bidi="th-TH"/>
              </w:rPr>
              <w:t>Letters of commitment from private sector entities with regards to support for SAP implementation</w:t>
            </w: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2C3EA3E3" w14:textId="77777777" w:rsidR="007520E3" w:rsidRPr="00323051" w:rsidRDefault="007520E3" w:rsidP="00C719CC">
            <w:pPr>
              <w:rPr>
                <w:sz w:val="18"/>
                <w:szCs w:val="18"/>
                <w:lang w:val="en-GB" w:bidi="th-TH"/>
              </w:rPr>
            </w:pPr>
            <w:r w:rsidRPr="00323051">
              <w:rPr>
                <w:sz w:val="18"/>
                <w:szCs w:val="18"/>
                <w:lang w:val="en-GB" w:bidi="th-TH"/>
              </w:rPr>
              <w:t xml:space="preserve">Communications and engagement strategies sufficiently well planned to establish interest among private sector entities in SAP implementation </w:t>
            </w:r>
          </w:p>
        </w:tc>
      </w:tr>
      <w:tr w:rsidR="007520E3" w:rsidRPr="00323051" w14:paraId="443F2795" w14:textId="77777777" w:rsidTr="00C719CC">
        <w:tc>
          <w:tcPr>
            <w:tcW w:w="0" w:type="auto"/>
            <w:vMerge/>
            <w:tcBorders>
              <w:left w:val="single" w:sz="4" w:space="0" w:color="auto"/>
              <w:right w:val="single" w:sz="4" w:space="0" w:color="auto"/>
            </w:tcBorders>
            <w:vAlign w:val="center"/>
          </w:tcPr>
          <w:p w14:paraId="090E14B6" w14:textId="77777777" w:rsidR="007520E3" w:rsidRPr="00323051" w:rsidRDefault="007520E3" w:rsidP="00C719CC">
            <w:pPr>
              <w:rPr>
                <w:sz w:val="18"/>
                <w:szCs w:val="18"/>
                <w:lang w:val="en-GB" w:bidi="th-TH"/>
              </w:rPr>
            </w:pPr>
          </w:p>
        </w:tc>
        <w:tc>
          <w:tcPr>
            <w:tcW w:w="2025" w:type="dxa"/>
            <w:tcBorders>
              <w:top w:val="single" w:sz="4" w:space="0" w:color="auto"/>
              <w:left w:val="single" w:sz="4" w:space="0" w:color="auto"/>
              <w:bottom w:val="single" w:sz="4" w:space="0" w:color="auto"/>
              <w:right w:val="single" w:sz="4" w:space="0" w:color="auto"/>
            </w:tcBorders>
            <w:shd w:val="clear" w:color="auto" w:fill="auto"/>
          </w:tcPr>
          <w:p w14:paraId="7C3D4AED" w14:textId="77777777" w:rsidR="007520E3" w:rsidRPr="00323051" w:rsidRDefault="007520E3" w:rsidP="00C719CC">
            <w:pPr>
              <w:rPr>
                <w:sz w:val="18"/>
                <w:szCs w:val="18"/>
                <w:lang w:val="en-GB" w:bidi="th-TH"/>
              </w:rPr>
            </w:pP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56706ADF" w14:textId="77777777" w:rsidR="007520E3" w:rsidRPr="00323051" w:rsidRDefault="007520E3" w:rsidP="00C719CC">
            <w:pPr>
              <w:rPr>
                <w:sz w:val="18"/>
                <w:szCs w:val="18"/>
                <w:lang w:val="en-GB" w:bidi="th-TH"/>
              </w:rPr>
            </w:pPr>
            <w:r w:rsidRPr="00323051">
              <w:rPr>
                <w:sz w:val="18"/>
                <w:szCs w:val="18"/>
                <w:lang w:val="en-GB" w:bidi="th-TH"/>
              </w:rPr>
              <w:t>Status of agreement on financial arrangements for private sector and donor investment in the implementation of the revised Strategic Action Programme</w:t>
            </w: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31C0C1C2" w14:textId="77777777" w:rsidR="007520E3" w:rsidRPr="00323051" w:rsidRDefault="007520E3" w:rsidP="00C719CC">
            <w:pPr>
              <w:rPr>
                <w:sz w:val="18"/>
                <w:szCs w:val="18"/>
                <w:lang w:val="en-GB" w:bidi="th-TH"/>
              </w:rPr>
            </w:pPr>
            <w:r w:rsidRPr="00323051">
              <w:rPr>
                <w:sz w:val="18"/>
                <w:szCs w:val="18"/>
                <w:lang w:val="en-GB" w:bidi="th-TH"/>
              </w:rPr>
              <w:t>Low-level mobilization of the private sector in environmental investment planning in the South China Sea</w:t>
            </w: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4AD5F3A9" w14:textId="77777777" w:rsidR="007520E3" w:rsidRPr="00323051" w:rsidRDefault="007520E3" w:rsidP="00C719CC">
            <w:pPr>
              <w:rPr>
                <w:sz w:val="18"/>
                <w:szCs w:val="18"/>
                <w:lang w:val="en-GB" w:bidi="th-TH"/>
              </w:rPr>
            </w:pPr>
            <w:r w:rsidRPr="00323051">
              <w:rPr>
                <w:sz w:val="18"/>
                <w:szCs w:val="18"/>
                <w:lang w:val="en-GB" w:bidi="th-TH"/>
              </w:rPr>
              <w:t>3.3.3 Two partnership forums to facilitate cooperation with private sector on implementation of the updated SAP</w:t>
            </w: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0CF17F7A" w14:textId="77777777" w:rsidR="007520E3" w:rsidRPr="00323051" w:rsidRDefault="007520E3" w:rsidP="00C719CC">
            <w:pPr>
              <w:rPr>
                <w:sz w:val="18"/>
                <w:szCs w:val="18"/>
                <w:lang w:val="en-GB" w:bidi="th-TH"/>
              </w:rPr>
            </w:pPr>
            <w:r w:rsidRPr="00323051">
              <w:rPr>
                <w:sz w:val="18"/>
                <w:szCs w:val="18"/>
                <w:lang w:val="en-GB" w:bidi="th-TH"/>
              </w:rPr>
              <w:t>Letters of investment commitment from private sector partners and donors</w:t>
            </w: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27B42012" w14:textId="77777777" w:rsidR="007520E3" w:rsidRPr="00323051" w:rsidRDefault="007520E3" w:rsidP="00C719CC">
            <w:pPr>
              <w:rPr>
                <w:sz w:val="18"/>
                <w:szCs w:val="18"/>
                <w:lang w:val="en-GB" w:bidi="th-TH"/>
              </w:rPr>
            </w:pPr>
            <w:r w:rsidRPr="00323051">
              <w:rPr>
                <w:sz w:val="18"/>
                <w:szCs w:val="18"/>
                <w:lang w:val="en-GB" w:bidi="th-TH"/>
              </w:rPr>
              <w:t>Limited private sector interest or alignment of donor investment strategies with revised SAP targets and actions</w:t>
            </w:r>
          </w:p>
        </w:tc>
      </w:tr>
      <w:tr w:rsidR="007520E3" w:rsidRPr="00323051" w14:paraId="3CB7125E" w14:textId="77777777" w:rsidTr="00C719CC">
        <w:tc>
          <w:tcPr>
            <w:tcW w:w="0" w:type="auto"/>
            <w:vMerge/>
            <w:tcBorders>
              <w:left w:val="single" w:sz="4" w:space="0" w:color="auto"/>
              <w:right w:val="single" w:sz="4" w:space="0" w:color="auto"/>
            </w:tcBorders>
            <w:vAlign w:val="center"/>
          </w:tcPr>
          <w:p w14:paraId="45DE5F30" w14:textId="77777777" w:rsidR="007520E3" w:rsidRPr="00323051" w:rsidRDefault="007520E3" w:rsidP="00C719CC">
            <w:pPr>
              <w:rPr>
                <w:sz w:val="18"/>
                <w:szCs w:val="18"/>
                <w:lang w:val="en-GB" w:bidi="th-TH"/>
              </w:rPr>
            </w:pPr>
          </w:p>
        </w:tc>
        <w:tc>
          <w:tcPr>
            <w:tcW w:w="2025" w:type="dxa"/>
            <w:vMerge w:val="restart"/>
            <w:tcBorders>
              <w:top w:val="single" w:sz="4" w:space="0" w:color="auto"/>
              <w:left w:val="single" w:sz="4" w:space="0" w:color="auto"/>
              <w:right w:val="single" w:sz="4" w:space="0" w:color="auto"/>
            </w:tcBorders>
            <w:shd w:val="clear" w:color="auto" w:fill="auto"/>
          </w:tcPr>
          <w:p w14:paraId="7EF68907" w14:textId="77777777" w:rsidR="007520E3" w:rsidRPr="00323051" w:rsidRDefault="007520E3" w:rsidP="00C719CC">
            <w:pPr>
              <w:rPr>
                <w:sz w:val="18"/>
                <w:szCs w:val="18"/>
                <w:lang w:val="en-GB" w:bidi="th-TH"/>
              </w:rPr>
            </w:pPr>
            <w:r w:rsidRPr="00323051">
              <w:rPr>
                <w:sz w:val="18"/>
                <w:szCs w:val="18"/>
                <w:lang w:val="en-GB" w:bidi="th-TH"/>
              </w:rPr>
              <w:t>3.4 Revitalization of regional mechanisms for communications, knowledge exchange, and information and data management and sharing</w:t>
            </w: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52F3D484" w14:textId="77777777" w:rsidR="007520E3" w:rsidRPr="00323051" w:rsidRDefault="007520E3" w:rsidP="00C719CC">
            <w:pPr>
              <w:rPr>
                <w:sz w:val="18"/>
                <w:szCs w:val="18"/>
                <w:lang w:val="en-GB" w:bidi="th-TH"/>
              </w:rPr>
            </w:pPr>
            <w:r w:rsidRPr="00323051">
              <w:rPr>
                <w:sz w:val="18"/>
                <w:szCs w:val="18"/>
                <w:lang w:val="en-GB" w:bidi="th-TH"/>
              </w:rPr>
              <w:t>Number of multi-media and knowledge products produced</w:t>
            </w: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6F2CB945" w14:textId="77777777" w:rsidR="007520E3" w:rsidRPr="00323051" w:rsidRDefault="007520E3" w:rsidP="00C719CC">
            <w:pPr>
              <w:rPr>
                <w:sz w:val="18"/>
                <w:szCs w:val="18"/>
                <w:lang w:val="en-GB" w:bidi="th-TH"/>
              </w:rPr>
            </w:pPr>
            <w:r w:rsidRPr="00323051">
              <w:rPr>
                <w:sz w:val="18"/>
                <w:szCs w:val="18"/>
                <w:lang w:val="en-GB" w:bidi="th-TH"/>
              </w:rPr>
              <w:t>The SCS project produced an extensive range of knowledge products, technical guides, and training and awareness materials</w:t>
            </w: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21CC8CCC" w14:textId="77777777" w:rsidR="007520E3" w:rsidRPr="00323051" w:rsidRDefault="007520E3" w:rsidP="00C719CC">
            <w:pPr>
              <w:rPr>
                <w:sz w:val="18"/>
                <w:szCs w:val="18"/>
                <w:lang w:val="en-GB" w:bidi="th-TH"/>
              </w:rPr>
            </w:pPr>
            <w:r w:rsidRPr="00323051">
              <w:rPr>
                <w:sz w:val="18"/>
                <w:szCs w:val="18"/>
                <w:lang w:val="en-GB" w:bidi="th-TH"/>
              </w:rPr>
              <w:t>3.4.1 A variety of multi-media information and knowledge products based on SCS SAP implementation communications strategy</w:t>
            </w: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3F4223D5" w14:textId="77777777" w:rsidR="007520E3" w:rsidRPr="00323051" w:rsidRDefault="007520E3" w:rsidP="00C719CC">
            <w:pPr>
              <w:rPr>
                <w:sz w:val="18"/>
                <w:szCs w:val="18"/>
                <w:lang w:val="en-GB" w:bidi="th-TH"/>
              </w:rPr>
            </w:pPr>
            <w:r w:rsidRPr="00323051">
              <w:rPr>
                <w:sz w:val="18"/>
                <w:szCs w:val="18"/>
                <w:lang w:val="en-GB" w:bidi="th-TH"/>
              </w:rPr>
              <w:t>Multi-media information and knowledge products published and accessible online</w:t>
            </w: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67658548" w14:textId="77777777" w:rsidR="007520E3" w:rsidRPr="00323051" w:rsidRDefault="007520E3" w:rsidP="00C719CC">
            <w:pPr>
              <w:rPr>
                <w:sz w:val="18"/>
                <w:szCs w:val="18"/>
                <w:lang w:val="en-GB" w:bidi="th-TH"/>
              </w:rPr>
            </w:pPr>
            <w:r w:rsidRPr="00323051">
              <w:rPr>
                <w:sz w:val="18"/>
                <w:szCs w:val="18"/>
                <w:lang w:val="en-GB" w:bidi="th-TH"/>
              </w:rPr>
              <w:t>Sufficient creative input can be harnessed to produce products that have high impact on stakeholders</w:t>
            </w:r>
          </w:p>
        </w:tc>
      </w:tr>
      <w:tr w:rsidR="007520E3" w:rsidRPr="00323051" w14:paraId="57B8E18B" w14:textId="77777777" w:rsidTr="00C719CC">
        <w:tc>
          <w:tcPr>
            <w:tcW w:w="0" w:type="auto"/>
            <w:vMerge/>
            <w:tcBorders>
              <w:left w:val="single" w:sz="4" w:space="0" w:color="auto"/>
              <w:right w:val="single" w:sz="4" w:space="0" w:color="auto"/>
            </w:tcBorders>
            <w:vAlign w:val="center"/>
          </w:tcPr>
          <w:p w14:paraId="5648799D" w14:textId="77777777" w:rsidR="007520E3" w:rsidRPr="00323051" w:rsidRDefault="007520E3" w:rsidP="00C719CC">
            <w:pPr>
              <w:rPr>
                <w:sz w:val="18"/>
                <w:szCs w:val="18"/>
                <w:lang w:val="en-GB" w:bidi="th-TH"/>
              </w:rPr>
            </w:pPr>
          </w:p>
        </w:tc>
        <w:tc>
          <w:tcPr>
            <w:tcW w:w="2025" w:type="dxa"/>
            <w:vMerge/>
            <w:tcBorders>
              <w:left w:val="single" w:sz="4" w:space="0" w:color="auto"/>
              <w:right w:val="single" w:sz="4" w:space="0" w:color="auto"/>
            </w:tcBorders>
            <w:shd w:val="clear" w:color="auto" w:fill="auto"/>
          </w:tcPr>
          <w:p w14:paraId="356E513B" w14:textId="77777777" w:rsidR="007520E3" w:rsidRPr="00323051" w:rsidRDefault="007520E3" w:rsidP="00C719CC">
            <w:pPr>
              <w:rPr>
                <w:sz w:val="18"/>
                <w:szCs w:val="18"/>
                <w:lang w:val="en-GB" w:bidi="th-TH"/>
              </w:rPr>
            </w:pP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642F0C10" w14:textId="77777777" w:rsidR="007520E3" w:rsidRPr="00323051" w:rsidRDefault="007520E3" w:rsidP="00C719CC">
            <w:pPr>
              <w:rPr>
                <w:sz w:val="18"/>
                <w:szCs w:val="18"/>
                <w:lang w:val="en-GB" w:bidi="th-TH"/>
              </w:rPr>
            </w:pPr>
            <w:r w:rsidRPr="00323051">
              <w:rPr>
                <w:sz w:val="18"/>
                <w:szCs w:val="18"/>
                <w:lang w:val="en-GB" w:bidi="th-TH"/>
              </w:rPr>
              <w:t>Status of knowledge tool development to support evidence-based coastal and marine management and spatial planning</w:t>
            </w: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7BEEB486" w14:textId="77777777" w:rsidR="007520E3" w:rsidRPr="00323051" w:rsidRDefault="007520E3" w:rsidP="00C719CC">
            <w:pPr>
              <w:rPr>
                <w:sz w:val="18"/>
                <w:szCs w:val="18"/>
                <w:lang w:val="en-GB" w:bidi="th-TH"/>
              </w:rPr>
            </w:pPr>
            <w:r w:rsidRPr="00323051">
              <w:rPr>
                <w:sz w:val="18"/>
                <w:szCs w:val="18"/>
                <w:lang w:val="en-GB" w:bidi="th-TH"/>
              </w:rPr>
              <w:t xml:space="preserve">Transboundary coastal and marine mgmt. spatial planning constrained by lack of a regionally coordinated approach </w:t>
            </w:r>
            <w:r w:rsidRPr="00323051">
              <w:rPr>
                <w:sz w:val="18"/>
                <w:szCs w:val="18"/>
                <w:lang w:val="en-GB" w:bidi="th-TH"/>
              </w:rPr>
              <w:lastRenderedPageBreak/>
              <w:t>to harnessing sectorial expertise and knowledge</w:t>
            </w: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0F907C68" w14:textId="77777777" w:rsidR="007520E3" w:rsidRPr="00323051" w:rsidRDefault="007520E3" w:rsidP="00C719CC">
            <w:pPr>
              <w:rPr>
                <w:sz w:val="18"/>
                <w:szCs w:val="18"/>
                <w:lang w:val="en-GB" w:bidi="th-TH"/>
              </w:rPr>
            </w:pPr>
            <w:r w:rsidRPr="00323051">
              <w:rPr>
                <w:sz w:val="18"/>
                <w:szCs w:val="18"/>
                <w:lang w:val="en-GB" w:bidi="th-TH"/>
              </w:rPr>
              <w:lastRenderedPageBreak/>
              <w:t>3.4.2 Regionally appropriate knowledge tools developed to support decision-making and planning</w:t>
            </w: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350161B2" w14:textId="77777777" w:rsidR="007520E3" w:rsidRPr="00323051" w:rsidRDefault="007520E3" w:rsidP="00C719CC">
            <w:pPr>
              <w:rPr>
                <w:sz w:val="18"/>
                <w:szCs w:val="18"/>
                <w:lang w:val="en-GB" w:bidi="th-TH"/>
              </w:rPr>
            </w:pPr>
            <w:r w:rsidRPr="00323051">
              <w:rPr>
                <w:sz w:val="18"/>
                <w:szCs w:val="18"/>
                <w:lang w:val="en-GB" w:bidi="th-TH"/>
              </w:rPr>
              <w:t xml:space="preserve">Published synthesis reports on: climate variability in coastal systems; hazards and coastal area planning; blue forests and </w:t>
            </w:r>
            <w:r w:rsidRPr="00323051">
              <w:rPr>
                <w:sz w:val="18"/>
                <w:szCs w:val="18"/>
                <w:lang w:val="en-GB" w:bidi="th-TH"/>
              </w:rPr>
              <w:lastRenderedPageBreak/>
              <w:t>livelihoods; and land and marine tenure and use designation</w:t>
            </w: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110DC12F" w14:textId="77777777" w:rsidR="007520E3" w:rsidRPr="00323051" w:rsidRDefault="007520E3" w:rsidP="00C719CC">
            <w:pPr>
              <w:rPr>
                <w:sz w:val="18"/>
                <w:szCs w:val="18"/>
                <w:lang w:val="en-GB" w:bidi="th-TH"/>
              </w:rPr>
            </w:pPr>
            <w:r w:rsidRPr="00323051">
              <w:rPr>
                <w:sz w:val="18"/>
                <w:szCs w:val="18"/>
                <w:lang w:val="en-GB" w:bidi="th-TH"/>
              </w:rPr>
              <w:lastRenderedPageBreak/>
              <w:t xml:space="preserve">Limited scientific understanding of the role climate variability and anthropogenic induced change on the SCS marine basin may </w:t>
            </w:r>
            <w:r w:rsidRPr="00323051">
              <w:rPr>
                <w:sz w:val="18"/>
                <w:szCs w:val="18"/>
                <w:lang w:val="en-GB" w:bidi="th-TH"/>
              </w:rPr>
              <w:lastRenderedPageBreak/>
              <w:t>result in climate issues dominating scientific &amp; technical discussions</w:t>
            </w:r>
          </w:p>
        </w:tc>
      </w:tr>
      <w:tr w:rsidR="007520E3" w:rsidRPr="00323051" w14:paraId="169B7FCD" w14:textId="77777777" w:rsidTr="00C719CC">
        <w:tc>
          <w:tcPr>
            <w:tcW w:w="0" w:type="auto"/>
            <w:vMerge/>
            <w:tcBorders>
              <w:left w:val="single" w:sz="4" w:space="0" w:color="auto"/>
              <w:right w:val="single" w:sz="4" w:space="0" w:color="auto"/>
            </w:tcBorders>
            <w:vAlign w:val="center"/>
          </w:tcPr>
          <w:p w14:paraId="6AB1778C" w14:textId="77777777" w:rsidR="007520E3" w:rsidRPr="00323051" w:rsidRDefault="007520E3" w:rsidP="00C719CC">
            <w:pPr>
              <w:rPr>
                <w:sz w:val="18"/>
                <w:szCs w:val="18"/>
                <w:lang w:val="en-GB" w:bidi="th-TH"/>
              </w:rPr>
            </w:pPr>
          </w:p>
        </w:tc>
        <w:tc>
          <w:tcPr>
            <w:tcW w:w="2025" w:type="dxa"/>
            <w:vMerge/>
            <w:tcBorders>
              <w:left w:val="single" w:sz="4" w:space="0" w:color="auto"/>
              <w:right w:val="single" w:sz="4" w:space="0" w:color="auto"/>
            </w:tcBorders>
            <w:shd w:val="clear" w:color="auto" w:fill="auto"/>
          </w:tcPr>
          <w:p w14:paraId="35441ED6" w14:textId="77777777" w:rsidR="007520E3" w:rsidRPr="00323051" w:rsidRDefault="007520E3" w:rsidP="00C719CC">
            <w:pPr>
              <w:rPr>
                <w:sz w:val="18"/>
                <w:szCs w:val="18"/>
                <w:lang w:val="en-GB" w:bidi="th-TH"/>
              </w:rPr>
            </w:pP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115FBD94" w14:textId="77777777" w:rsidR="007520E3" w:rsidRPr="00323051" w:rsidRDefault="007520E3" w:rsidP="00C719CC">
            <w:pPr>
              <w:rPr>
                <w:sz w:val="18"/>
                <w:szCs w:val="18"/>
                <w:lang w:val="en-GB" w:bidi="th-TH"/>
              </w:rPr>
            </w:pPr>
            <w:r w:rsidRPr="00323051">
              <w:rPr>
                <w:sz w:val="18"/>
                <w:szCs w:val="18"/>
                <w:lang w:val="en-GB" w:bidi="th-TH"/>
              </w:rPr>
              <w:t>Number of users, volume of content accessed, and online visibility of the SCS website and associated databases</w:t>
            </w: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20F89555" w14:textId="77777777" w:rsidR="007520E3" w:rsidRPr="00323051" w:rsidRDefault="007520E3" w:rsidP="00C719CC">
            <w:pPr>
              <w:rPr>
                <w:sz w:val="18"/>
                <w:szCs w:val="18"/>
                <w:lang w:val="en-GB" w:bidi="th-TH"/>
              </w:rPr>
            </w:pPr>
            <w:r w:rsidRPr="00323051">
              <w:rPr>
                <w:sz w:val="18"/>
                <w:szCs w:val="18"/>
                <w:lang w:val="en-GB" w:bidi="th-TH"/>
              </w:rPr>
              <w:t>Need for media platforms and targeted communications in support of efforts to harness support for inter-ministerial coordination and policy and planning elements of SAP implementation and revision</w:t>
            </w: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7B85AB0D" w14:textId="77777777" w:rsidR="007520E3" w:rsidRPr="00323051" w:rsidRDefault="007520E3" w:rsidP="00C719CC">
            <w:pPr>
              <w:rPr>
                <w:sz w:val="18"/>
                <w:szCs w:val="18"/>
                <w:lang w:val="en-GB" w:bidi="th-TH"/>
              </w:rPr>
            </w:pPr>
            <w:r w:rsidRPr="00323051">
              <w:rPr>
                <w:sz w:val="18"/>
                <w:szCs w:val="18"/>
                <w:lang w:val="en-GB" w:bidi="th-TH"/>
              </w:rPr>
              <w:t>3.4.3 The SCS project web portal &lt;www.unepscs.org&gt; and associated regional databases online, updated and linked to IW-Learn and other GEF Knowledge management systems</w:t>
            </w: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5200155F" w14:textId="77777777" w:rsidR="007520E3" w:rsidRPr="00323051" w:rsidRDefault="007520E3" w:rsidP="00C719CC">
            <w:pPr>
              <w:rPr>
                <w:sz w:val="18"/>
                <w:szCs w:val="18"/>
                <w:lang w:val="en-GB" w:bidi="th-TH"/>
              </w:rPr>
            </w:pPr>
            <w:r w:rsidRPr="00323051">
              <w:rPr>
                <w:sz w:val="18"/>
                <w:szCs w:val="18"/>
                <w:lang w:val="en-GB" w:bidi="th-TH"/>
              </w:rPr>
              <w:t>Regional and national portals, GIS and meta-databses, repository of best practices, lessons learned and results accessible online via &lt;www.unepscs.org&gt;</w:t>
            </w: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6840BCE5" w14:textId="77777777" w:rsidR="007520E3" w:rsidRPr="00323051" w:rsidRDefault="007520E3" w:rsidP="00C719CC">
            <w:pPr>
              <w:rPr>
                <w:sz w:val="18"/>
                <w:szCs w:val="18"/>
                <w:lang w:val="en-GB" w:bidi="th-TH"/>
              </w:rPr>
            </w:pPr>
            <w:r w:rsidRPr="00323051">
              <w:rPr>
                <w:sz w:val="18"/>
                <w:szCs w:val="18"/>
                <w:lang w:val="en-GB" w:bidi="th-TH"/>
              </w:rPr>
              <w:t>Internet connectivity in national and regional offices is adequate to support the efficient online compilation and sharing of information and data</w:t>
            </w:r>
          </w:p>
        </w:tc>
      </w:tr>
      <w:tr w:rsidR="007520E3" w:rsidRPr="00323051" w14:paraId="4E7C66CD" w14:textId="77777777" w:rsidTr="00C719CC">
        <w:tc>
          <w:tcPr>
            <w:tcW w:w="0" w:type="auto"/>
            <w:vMerge/>
            <w:tcBorders>
              <w:left w:val="single" w:sz="4" w:space="0" w:color="auto"/>
              <w:right w:val="single" w:sz="4" w:space="0" w:color="auto"/>
            </w:tcBorders>
            <w:vAlign w:val="center"/>
          </w:tcPr>
          <w:p w14:paraId="66829072" w14:textId="77777777" w:rsidR="007520E3" w:rsidRPr="00323051" w:rsidRDefault="007520E3" w:rsidP="00C719CC">
            <w:pPr>
              <w:rPr>
                <w:sz w:val="18"/>
                <w:szCs w:val="18"/>
                <w:lang w:val="en-GB" w:bidi="th-TH"/>
              </w:rPr>
            </w:pPr>
          </w:p>
        </w:tc>
        <w:tc>
          <w:tcPr>
            <w:tcW w:w="2025" w:type="dxa"/>
            <w:vMerge/>
            <w:tcBorders>
              <w:left w:val="single" w:sz="4" w:space="0" w:color="auto"/>
              <w:bottom w:val="single" w:sz="4" w:space="0" w:color="auto"/>
              <w:right w:val="single" w:sz="4" w:space="0" w:color="auto"/>
            </w:tcBorders>
            <w:shd w:val="clear" w:color="auto" w:fill="auto"/>
          </w:tcPr>
          <w:p w14:paraId="39EC4F5D" w14:textId="77777777" w:rsidR="007520E3" w:rsidRPr="00323051" w:rsidRDefault="007520E3" w:rsidP="00C719CC">
            <w:pPr>
              <w:rPr>
                <w:sz w:val="18"/>
                <w:szCs w:val="18"/>
                <w:lang w:val="en-GB" w:bidi="th-TH"/>
              </w:rPr>
            </w:pP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39AD767B" w14:textId="77777777" w:rsidR="007520E3" w:rsidRPr="00323051" w:rsidRDefault="007520E3" w:rsidP="00C719CC">
            <w:pPr>
              <w:rPr>
                <w:sz w:val="18"/>
                <w:szCs w:val="18"/>
                <w:lang w:val="en-GB" w:bidi="th-TH"/>
              </w:rPr>
            </w:pPr>
            <w:r w:rsidRPr="00323051">
              <w:rPr>
                <w:sz w:val="18"/>
                <w:szCs w:val="18"/>
                <w:lang w:val="en-GB" w:bidi="th-TH"/>
              </w:rPr>
              <w:t>Number of IW:LEARN experience notes publis</w:t>
            </w:r>
            <w:r>
              <w:rPr>
                <w:sz w:val="18"/>
                <w:szCs w:val="18"/>
                <w:lang w:val="en-GB" w:bidi="th-TH"/>
              </w:rPr>
              <w:t>h</w:t>
            </w:r>
            <w:r w:rsidRPr="00323051">
              <w:rPr>
                <w:sz w:val="18"/>
                <w:szCs w:val="18"/>
                <w:lang w:val="en-GB" w:bidi="th-TH"/>
              </w:rPr>
              <w:t>ed</w:t>
            </w: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4EA72267" w14:textId="77777777" w:rsidR="007520E3" w:rsidRPr="00323051" w:rsidRDefault="007520E3" w:rsidP="00C719CC">
            <w:pPr>
              <w:rPr>
                <w:sz w:val="18"/>
                <w:szCs w:val="18"/>
                <w:lang w:val="en-GB" w:bidi="th-TH"/>
              </w:rPr>
            </w:pPr>
            <w:r w:rsidRPr="00323051">
              <w:rPr>
                <w:sz w:val="18"/>
                <w:szCs w:val="18"/>
                <w:lang w:val="en-GB" w:bidi="th-TH"/>
              </w:rPr>
              <w:t>Limited regional and global sharing of information on best practices and lessons learned from investments in the SCS despite for example publication of a complete Special Issue of an academic journal on the progress to date</w:t>
            </w: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7CDF9B76" w14:textId="77777777" w:rsidR="007520E3" w:rsidRPr="00323051" w:rsidRDefault="007520E3" w:rsidP="00C719CC">
            <w:pPr>
              <w:rPr>
                <w:sz w:val="18"/>
                <w:szCs w:val="18"/>
                <w:lang w:val="en-GB" w:bidi="th-TH"/>
              </w:rPr>
            </w:pPr>
            <w:r w:rsidRPr="00323051">
              <w:rPr>
                <w:sz w:val="18"/>
                <w:szCs w:val="18"/>
                <w:lang w:val="en-GB" w:bidi="th-TH"/>
              </w:rPr>
              <w:t>3.4.4 Active engagement with  GEF IW:LEARN [1% of project resources] including participation in IW conferences and 3 experience notes</w:t>
            </w: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295BFA1A" w14:textId="77777777" w:rsidR="007520E3" w:rsidRPr="00323051" w:rsidRDefault="007520E3" w:rsidP="00C719CC">
            <w:pPr>
              <w:rPr>
                <w:sz w:val="18"/>
                <w:szCs w:val="18"/>
                <w:lang w:val="en-GB" w:bidi="th-TH"/>
              </w:rPr>
            </w:pPr>
            <w:r w:rsidRPr="00323051">
              <w:rPr>
                <w:sz w:val="18"/>
                <w:szCs w:val="18"/>
                <w:lang w:val="en-GB" w:bidi="th-TH"/>
              </w:rPr>
              <w:t>Published experience notes</w:t>
            </w: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48967111" w14:textId="77777777" w:rsidR="007520E3" w:rsidRPr="00323051" w:rsidRDefault="007520E3" w:rsidP="00C719CC">
            <w:pPr>
              <w:rPr>
                <w:sz w:val="18"/>
                <w:szCs w:val="18"/>
                <w:lang w:val="en-GB" w:bidi="th-TH"/>
              </w:rPr>
            </w:pPr>
            <w:r w:rsidRPr="00323051">
              <w:rPr>
                <w:sz w:val="18"/>
                <w:szCs w:val="18"/>
                <w:lang w:val="en-GB" w:bidi="th-TH"/>
              </w:rPr>
              <w:t>Retention of national and regional level staff required to resource the documentation of experiences and lessons learned as IW:LEARN experience notes</w:t>
            </w:r>
          </w:p>
        </w:tc>
      </w:tr>
      <w:tr w:rsidR="007520E3" w:rsidRPr="00323051" w14:paraId="2BD7F673" w14:textId="77777777" w:rsidTr="00C719CC">
        <w:tc>
          <w:tcPr>
            <w:tcW w:w="0" w:type="auto"/>
            <w:vMerge/>
            <w:tcBorders>
              <w:left w:val="single" w:sz="4" w:space="0" w:color="auto"/>
              <w:right w:val="single" w:sz="4" w:space="0" w:color="auto"/>
            </w:tcBorders>
            <w:vAlign w:val="center"/>
          </w:tcPr>
          <w:p w14:paraId="1580A735" w14:textId="77777777" w:rsidR="007520E3" w:rsidRPr="00323051" w:rsidRDefault="007520E3" w:rsidP="00C719CC">
            <w:pPr>
              <w:rPr>
                <w:sz w:val="18"/>
                <w:szCs w:val="18"/>
                <w:lang w:val="en-GB" w:bidi="th-TH"/>
              </w:rPr>
            </w:pPr>
          </w:p>
        </w:tc>
        <w:tc>
          <w:tcPr>
            <w:tcW w:w="2025" w:type="dxa"/>
            <w:vMerge w:val="restart"/>
            <w:tcBorders>
              <w:top w:val="single" w:sz="4" w:space="0" w:color="auto"/>
              <w:left w:val="single" w:sz="4" w:space="0" w:color="auto"/>
              <w:right w:val="single" w:sz="4" w:space="0" w:color="auto"/>
            </w:tcBorders>
            <w:shd w:val="clear" w:color="auto" w:fill="auto"/>
          </w:tcPr>
          <w:p w14:paraId="039B62D7" w14:textId="77777777" w:rsidR="007520E3" w:rsidRPr="00323051" w:rsidRDefault="007520E3" w:rsidP="00C719CC">
            <w:pPr>
              <w:rPr>
                <w:sz w:val="18"/>
                <w:szCs w:val="18"/>
                <w:lang w:val="en-GB" w:bidi="th-TH"/>
              </w:rPr>
            </w:pPr>
            <w:r w:rsidRPr="00323051">
              <w:rPr>
                <w:sz w:val="18"/>
                <w:szCs w:val="18"/>
                <w:lang w:val="en-GB" w:bidi="th-TH"/>
              </w:rPr>
              <w:t>3.5 Agreed arrangements for strengthened regional cooperation in the management of the marine and coastal environment of the South China Sea</w:t>
            </w: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7B2B89A0" w14:textId="77777777" w:rsidR="007520E3" w:rsidRPr="00323051" w:rsidRDefault="007520E3" w:rsidP="00C719CC">
            <w:pPr>
              <w:rPr>
                <w:rFonts w:eastAsia="Calibri"/>
                <w:sz w:val="18"/>
                <w:szCs w:val="18"/>
              </w:rPr>
            </w:pPr>
            <w:r w:rsidRPr="00323051">
              <w:rPr>
                <w:rFonts w:eastAsia="Calibri"/>
                <w:sz w:val="18"/>
                <w:szCs w:val="18"/>
              </w:rPr>
              <w:t>Number of Regional Task Force meetings</w:t>
            </w:r>
          </w:p>
          <w:p w14:paraId="504BAFD1" w14:textId="77777777" w:rsidR="007520E3" w:rsidRPr="00323051" w:rsidRDefault="007520E3" w:rsidP="00C719CC">
            <w:pPr>
              <w:rPr>
                <w:rFonts w:eastAsia="Calibri"/>
                <w:sz w:val="18"/>
                <w:szCs w:val="18"/>
              </w:rPr>
            </w:pPr>
            <w:r w:rsidRPr="00323051">
              <w:rPr>
                <w:rFonts w:eastAsia="Calibri"/>
                <w:sz w:val="18"/>
                <w:szCs w:val="18"/>
              </w:rPr>
              <w:t>Continuity of participation of nationally nominated members</w:t>
            </w: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02A4C5F6" w14:textId="77777777" w:rsidR="007520E3" w:rsidRPr="00323051" w:rsidRDefault="007520E3" w:rsidP="00C719CC">
            <w:pPr>
              <w:rPr>
                <w:rFonts w:eastAsia="Calibri"/>
                <w:sz w:val="18"/>
                <w:szCs w:val="18"/>
              </w:rPr>
            </w:pPr>
            <w:r w:rsidRPr="00323051">
              <w:rPr>
                <w:rFonts w:eastAsia="Calibri"/>
                <w:sz w:val="18"/>
                <w:szCs w:val="18"/>
              </w:rPr>
              <w:t>Regional Task Force on Legal Matters established through SCS project but presently not functioning</w:t>
            </w: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064B2A77" w14:textId="77777777" w:rsidR="007520E3" w:rsidRPr="00323051" w:rsidRDefault="007520E3" w:rsidP="00C719CC">
            <w:pPr>
              <w:rPr>
                <w:sz w:val="18"/>
                <w:szCs w:val="18"/>
                <w:lang w:val="en-GB" w:bidi="th-TH"/>
              </w:rPr>
            </w:pPr>
            <w:r w:rsidRPr="00323051">
              <w:rPr>
                <w:sz w:val="18"/>
                <w:szCs w:val="18"/>
                <w:lang w:val="en-GB" w:bidi="th-TH"/>
              </w:rPr>
              <w:t>3.5.1 Biannual meetings of the Regional Task Force on Legal Matters</w:t>
            </w: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0CA8BE46" w14:textId="77777777" w:rsidR="007520E3" w:rsidRPr="00323051" w:rsidRDefault="007520E3" w:rsidP="00C719CC">
            <w:pPr>
              <w:rPr>
                <w:sz w:val="18"/>
                <w:szCs w:val="18"/>
                <w:lang w:val="en-GB" w:bidi="th-TH"/>
              </w:rPr>
            </w:pPr>
            <w:r w:rsidRPr="00323051">
              <w:rPr>
                <w:sz w:val="18"/>
                <w:szCs w:val="18"/>
                <w:lang w:val="en-GB" w:bidi="th-TH"/>
              </w:rPr>
              <w:t xml:space="preserve">Reports of the meetings of the Regional Task Force on Legal Matters </w:t>
            </w: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40983FE4" w14:textId="77777777" w:rsidR="007520E3" w:rsidRPr="00323051" w:rsidRDefault="007520E3" w:rsidP="00C719CC">
            <w:pPr>
              <w:rPr>
                <w:sz w:val="18"/>
                <w:szCs w:val="18"/>
                <w:lang w:val="en-GB" w:bidi="th-TH"/>
              </w:rPr>
            </w:pPr>
            <w:r w:rsidRPr="00323051">
              <w:rPr>
                <w:sz w:val="18"/>
                <w:szCs w:val="18"/>
                <w:lang w:val="en-GB" w:bidi="th-TH"/>
              </w:rPr>
              <w:t>National government commitment to ensure continuity of participation of nominated members</w:t>
            </w:r>
          </w:p>
        </w:tc>
      </w:tr>
      <w:tr w:rsidR="007520E3" w:rsidRPr="00323051" w14:paraId="4AB50E7F" w14:textId="77777777" w:rsidTr="00C719CC">
        <w:tc>
          <w:tcPr>
            <w:tcW w:w="0" w:type="auto"/>
            <w:vMerge/>
            <w:tcBorders>
              <w:left w:val="single" w:sz="4" w:space="0" w:color="auto"/>
              <w:right w:val="single" w:sz="4" w:space="0" w:color="auto"/>
            </w:tcBorders>
            <w:vAlign w:val="center"/>
          </w:tcPr>
          <w:p w14:paraId="17165B44" w14:textId="77777777" w:rsidR="007520E3" w:rsidRPr="00323051" w:rsidRDefault="007520E3" w:rsidP="00C719CC">
            <w:pPr>
              <w:rPr>
                <w:sz w:val="18"/>
                <w:szCs w:val="18"/>
                <w:lang w:val="en-GB" w:bidi="th-TH"/>
              </w:rPr>
            </w:pPr>
          </w:p>
        </w:tc>
        <w:tc>
          <w:tcPr>
            <w:tcW w:w="2025" w:type="dxa"/>
            <w:vMerge/>
            <w:tcBorders>
              <w:left w:val="single" w:sz="4" w:space="0" w:color="auto"/>
              <w:right w:val="single" w:sz="4" w:space="0" w:color="auto"/>
            </w:tcBorders>
            <w:shd w:val="clear" w:color="auto" w:fill="auto"/>
          </w:tcPr>
          <w:p w14:paraId="4FB8101A" w14:textId="77777777" w:rsidR="007520E3" w:rsidRPr="00323051" w:rsidRDefault="007520E3" w:rsidP="00C719CC">
            <w:pPr>
              <w:rPr>
                <w:sz w:val="18"/>
                <w:szCs w:val="18"/>
                <w:lang w:val="en-GB" w:bidi="th-TH"/>
              </w:rPr>
            </w:pP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634E8B76" w14:textId="77777777" w:rsidR="007520E3" w:rsidRPr="00323051" w:rsidRDefault="007520E3" w:rsidP="00C719CC">
            <w:pPr>
              <w:rPr>
                <w:rFonts w:eastAsia="Calibri"/>
                <w:sz w:val="18"/>
                <w:szCs w:val="18"/>
              </w:rPr>
            </w:pPr>
            <w:r w:rsidRPr="00323051">
              <w:rPr>
                <w:rFonts w:eastAsia="Calibri"/>
                <w:sz w:val="18"/>
                <w:szCs w:val="18"/>
              </w:rPr>
              <w:t>Number of National Working Group meetings</w:t>
            </w:r>
          </w:p>
          <w:p w14:paraId="57491BC9" w14:textId="77777777" w:rsidR="007520E3" w:rsidRPr="00323051" w:rsidRDefault="007520E3" w:rsidP="00C719CC">
            <w:pPr>
              <w:rPr>
                <w:rFonts w:eastAsia="Calibri"/>
                <w:sz w:val="18"/>
                <w:szCs w:val="18"/>
              </w:rPr>
            </w:pPr>
            <w:r w:rsidRPr="00323051">
              <w:rPr>
                <w:rFonts w:eastAsia="Calibri"/>
                <w:sz w:val="18"/>
                <w:szCs w:val="18"/>
              </w:rPr>
              <w:t>Continuity of participation of nationally nominated members</w:t>
            </w: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2ABBD9C5" w14:textId="77777777" w:rsidR="007520E3" w:rsidRPr="00323051" w:rsidRDefault="007520E3" w:rsidP="00C719CC">
            <w:pPr>
              <w:rPr>
                <w:rFonts w:eastAsia="Calibri"/>
                <w:sz w:val="18"/>
                <w:szCs w:val="18"/>
              </w:rPr>
            </w:pPr>
            <w:r w:rsidRPr="00323051">
              <w:rPr>
                <w:rFonts w:eastAsia="Calibri"/>
                <w:sz w:val="18"/>
                <w:szCs w:val="18"/>
              </w:rPr>
              <w:t>National Working Groups established through SCS project but presently not functioning</w:t>
            </w: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039E15B0" w14:textId="77777777" w:rsidR="007520E3" w:rsidRPr="00323051" w:rsidRDefault="007520E3" w:rsidP="00C719CC">
            <w:pPr>
              <w:rPr>
                <w:sz w:val="18"/>
                <w:szCs w:val="18"/>
                <w:lang w:val="en-GB" w:bidi="th-TH"/>
              </w:rPr>
            </w:pPr>
            <w:r w:rsidRPr="00323051">
              <w:rPr>
                <w:sz w:val="18"/>
                <w:szCs w:val="18"/>
                <w:lang w:val="en-GB" w:bidi="th-TH"/>
              </w:rPr>
              <w:t>3.5.2 National Working Groups on established and functional</w:t>
            </w: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62B2C07A" w14:textId="77777777" w:rsidR="007520E3" w:rsidRPr="00323051" w:rsidRDefault="007520E3" w:rsidP="00C719CC">
            <w:pPr>
              <w:rPr>
                <w:sz w:val="18"/>
                <w:szCs w:val="18"/>
                <w:lang w:val="en-GB" w:bidi="th-TH"/>
              </w:rPr>
            </w:pPr>
            <w:r w:rsidRPr="00323051">
              <w:rPr>
                <w:sz w:val="18"/>
                <w:szCs w:val="18"/>
                <w:lang w:val="en-GB" w:bidi="th-TH"/>
              </w:rPr>
              <w:t>Reports of the meetings of National Working Groups</w:t>
            </w: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7E8EE35B" w14:textId="77777777" w:rsidR="007520E3" w:rsidRPr="00323051" w:rsidRDefault="007520E3" w:rsidP="00C719CC">
            <w:pPr>
              <w:rPr>
                <w:sz w:val="18"/>
                <w:szCs w:val="18"/>
                <w:lang w:val="en-GB" w:bidi="th-TH"/>
              </w:rPr>
            </w:pPr>
            <w:r w:rsidRPr="00323051">
              <w:rPr>
                <w:sz w:val="18"/>
                <w:szCs w:val="18"/>
                <w:lang w:val="en-GB" w:bidi="th-TH"/>
              </w:rPr>
              <w:t>Adequate incentive structures are in place nationally to secure adequate expertise to consider matters relating to cooperation</w:t>
            </w:r>
          </w:p>
        </w:tc>
      </w:tr>
      <w:tr w:rsidR="007520E3" w:rsidRPr="00323051" w14:paraId="0C0E998C" w14:textId="77777777" w:rsidTr="00C719CC">
        <w:tc>
          <w:tcPr>
            <w:tcW w:w="0" w:type="auto"/>
            <w:vMerge/>
            <w:tcBorders>
              <w:left w:val="single" w:sz="4" w:space="0" w:color="auto"/>
              <w:right w:val="single" w:sz="4" w:space="0" w:color="auto"/>
            </w:tcBorders>
            <w:vAlign w:val="center"/>
          </w:tcPr>
          <w:p w14:paraId="1EFA0251" w14:textId="77777777" w:rsidR="007520E3" w:rsidRPr="00323051" w:rsidRDefault="007520E3" w:rsidP="00C719CC">
            <w:pPr>
              <w:rPr>
                <w:sz w:val="18"/>
                <w:szCs w:val="18"/>
                <w:lang w:val="en-GB" w:bidi="th-TH"/>
              </w:rPr>
            </w:pPr>
          </w:p>
        </w:tc>
        <w:tc>
          <w:tcPr>
            <w:tcW w:w="2025" w:type="dxa"/>
            <w:vMerge/>
            <w:tcBorders>
              <w:left w:val="single" w:sz="4" w:space="0" w:color="auto"/>
              <w:right w:val="single" w:sz="4" w:space="0" w:color="auto"/>
            </w:tcBorders>
            <w:shd w:val="clear" w:color="auto" w:fill="auto"/>
          </w:tcPr>
          <w:p w14:paraId="7837B1A4" w14:textId="77777777" w:rsidR="007520E3" w:rsidRPr="00323051" w:rsidRDefault="007520E3" w:rsidP="00C719CC">
            <w:pPr>
              <w:rPr>
                <w:sz w:val="18"/>
                <w:szCs w:val="18"/>
                <w:lang w:val="en-GB" w:bidi="th-TH"/>
              </w:rPr>
            </w:pP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0BA6E714" w14:textId="77777777" w:rsidR="007520E3" w:rsidRPr="00323051" w:rsidRDefault="007520E3" w:rsidP="00C719CC">
            <w:pPr>
              <w:rPr>
                <w:rFonts w:eastAsia="Calibri"/>
                <w:sz w:val="18"/>
                <w:szCs w:val="18"/>
              </w:rPr>
            </w:pPr>
            <w:r w:rsidRPr="00323051">
              <w:rPr>
                <w:rFonts w:eastAsia="Calibri"/>
                <w:sz w:val="18"/>
                <w:szCs w:val="18"/>
              </w:rPr>
              <w:t xml:space="preserve">Status of agreement </w:t>
            </w:r>
            <w:r w:rsidRPr="00323051">
              <w:rPr>
                <w:rFonts w:eastAsia="Calibri"/>
                <w:sz w:val="18"/>
                <w:szCs w:val="18"/>
              </w:rPr>
              <w:lastRenderedPageBreak/>
              <w:t>on identified process</w:t>
            </w: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1CFB9F8B" w14:textId="77777777" w:rsidR="007520E3" w:rsidRPr="00323051" w:rsidRDefault="007520E3" w:rsidP="00C719CC">
            <w:pPr>
              <w:rPr>
                <w:rFonts w:eastAsia="Calibri"/>
                <w:sz w:val="18"/>
                <w:szCs w:val="18"/>
              </w:rPr>
            </w:pPr>
            <w:r w:rsidRPr="00323051">
              <w:rPr>
                <w:rFonts w:eastAsia="Calibri"/>
                <w:sz w:val="18"/>
                <w:szCs w:val="18"/>
              </w:rPr>
              <w:lastRenderedPageBreak/>
              <w:t xml:space="preserve">Framework process </w:t>
            </w:r>
            <w:r w:rsidRPr="00323051">
              <w:rPr>
                <w:rFonts w:eastAsia="Calibri"/>
                <w:sz w:val="18"/>
                <w:szCs w:val="18"/>
              </w:rPr>
              <w:lastRenderedPageBreak/>
              <w:t>developed but requires national and regional consultation</w:t>
            </w: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7C245097" w14:textId="77777777" w:rsidR="007520E3" w:rsidRPr="00323051" w:rsidRDefault="007520E3" w:rsidP="00C719CC">
            <w:pPr>
              <w:rPr>
                <w:sz w:val="18"/>
                <w:szCs w:val="18"/>
                <w:lang w:val="en-GB" w:bidi="th-TH"/>
              </w:rPr>
            </w:pPr>
            <w:r w:rsidRPr="00323051">
              <w:rPr>
                <w:sz w:val="18"/>
                <w:szCs w:val="18"/>
                <w:lang w:val="en-GB" w:bidi="th-TH"/>
              </w:rPr>
              <w:lastRenderedPageBreak/>
              <w:t xml:space="preserve">3.5.3 Process for </w:t>
            </w:r>
            <w:r w:rsidRPr="00323051">
              <w:rPr>
                <w:sz w:val="18"/>
                <w:szCs w:val="18"/>
                <w:lang w:val="en-GB" w:bidi="th-TH"/>
              </w:rPr>
              <w:lastRenderedPageBreak/>
              <w:t>development of a proposed arrangement for regional cooperation defined and planned</w:t>
            </w: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18349A6F" w14:textId="77777777" w:rsidR="007520E3" w:rsidRPr="00323051" w:rsidRDefault="007520E3" w:rsidP="00C719CC">
            <w:pPr>
              <w:rPr>
                <w:sz w:val="18"/>
                <w:szCs w:val="18"/>
                <w:lang w:val="en-GB" w:bidi="th-TH"/>
              </w:rPr>
            </w:pPr>
            <w:r w:rsidRPr="00323051">
              <w:rPr>
                <w:sz w:val="18"/>
                <w:szCs w:val="18"/>
                <w:lang w:val="en-GB" w:bidi="th-TH"/>
              </w:rPr>
              <w:lastRenderedPageBreak/>
              <w:t xml:space="preserve">Report outlining agreed </w:t>
            </w:r>
            <w:r w:rsidRPr="00323051">
              <w:rPr>
                <w:sz w:val="18"/>
                <w:szCs w:val="18"/>
                <w:lang w:val="en-GB" w:bidi="th-TH"/>
              </w:rPr>
              <w:lastRenderedPageBreak/>
              <w:t>process</w:t>
            </w: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35154541" w14:textId="77777777" w:rsidR="007520E3" w:rsidRPr="00323051" w:rsidRDefault="007520E3" w:rsidP="00C719CC">
            <w:pPr>
              <w:rPr>
                <w:sz w:val="18"/>
                <w:szCs w:val="18"/>
                <w:lang w:val="en-GB" w:bidi="th-TH"/>
              </w:rPr>
            </w:pPr>
            <w:r w:rsidRPr="00323051">
              <w:rPr>
                <w:sz w:val="18"/>
                <w:szCs w:val="18"/>
                <w:lang w:val="en-GB" w:bidi="th-TH"/>
              </w:rPr>
              <w:lastRenderedPageBreak/>
              <w:t xml:space="preserve">Adequate planning </w:t>
            </w:r>
            <w:r w:rsidRPr="00323051">
              <w:rPr>
                <w:sz w:val="18"/>
                <w:szCs w:val="18"/>
                <w:lang w:val="en-GB" w:bidi="th-TH"/>
              </w:rPr>
              <w:lastRenderedPageBreak/>
              <w:t>and facilitation to support consensus building</w:t>
            </w:r>
          </w:p>
        </w:tc>
      </w:tr>
      <w:tr w:rsidR="007520E3" w:rsidRPr="00323051" w14:paraId="0D81F39D" w14:textId="77777777" w:rsidTr="00C719CC">
        <w:tc>
          <w:tcPr>
            <w:tcW w:w="0" w:type="auto"/>
            <w:vMerge/>
            <w:tcBorders>
              <w:left w:val="single" w:sz="4" w:space="0" w:color="auto"/>
              <w:right w:val="single" w:sz="4" w:space="0" w:color="auto"/>
            </w:tcBorders>
            <w:vAlign w:val="center"/>
          </w:tcPr>
          <w:p w14:paraId="2725358D" w14:textId="77777777" w:rsidR="007520E3" w:rsidRPr="00323051" w:rsidRDefault="007520E3" w:rsidP="00C719CC">
            <w:pPr>
              <w:rPr>
                <w:sz w:val="18"/>
                <w:szCs w:val="18"/>
                <w:lang w:val="en-GB" w:bidi="th-TH"/>
              </w:rPr>
            </w:pPr>
          </w:p>
        </w:tc>
        <w:tc>
          <w:tcPr>
            <w:tcW w:w="2025" w:type="dxa"/>
            <w:vMerge/>
            <w:tcBorders>
              <w:left w:val="single" w:sz="4" w:space="0" w:color="auto"/>
              <w:right w:val="single" w:sz="4" w:space="0" w:color="auto"/>
            </w:tcBorders>
            <w:shd w:val="clear" w:color="auto" w:fill="auto"/>
          </w:tcPr>
          <w:p w14:paraId="598423B5" w14:textId="77777777" w:rsidR="007520E3" w:rsidRPr="00323051" w:rsidRDefault="007520E3" w:rsidP="00C719CC">
            <w:pPr>
              <w:rPr>
                <w:sz w:val="18"/>
                <w:szCs w:val="18"/>
                <w:lang w:val="en-GB" w:bidi="th-TH"/>
              </w:rPr>
            </w:pP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3D5ACD84" w14:textId="77777777" w:rsidR="007520E3" w:rsidRPr="00323051" w:rsidRDefault="007520E3" w:rsidP="00C719CC">
            <w:pPr>
              <w:rPr>
                <w:rFonts w:eastAsia="Calibri"/>
                <w:sz w:val="18"/>
                <w:szCs w:val="18"/>
              </w:rPr>
            </w:pPr>
            <w:r w:rsidRPr="00323051">
              <w:rPr>
                <w:rFonts w:eastAsia="Calibri"/>
                <w:sz w:val="18"/>
                <w:szCs w:val="18"/>
              </w:rPr>
              <w:t>Extent of national stakeholder input to drafting phase of instrument for cooperation</w:t>
            </w: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5F8B16F8" w14:textId="77777777" w:rsidR="007520E3" w:rsidRPr="00323051" w:rsidRDefault="007520E3" w:rsidP="00C719CC">
            <w:pPr>
              <w:rPr>
                <w:rFonts w:eastAsia="Calibri"/>
                <w:sz w:val="18"/>
                <w:szCs w:val="18"/>
              </w:rPr>
            </w:pPr>
            <w:r w:rsidRPr="00323051">
              <w:rPr>
                <w:rFonts w:eastAsia="Calibri"/>
                <w:sz w:val="18"/>
                <w:szCs w:val="18"/>
              </w:rPr>
              <w:t>SAP formulation benefit</w:t>
            </w:r>
            <w:r>
              <w:rPr>
                <w:rFonts w:eastAsia="Calibri"/>
                <w:sz w:val="18"/>
                <w:szCs w:val="18"/>
              </w:rPr>
              <w:t>ed</w:t>
            </w:r>
            <w:r w:rsidRPr="00323051">
              <w:rPr>
                <w:rFonts w:eastAsia="Calibri"/>
                <w:sz w:val="18"/>
                <w:szCs w:val="18"/>
              </w:rPr>
              <w:t xml:space="preserve"> from an emphasis on consensual planning and decision making</w:t>
            </w: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75FD1603" w14:textId="77777777" w:rsidR="007520E3" w:rsidRPr="00323051" w:rsidRDefault="007520E3" w:rsidP="00C719CC">
            <w:pPr>
              <w:rPr>
                <w:sz w:val="18"/>
                <w:szCs w:val="18"/>
                <w:lang w:val="en-GB" w:bidi="th-TH"/>
              </w:rPr>
            </w:pPr>
            <w:r w:rsidRPr="00323051">
              <w:rPr>
                <w:sz w:val="18"/>
                <w:szCs w:val="18"/>
                <w:lang w:val="en-GB" w:bidi="th-TH"/>
              </w:rPr>
              <w:t>3.5.4 National stakeholder inputs to drafting of instrument for strengthened regional cooperation facilitated via national consultations</w:t>
            </w: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09425CD7" w14:textId="77777777" w:rsidR="007520E3" w:rsidRPr="00323051" w:rsidRDefault="007520E3" w:rsidP="00C719CC">
            <w:pPr>
              <w:rPr>
                <w:sz w:val="18"/>
                <w:szCs w:val="18"/>
                <w:lang w:val="en-GB" w:bidi="th-TH"/>
              </w:rPr>
            </w:pPr>
            <w:r w:rsidRPr="00323051">
              <w:rPr>
                <w:sz w:val="18"/>
                <w:szCs w:val="18"/>
                <w:lang w:val="en-GB" w:bidi="th-TH"/>
              </w:rPr>
              <w:t>Reports of national stakeholder consultation process</w:t>
            </w: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51F05F39" w14:textId="77777777" w:rsidR="007520E3" w:rsidRPr="00323051" w:rsidRDefault="007520E3" w:rsidP="00C719CC">
            <w:pPr>
              <w:rPr>
                <w:sz w:val="18"/>
                <w:szCs w:val="18"/>
                <w:lang w:val="en-GB" w:bidi="th-TH"/>
              </w:rPr>
            </w:pPr>
            <w:r w:rsidRPr="00323051">
              <w:rPr>
                <w:sz w:val="18"/>
                <w:szCs w:val="18"/>
                <w:lang w:val="en-GB" w:bidi="th-TH"/>
              </w:rPr>
              <w:t>Adequate planning and facilitation to elicit national inputs required to support consensus building</w:t>
            </w:r>
          </w:p>
        </w:tc>
      </w:tr>
      <w:tr w:rsidR="007520E3" w:rsidRPr="00323051" w14:paraId="3C7A72D0" w14:textId="77777777" w:rsidTr="00C719CC">
        <w:tc>
          <w:tcPr>
            <w:tcW w:w="0" w:type="auto"/>
            <w:vMerge/>
            <w:tcBorders>
              <w:left w:val="single" w:sz="4" w:space="0" w:color="auto"/>
              <w:right w:val="single" w:sz="4" w:space="0" w:color="auto"/>
            </w:tcBorders>
            <w:vAlign w:val="center"/>
          </w:tcPr>
          <w:p w14:paraId="4D6B82B6" w14:textId="77777777" w:rsidR="007520E3" w:rsidRPr="00323051" w:rsidRDefault="007520E3" w:rsidP="00C719CC">
            <w:pPr>
              <w:rPr>
                <w:sz w:val="18"/>
                <w:szCs w:val="18"/>
                <w:lang w:val="en-GB" w:bidi="th-TH"/>
              </w:rPr>
            </w:pPr>
          </w:p>
        </w:tc>
        <w:tc>
          <w:tcPr>
            <w:tcW w:w="2025" w:type="dxa"/>
            <w:vMerge/>
            <w:tcBorders>
              <w:left w:val="single" w:sz="4" w:space="0" w:color="auto"/>
              <w:bottom w:val="single" w:sz="4" w:space="0" w:color="auto"/>
              <w:right w:val="single" w:sz="4" w:space="0" w:color="auto"/>
            </w:tcBorders>
            <w:shd w:val="clear" w:color="auto" w:fill="auto"/>
          </w:tcPr>
          <w:p w14:paraId="30824E32" w14:textId="77777777" w:rsidR="007520E3" w:rsidRPr="00323051" w:rsidRDefault="007520E3" w:rsidP="00C719CC">
            <w:pPr>
              <w:rPr>
                <w:sz w:val="18"/>
                <w:szCs w:val="18"/>
                <w:lang w:val="en-GB" w:bidi="th-TH"/>
              </w:rPr>
            </w:pP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11FE91FC" w14:textId="77777777" w:rsidR="007520E3" w:rsidRPr="00323051" w:rsidRDefault="007520E3" w:rsidP="00C719CC">
            <w:pPr>
              <w:rPr>
                <w:rFonts w:eastAsia="Calibri"/>
                <w:sz w:val="18"/>
                <w:szCs w:val="18"/>
              </w:rPr>
            </w:pPr>
            <w:r w:rsidRPr="00323051">
              <w:rPr>
                <w:rFonts w:eastAsia="Calibri"/>
                <w:sz w:val="18"/>
                <w:szCs w:val="18"/>
              </w:rPr>
              <w:t>Status of adoption of the instrument</w:t>
            </w: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6E331E67" w14:textId="77777777" w:rsidR="007520E3" w:rsidRPr="00323051" w:rsidRDefault="007520E3" w:rsidP="00C719CC">
            <w:pPr>
              <w:rPr>
                <w:rFonts w:eastAsia="Calibri"/>
                <w:sz w:val="18"/>
                <w:szCs w:val="18"/>
              </w:rPr>
            </w:pPr>
            <w:r w:rsidRPr="00323051">
              <w:rPr>
                <w:rFonts w:eastAsia="Calibri"/>
                <w:sz w:val="18"/>
                <w:szCs w:val="18"/>
              </w:rPr>
              <w:t>Participating countries agreed in the SAP, and in endorsing the PIF for this project, to explore the development of an instrument for strengthened regional cooperation</w:t>
            </w: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3A22358D" w14:textId="77777777" w:rsidR="007520E3" w:rsidRPr="00323051" w:rsidRDefault="007520E3" w:rsidP="00C719CC">
            <w:pPr>
              <w:rPr>
                <w:sz w:val="18"/>
                <w:szCs w:val="18"/>
                <w:lang w:val="en-GB" w:bidi="th-TH"/>
              </w:rPr>
            </w:pPr>
            <w:r w:rsidRPr="00323051">
              <w:rPr>
                <w:sz w:val="18"/>
                <w:szCs w:val="18"/>
                <w:lang w:val="en-GB" w:bidi="th-TH"/>
              </w:rPr>
              <w:t>3.5.5 Adopted instrument for strengthened regional cooperation</w:t>
            </w: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4D6D3DDC" w14:textId="77777777" w:rsidR="007520E3" w:rsidRPr="00323051" w:rsidRDefault="007520E3" w:rsidP="00C719CC">
            <w:pPr>
              <w:rPr>
                <w:sz w:val="18"/>
                <w:szCs w:val="18"/>
                <w:lang w:val="en-GB" w:bidi="th-TH"/>
              </w:rPr>
            </w:pPr>
            <w:r w:rsidRPr="00323051">
              <w:rPr>
                <w:sz w:val="18"/>
                <w:szCs w:val="18"/>
                <w:lang w:val="en-GB" w:bidi="th-TH"/>
              </w:rPr>
              <w:t>Adopted instrument</w:t>
            </w:r>
          </w:p>
        </w:tc>
        <w:tc>
          <w:tcPr>
            <w:tcW w:w="2024" w:type="dxa"/>
            <w:tcBorders>
              <w:top w:val="single" w:sz="4" w:space="0" w:color="auto"/>
              <w:left w:val="single" w:sz="4" w:space="0" w:color="auto"/>
              <w:bottom w:val="single" w:sz="4" w:space="0" w:color="auto"/>
              <w:right w:val="single" w:sz="4" w:space="0" w:color="auto"/>
            </w:tcBorders>
            <w:shd w:val="clear" w:color="auto" w:fill="auto"/>
          </w:tcPr>
          <w:p w14:paraId="72EB0061" w14:textId="77777777" w:rsidR="007520E3" w:rsidRPr="00323051" w:rsidRDefault="007520E3" w:rsidP="00C719CC">
            <w:pPr>
              <w:rPr>
                <w:sz w:val="18"/>
                <w:szCs w:val="18"/>
                <w:lang w:val="en-GB" w:bidi="th-TH"/>
              </w:rPr>
            </w:pPr>
            <w:r w:rsidRPr="00323051">
              <w:rPr>
                <w:sz w:val="18"/>
                <w:szCs w:val="18"/>
                <w:lang w:val="en-GB" w:bidi="th-TH"/>
              </w:rPr>
              <w:t>Government commitment to cooperate on matters relating to coastal and marine environmental management in the South China Sea basin</w:t>
            </w:r>
          </w:p>
        </w:tc>
      </w:tr>
    </w:tbl>
    <w:p w14:paraId="40936CDB" w14:textId="77777777" w:rsidR="007520E3" w:rsidRPr="00323051" w:rsidRDefault="007520E3" w:rsidP="007520E3">
      <w:pPr>
        <w:spacing w:after="120"/>
      </w:pPr>
    </w:p>
    <w:p w14:paraId="72C3D87C" w14:textId="77777777" w:rsidR="007520E3" w:rsidRDefault="007520E3" w:rsidP="007520E3">
      <w:pPr>
        <w:spacing w:after="120"/>
        <w:outlineLvl w:val="1"/>
        <w:rPr>
          <w:b/>
          <w:sz w:val="22"/>
          <w:szCs w:val="22"/>
          <w:lang w:val="en-GB"/>
        </w:rPr>
        <w:sectPr w:rsidR="007520E3" w:rsidSect="00C719CC">
          <w:pgSz w:w="15840" w:h="12240" w:orient="landscape" w:code="1"/>
          <w:pgMar w:top="1584" w:right="1440" w:bottom="1584" w:left="1440" w:header="706" w:footer="706" w:gutter="0"/>
          <w:cols w:space="708"/>
          <w:docGrid w:linePitch="360"/>
        </w:sectPr>
      </w:pPr>
    </w:p>
    <w:p w14:paraId="5E54FF76" w14:textId="77777777" w:rsidR="007520E3" w:rsidRDefault="007520E3" w:rsidP="007520E3">
      <w:pPr>
        <w:spacing w:after="120"/>
        <w:outlineLvl w:val="1"/>
        <w:rPr>
          <w:b/>
          <w:sz w:val="22"/>
          <w:szCs w:val="22"/>
          <w:lang w:val="en-GB"/>
        </w:rPr>
      </w:pPr>
    </w:p>
    <w:p w14:paraId="7016F620" w14:textId="77777777" w:rsidR="00652416" w:rsidRDefault="00652416" w:rsidP="00652416">
      <w:pPr>
        <w:spacing w:after="80"/>
        <w:ind w:left="-720"/>
        <w:rPr>
          <w:bCs/>
          <w:noProof/>
          <w:sz w:val="22"/>
          <w:szCs w:val="22"/>
        </w:rPr>
      </w:pPr>
      <w:r w:rsidRPr="00652416">
        <w:rPr>
          <w:b/>
          <w:smallCaps/>
          <w:sz w:val="22"/>
          <w:szCs w:val="22"/>
        </w:rPr>
        <w:t xml:space="preserve">ANNEX </w:t>
      </w:r>
      <w:r>
        <w:rPr>
          <w:b/>
          <w:smallCaps/>
          <w:sz w:val="22"/>
          <w:szCs w:val="22"/>
        </w:rPr>
        <w:t>B</w:t>
      </w:r>
      <w:r w:rsidRPr="00652416">
        <w:rPr>
          <w:b/>
          <w:smallCaps/>
          <w:sz w:val="22"/>
          <w:szCs w:val="22"/>
        </w:rPr>
        <w:t xml:space="preserve">: </w:t>
      </w:r>
      <w:r>
        <w:rPr>
          <w:b/>
          <w:smallCaps/>
          <w:sz w:val="22"/>
          <w:szCs w:val="22"/>
        </w:rPr>
        <w:t>Responses to Project Reviews (</w:t>
      </w:r>
      <w:r>
        <w:rPr>
          <w:bCs/>
          <w:noProof/>
          <w:sz w:val="22"/>
          <w:szCs w:val="22"/>
        </w:rPr>
        <w:t xml:space="preserve">from GEF Secretariat and GEF Agencies, and Responses to Comments from Council at work program inclusion and the Convention Secretariat and STAP at PIF). </w:t>
      </w:r>
    </w:p>
    <w:p w14:paraId="662DEB01" w14:textId="38E430AF" w:rsidR="00244AD3" w:rsidRDefault="00244AD3" w:rsidP="00C547BF">
      <w:pPr>
        <w:spacing w:after="80"/>
        <w:ind w:left="-720"/>
        <w:rPr>
          <w:b/>
          <w:sz w:val="22"/>
          <w:szCs w:val="22"/>
        </w:rPr>
      </w:pPr>
      <w:r w:rsidRPr="00C547BF">
        <w:rPr>
          <w:b/>
          <w:sz w:val="22"/>
          <w:szCs w:val="22"/>
        </w:rPr>
        <w:t>Response to GEF Secretariat Review</w:t>
      </w:r>
    </w:p>
    <w:p w14:paraId="428F2BEE" w14:textId="77777777" w:rsidR="008807EA" w:rsidRDefault="008807EA" w:rsidP="008807EA">
      <w:pPr>
        <w:pStyle w:val="FootnoteText"/>
      </w:pPr>
    </w:p>
    <w:tbl>
      <w:tblPr>
        <w:tblStyle w:val="TableGrid"/>
        <w:tblW w:w="0" w:type="auto"/>
        <w:tblLook w:val="04A0" w:firstRow="1" w:lastRow="0" w:firstColumn="1" w:lastColumn="0" w:noHBand="0" w:noVBand="1"/>
      </w:tblPr>
      <w:tblGrid>
        <w:gridCol w:w="3192"/>
        <w:gridCol w:w="3192"/>
        <w:gridCol w:w="3192"/>
      </w:tblGrid>
      <w:tr w:rsidR="008807EA" w14:paraId="05AF3A0D" w14:textId="77777777" w:rsidTr="008807EA">
        <w:tc>
          <w:tcPr>
            <w:tcW w:w="3192" w:type="dxa"/>
            <w:shd w:val="clear" w:color="auto" w:fill="D9D9D9" w:themeFill="background1" w:themeFillShade="D9"/>
          </w:tcPr>
          <w:p w14:paraId="1464B878" w14:textId="7732B71B" w:rsidR="008807EA" w:rsidRDefault="008807EA" w:rsidP="008807EA">
            <w:pPr>
              <w:pStyle w:val="FootnoteText"/>
            </w:pPr>
            <w:r>
              <w:t>Review Sheet Questions</w:t>
            </w:r>
          </w:p>
        </w:tc>
        <w:tc>
          <w:tcPr>
            <w:tcW w:w="3192" w:type="dxa"/>
            <w:shd w:val="clear" w:color="auto" w:fill="D9D9D9" w:themeFill="background1" w:themeFillShade="D9"/>
          </w:tcPr>
          <w:p w14:paraId="77059B99" w14:textId="426B97CD" w:rsidR="008807EA" w:rsidRDefault="008807EA" w:rsidP="008807EA">
            <w:pPr>
              <w:pStyle w:val="FootnoteText"/>
            </w:pPr>
            <w:r>
              <w:t xml:space="preserve">GEF Sec comments to be addressed at CEO endorsement </w:t>
            </w:r>
          </w:p>
        </w:tc>
        <w:tc>
          <w:tcPr>
            <w:tcW w:w="3192" w:type="dxa"/>
            <w:shd w:val="clear" w:color="auto" w:fill="D9D9D9" w:themeFill="background1" w:themeFillShade="D9"/>
          </w:tcPr>
          <w:p w14:paraId="2D2F2BC7" w14:textId="05E57304" w:rsidR="008807EA" w:rsidRDefault="008807EA" w:rsidP="008807EA">
            <w:pPr>
              <w:pStyle w:val="FootnoteText"/>
            </w:pPr>
            <w:r>
              <w:t xml:space="preserve">Responses </w:t>
            </w:r>
          </w:p>
        </w:tc>
      </w:tr>
      <w:tr w:rsidR="008807EA" w14:paraId="09AB8354" w14:textId="77777777" w:rsidTr="008807EA">
        <w:tc>
          <w:tcPr>
            <w:tcW w:w="3192" w:type="dxa"/>
          </w:tcPr>
          <w:p w14:paraId="5DFDFBA6" w14:textId="16AABAE6" w:rsidR="008807EA" w:rsidRDefault="00CF2103" w:rsidP="008807EA">
            <w:pPr>
              <w:pStyle w:val="Default"/>
              <w:rPr>
                <w:sz w:val="22"/>
                <w:szCs w:val="22"/>
              </w:rPr>
            </w:pPr>
            <w:r>
              <w:rPr>
                <w:sz w:val="22"/>
                <w:szCs w:val="22"/>
              </w:rPr>
              <w:t xml:space="preserve">4. </w:t>
            </w:r>
            <w:r w:rsidR="008807EA">
              <w:rPr>
                <w:sz w:val="22"/>
                <w:szCs w:val="22"/>
              </w:rPr>
              <w:t xml:space="preserve">Is the project aligned with the focal area/multifocal areas/ LDCF/SCCF/NPIF </w:t>
            </w:r>
            <w:r w:rsidR="008807EA">
              <w:rPr>
                <w:b/>
                <w:bCs/>
                <w:sz w:val="22"/>
                <w:szCs w:val="22"/>
              </w:rPr>
              <w:t>results framework and strategic objectives</w:t>
            </w:r>
            <w:r w:rsidR="008807EA">
              <w:rPr>
                <w:sz w:val="22"/>
                <w:szCs w:val="22"/>
              </w:rPr>
              <w:t xml:space="preserve">? </w:t>
            </w:r>
            <w:r w:rsidR="008807EA">
              <w:rPr>
                <w:i/>
                <w:iCs/>
                <w:sz w:val="22"/>
                <w:szCs w:val="22"/>
              </w:rPr>
              <w:t xml:space="preserve">For BD projects: Has the project explicitly articulated which Aichi Target(s) the project will help achieve and are SMART indicators identified, that will be used to track progress toward achieving the Aichi target(s). </w:t>
            </w:r>
          </w:p>
          <w:p w14:paraId="2E52C683" w14:textId="77777777" w:rsidR="008807EA" w:rsidRDefault="008807EA" w:rsidP="008807EA">
            <w:pPr>
              <w:pStyle w:val="FootnoteText"/>
            </w:pPr>
          </w:p>
        </w:tc>
        <w:tc>
          <w:tcPr>
            <w:tcW w:w="3192" w:type="dxa"/>
          </w:tcPr>
          <w:p w14:paraId="1689DE84" w14:textId="77777777" w:rsidR="008807EA" w:rsidRDefault="008807EA" w:rsidP="008807EA">
            <w:pPr>
              <w:pStyle w:val="Default"/>
              <w:rPr>
                <w:sz w:val="22"/>
                <w:szCs w:val="22"/>
              </w:rPr>
            </w:pPr>
            <w:r>
              <w:rPr>
                <w:sz w:val="22"/>
                <w:szCs w:val="22"/>
              </w:rPr>
              <w:t xml:space="preserve">Yes the project is aligned with the IW focal area Results Framework and the Strategic Objectives. Please do at time of CEO Endorsement articulate which Aichi targets that the project will be working towards supporting, as it appears that this specific proposed investment will potentially be having a quantifiable impact towards achieving one of more of these targets. </w:t>
            </w:r>
          </w:p>
          <w:p w14:paraId="38965580" w14:textId="77777777" w:rsidR="008807EA" w:rsidRDefault="008807EA" w:rsidP="008807EA">
            <w:pPr>
              <w:pStyle w:val="FootnoteText"/>
            </w:pPr>
          </w:p>
        </w:tc>
        <w:tc>
          <w:tcPr>
            <w:tcW w:w="3192" w:type="dxa"/>
          </w:tcPr>
          <w:p w14:paraId="7A5AD508" w14:textId="65FFC64E" w:rsidR="008807EA" w:rsidRDefault="00EB11D0" w:rsidP="00BF10F0">
            <w:pPr>
              <w:pStyle w:val="FootnoteText"/>
            </w:pPr>
            <w:r w:rsidRPr="00EB11D0">
              <w:t xml:space="preserve">Alignment of SAP actions with CBD targets was a key consideration in SAP formulation as detailed in the background section of the project. Accordingly, the design of the results framework for the SAP project, which focused on achievement of SAP targets, also aimed where possible to align outcomes with the Aichi process. </w:t>
            </w:r>
            <w:r w:rsidR="00BF10F0">
              <w:t>T</w:t>
            </w:r>
            <w:r w:rsidRPr="00EB11D0">
              <w:t xml:space="preserve">his project will </w:t>
            </w:r>
            <w:r w:rsidR="00BF10F0">
              <w:t xml:space="preserve">therefore </w:t>
            </w:r>
            <w:r w:rsidRPr="00EB11D0">
              <w:t>make significant contributions to the achievement of all Aichi Strategic Goals and more than half of the 20 Aichi targets. This is noted throughout relevant sections of the Project Document, although a detailed description of the alignment of project targets and activities with the Aichi goals and targets is provided in the section on policy conformity and anticipated Global Environmental Benefits. It is noted that the design of the project also took place in the context of the emergence of the Sustainable Development Goals (SDGs), and the Project Document also outlines the expected contributions of the init</w:t>
            </w:r>
            <w:r w:rsidR="009E46FD">
              <w:t>iative to the achievement of these</w:t>
            </w:r>
            <w:r w:rsidRPr="00EB11D0">
              <w:t xml:space="preserve">.   </w:t>
            </w:r>
          </w:p>
        </w:tc>
      </w:tr>
      <w:tr w:rsidR="008807EA" w14:paraId="760F5B1A" w14:textId="77777777" w:rsidTr="008807EA">
        <w:tc>
          <w:tcPr>
            <w:tcW w:w="3192" w:type="dxa"/>
          </w:tcPr>
          <w:p w14:paraId="49684A21" w14:textId="77777777" w:rsidR="008807EA" w:rsidRDefault="008807EA" w:rsidP="008807EA">
            <w:pPr>
              <w:pStyle w:val="Default"/>
              <w:rPr>
                <w:sz w:val="22"/>
                <w:szCs w:val="22"/>
              </w:rPr>
            </w:pPr>
            <w:r>
              <w:rPr>
                <w:sz w:val="22"/>
                <w:szCs w:val="22"/>
              </w:rPr>
              <w:t xml:space="preserve">7. Are the components, outcomes and outputs in the </w:t>
            </w:r>
            <w:r>
              <w:rPr>
                <w:b/>
                <w:bCs/>
                <w:sz w:val="22"/>
                <w:szCs w:val="22"/>
              </w:rPr>
              <w:t xml:space="preserve">project framework </w:t>
            </w:r>
            <w:r>
              <w:rPr>
                <w:sz w:val="22"/>
                <w:szCs w:val="22"/>
              </w:rPr>
              <w:t xml:space="preserve">(Table B) clear, sound and appropriately detailed? </w:t>
            </w:r>
          </w:p>
          <w:p w14:paraId="13D9E4E4" w14:textId="77777777" w:rsidR="008807EA" w:rsidRDefault="008807EA" w:rsidP="008807EA">
            <w:pPr>
              <w:pStyle w:val="FootnoteText"/>
            </w:pPr>
          </w:p>
        </w:tc>
        <w:tc>
          <w:tcPr>
            <w:tcW w:w="3192" w:type="dxa"/>
          </w:tcPr>
          <w:p w14:paraId="19EA54E3" w14:textId="77777777" w:rsidR="008807EA" w:rsidRDefault="008807EA" w:rsidP="008807EA">
            <w:pPr>
              <w:pStyle w:val="Default"/>
              <w:rPr>
                <w:sz w:val="22"/>
                <w:szCs w:val="22"/>
              </w:rPr>
            </w:pPr>
            <w:r>
              <w:rPr>
                <w:sz w:val="22"/>
                <w:szCs w:val="22"/>
              </w:rPr>
              <w:t xml:space="preserve">For PPG phase, please: a) address the imbalance in Component 2, which is heavily focused on research, monitoring, assessments and modeling with only 2 of the 25 outputs addressing action - more consideration needs to be given to national policies (e.g. regulations, incentives); b) ensure quantitative targets in the outputs; and, c) ensure the Global Program of Action for LBS is incorporated. </w:t>
            </w:r>
          </w:p>
          <w:p w14:paraId="292EBB39" w14:textId="77777777" w:rsidR="008807EA" w:rsidRDefault="008807EA" w:rsidP="008807EA">
            <w:pPr>
              <w:pStyle w:val="FootnoteText"/>
            </w:pPr>
          </w:p>
        </w:tc>
        <w:tc>
          <w:tcPr>
            <w:tcW w:w="3192" w:type="dxa"/>
          </w:tcPr>
          <w:p w14:paraId="00D13C9F" w14:textId="09A07E29" w:rsidR="008807EA" w:rsidRDefault="00CC7380" w:rsidP="00C01E7E">
            <w:pPr>
              <w:pStyle w:val="FootnoteText"/>
            </w:pPr>
            <w:r w:rsidRPr="00CC7380">
              <w:t xml:space="preserve">While the consultative PPG process revealed a reluctance of the participating countries to deviate from the project framework endorsed by their </w:t>
            </w:r>
            <w:r>
              <w:t>OFPs,</w:t>
            </w:r>
            <w:r w:rsidRPr="00CC7380">
              <w:t xml:space="preserve"> it was agreed that the purpose of the technical activities of Component 2 be clearly described in terms of the contributions they will make in </w:t>
            </w:r>
            <w:r>
              <w:t xml:space="preserve">informing and </w:t>
            </w:r>
            <w:r w:rsidRPr="00CC7380">
              <w:t xml:space="preserve">refining </w:t>
            </w:r>
            <w:r>
              <w:t xml:space="preserve">the </w:t>
            </w:r>
            <w:r w:rsidRPr="00CC7380">
              <w:t xml:space="preserve">national and provincial reforms required to achieve the environmental stress reduction/environmental state targets of Component 1, and the update of the TDA and SAP to reflect, for example, more comprehensive datasets on the economic values of coastal habitat goods and services, estimates of heavy metal pollutant </w:t>
            </w:r>
            <w:r w:rsidRPr="00CC7380">
              <w:lastRenderedPageBreak/>
              <w:t>loadings and the related carrying capacity of  the SCS basin under various loading scenarios, and the roles of ‘blue forests’ in carbon sequestration. This approach also corresponds with the STAP suggestion that priority be realigned</w:t>
            </w:r>
            <w:r>
              <w:t xml:space="preserve"> if possible</w:t>
            </w:r>
            <w:r w:rsidRPr="00CC7380">
              <w:t xml:space="preserve"> to knowledge based learning</w:t>
            </w:r>
            <w:r>
              <w:t xml:space="preserve"> (Component 2) activities of the project</w:t>
            </w:r>
            <w:r w:rsidR="00C01E7E">
              <w:t>. In accommodating</w:t>
            </w:r>
            <w:r w:rsidRPr="00CC7380">
              <w:t xml:space="preserve"> this GEF</w:t>
            </w:r>
            <w:r>
              <w:t xml:space="preserve"> Sec</w:t>
            </w:r>
            <w:r w:rsidR="00C01E7E">
              <w:t xml:space="preserve"> suggestion</w:t>
            </w:r>
            <w:r w:rsidRPr="00CC7380">
              <w:t xml:space="preserve">, </w:t>
            </w:r>
            <w:r w:rsidR="00374AB5">
              <w:t xml:space="preserve">at PIF stage </w:t>
            </w:r>
            <w:r w:rsidRPr="00522ED8">
              <w:t>an almost double weighting in terms of the programming of project resources</w:t>
            </w:r>
            <w:r w:rsidRPr="00CC7380">
              <w:t xml:space="preserve"> was assigned to Component 1 to</w:t>
            </w:r>
            <w:r>
              <w:t xml:space="preserve"> ensure </w:t>
            </w:r>
            <w:r w:rsidR="00C01E7E">
              <w:t xml:space="preserve">the </w:t>
            </w:r>
            <w:r>
              <w:t>on-the-ground efforts to</w:t>
            </w:r>
            <w:r w:rsidRPr="00CC7380">
              <w:t xml:space="preserve"> </w:t>
            </w:r>
            <w:r>
              <w:t>achieve the</w:t>
            </w:r>
            <w:r w:rsidRPr="00CC7380">
              <w:t xml:space="preserve"> GEB’s associated with that </w:t>
            </w:r>
            <w:r>
              <w:t>component</w:t>
            </w:r>
            <w:r w:rsidR="00C01E7E">
              <w:t xml:space="preserve"> are successfully implemented</w:t>
            </w:r>
            <w:r w:rsidRPr="00CC7380">
              <w:t>.</w:t>
            </w:r>
          </w:p>
        </w:tc>
      </w:tr>
      <w:tr w:rsidR="008807EA" w14:paraId="0B826D85" w14:textId="77777777" w:rsidTr="008807EA">
        <w:tc>
          <w:tcPr>
            <w:tcW w:w="3192" w:type="dxa"/>
          </w:tcPr>
          <w:p w14:paraId="4626EF41" w14:textId="1D2B4E01" w:rsidR="008807EA" w:rsidRDefault="00F636DF" w:rsidP="00F636DF">
            <w:pPr>
              <w:pStyle w:val="Default"/>
            </w:pPr>
            <w:r>
              <w:rPr>
                <w:sz w:val="22"/>
                <w:szCs w:val="22"/>
              </w:rPr>
              <w:lastRenderedPageBreak/>
              <w:t xml:space="preserve">10. Is the role of public participation, including CSOs, and indigenous peoples where relevant, identified and explicit means for their engagement explained? </w:t>
            </w:r>
          </w:p>
        </w:tc>
        <w:tc>
          <w:tcPr>
            <w:tcW w:w="3192" w:type="dxa"/>
          </w:tcPr>
          <w:p w14:paraId="5EB56AC0" w14:textId="5EE8CDFB" w:rsidR="008807EA" w:rsidRDefault="00F636DF" w:rsidP="00F636DF">
            <w:pPr>
              <w:pStyle w:val="Default"/>
            </w:pPr>
            <w:r>
              <w:rPr>
                <w:sz w:val="22"/>
                <w:szCs w:val="22"/>
              </w:rPr>
              <w:t>Yes the roles of the different stakeholder groups have been loosely described, but will need to be described in much more detail at the time of CEO endorsement.</w:t>
            </w:r>
          </w:p>
        </w:tc>
        <w:tc>
          <w:tcPr>
            <w:tcW w:w="3192" w:type="dxa"/>
          </w:tcPr>
          <w:p w14:paraId="70CD354B" w14:textId="5898EB88" w:rsidR="008807EA" w:rsidRDefault="001C184D" w:rsidP="001C184D">
            <w:pPr>
              <w:pStyle w:val="FootnoteText"/>
            </w:pPr>
            <w:r w:rsidRPr="001C184D">
              <w:t>The roles of stakeholders</w:t>
            </w:r>
            <w:r>
              <w:t>, particularly community representatives,</w:t>
            </w:r>
            <w:r w:rsidRPr="001C184D">
              <w:t xml:space="preserve"> hav</w:t>
            </w:r>
            <w:r>
              <w:t xml:space="preserve">e been more clearly defined and, </w:t>
            </w:r>
            <w:r w:rsidRPr="001C184D">
              <w:t>importantly</w:t>
            </w:r>
            <w:r>
              <w:t>,</w:t>
            </w:r>
            <w:r w:rsidRPr="001C184D">
              <w:t xml:space="preserve"> mechanisms for their engagement and integration have been defined</w:t>
            </w:r>
            <w:r>
              <w:t xml:space="preserve"> and reflected in various targets and indicators</w:t>
            </w:r>
            <w:r w:rsidRPr="001C184D">
              <w:t xml:space="preserve">. Indeed a number of project targets relate to strengthening community stakeholder participation in SAP implementation. Mechanisms for the tracking of stakeholder participation and activities to develop ‘community to cabinet’ </w:t>
            </w:r>
            <w:r>
              <w:t xml:space="preserve">stakeholder engagement strategies </w:t>
            </w:r>
            <w:r w:rsidRPr="001C184D">
              <w:t>are planned and budgeted. A key guiding principle for the project ‘Catalysing community action via locally driven solutions’ was agreed during project preparation and acknowledges that  locally-driven solutions to key issues influencing coastal sustainability and resilience are a necessity given the high levels of coastal community dependence on natural resources for nutritional security and livelihoods, a disproportionately high percentage of the world’s population residing in coastal areas of the basin, and a highly variable environment characterised by numerous coastal hazards.</w:t>
            </w:r>
          </w:p>
        </w:tc>
      </w:tr>
    </w:tbl>
    <w:p w14:paraId="09951C8F" w14:textId="77777777" w:rsidR="008807EA" w:rsidRPr="008807EA" w:rsidRDefault="008807EA" w:rsidP="008807EA">
      <w:pPr>
        <w:pStyle w:val="FootnoteText"/>
      </w:pPr>
    </w:p>
    <w:p w14:paraId="3C0B8A64" w14:textId="4A4BCB23" w:rsidR="00244AD3" w:rsidRPr="00C547BF" w:rsidRDefault="00244AD3" w:rsidP="00C547BF">
      <w:pPr>
        <w:spacing w:after="80"/>
        <w:ind w:left="-720"/>
        <w:rPr>
          <w:b/>
          <w:sz w:val="22"/>
          <w:szCs w:val="22"/>
        </w:rPr>
      </w:pPr>
      <w:r w:rsidRPr="00C547BF">
        <w:rPr>
          <w:b/>
          <w:sz w:val="22"/>
          <w:szCs w:val="22"/>
        </w:rPr>
        <w:t>Response to STAP Comments</w:t>
      </w:r>
    </w:p>
    <w:tbl>
      <w:tblPr>
        <w:tblStyle w:val="TableGrid"/>
        <w:tblW w:w="0" w:type="auto"/>
        <w:tblInd w:w="-720" w:type="dxa"/>
        <w:tblLook w:val="04A0" w:firstRow="1" w:lastRow="0" w:firstColumn="1" w:lastColumn="0" w:noHBand="0" w:noVBand="1"/>
      </w:tblPr>
      <w:tblGrid>
        <w:gridCol w:w="4788"/>
        <w:gridCol w:w="4788"/>
      </w:tblGrid>
      <w:tr w:rsidR="00F636DF" w14:paraId="295C39BE" w14:textId="77777777" w:rsidTr="00F636DF">
        <w:tc>
          <w:tcPr>
            <w:tcW w:w="4788" w:type="dxa"/>
            <w:shd w:val="clear" w:color="auto" w:fill="D9D9D9" w:themeFill="background1" w:themeFillShade="D9"/>
          </w:tcPr>
          <w:p w14:paraId="297AF056" w14:textId="76A1CD28" w:rsidR="00F636DF" w:rsidRDefault="00F636DF" w:rsidP="00244AD3">
            <w:pPr>
              <w:rPr>
                <w:sz w:val="22"/>
                <w:szCs w:val="22"/>
              </w:rPr>
            </w:pPr>
            <w:r>
              <w:rPr>
                <w:sz w:val="22"/>
                <w:szCs w:val="22"/>
              </w:rPr>
              <w:t xml:space="preserve">STAP screen comments </w:t>
            </w:r>
          </w:p>
        </w:tc>
        <w:tc>
          <w:tcPr>
            <w:tcW w:w="4788" w:type="dxa"/>
            <w:shd w:val="clear" w:color="auto" w:fill="D9D9D9" w:themeFill="background1" w:themeFillShade="D9"/>
          </w:tcPr>
          <w:p w14:paraId="6C62E79C" w14:textId="38487809" w:rsidR="00F636DF" w:rsidRDefault="00F636DF" w:rsidP="00244AD3">
            <w:pPr>
              <w:rPr>
                <w:sz w:val="22"/>
                <w:szCs w:val="22"/>
              </w:rPr>
            </w:pPr>
            <w:r>
              <w:rPr>
                <w:sz w:val="22"/>
                <w:szCs w:val="22"/>
              </w:rPr>
              <w:t>Responses</w:t>
            </w:r>
          </w:p>
        </w:tc>
      </w:tr>
      <w:tr w:rsidR="00F636DF" w14:paraId="1A044FCD" w14:textId="77777777" w:rsidTr="00F636DF">
        <w:tc>
          <w:tcPr>
            <w:tcW w:w="4788" w:type="dxa"/>
          </w:tcPr>
          <w:p w14:paraId="5220016B" w14:textId="365CE061" w:rsidR="00F636DF" w:rsidRDefault="00F636DF" w:rsidP="00244AD3">
            <w:pPr>
              <w:rPr>
                <w:sz w:val="22"/>
                <w:szCs w:val="22"/>
              </w:rPr>
            </w:pPr>
            <w:r w:rsidRPr="00162268">
              <w:t xml:space="preserve">STAP refers to the findings and recommendations in the 2012 GEF Impact Evaluation of the GEF in the South China Sea and adjacent areas and notes that issues raised in this evaluation are only to a very limited degree </w:t>
            </w:r>
            <w:r w:rsidRPr="00162268">
              <w:lastRenderedPageBreak/>
              <w:t xml:space="preserve">considered in the PIF. Specifically this </w:t>
            </w:r>
            <w:r w:rsidR="000D787C">
              <w:t>relates to what is noted as the</w:t>
            </w:r>
            <w:r w:rsidRPr="00162268">
              <w:t xml:space="preserve"> "Reluctance of countries to support initiatives addressing regional transboundary environmental concerns and global environmental benefits" and the "Differences in extent of country support for environmental multilateral mechanisms, and currently heavy dependence of regional environmental mechanisms on donor funding, including GEF support". STAP agrees with the recommendation in the evaluation report that GEF "should more clearly define the role and linkages of regional mechanism/s in the context of its broader regional strategy, and ensure country and donor commitments to increasing levels of co-financing to cover the full costs of regional services by the end of the next phase of support."</w:t>
            </w:r>
          </w:p>
        </w:tc>
        <w:tc>
          <w:tcPr>
            <w:tcW w:w="4788" w:type="dxa"/>
          </w:tcPr>
          <w:p w14:paraId="30E34615" w14:textId="4E4E0BC5" w:rsidR="00F636DF" w:rsidRPr="00123112" w:rsidRDefault="0011175D" w:rsidP="002809E4">
            <w:pPr>
              <w:rPr>
                <w:szCs w:val="20"/>
              </w:rPr>
            </w:pPr>
            <w:r w:rsidRPr="00123112">
              <w:rPr>
                <w:szCs w:val="20"/>
              </w:rPr>
              <w:lastRenderedPageBreak/>
              <w:t xml:space="preserve">The Ministers responsible for the environment have previously formally endorsed, at the inter-governmental level, a Strategic Action Programme for the South China Sea. A revised </w:t>
            </w:r>
            <w:smartTag w:uri="urn:schemas-microsoft-com:office:smarttags" w:element="stockticker">
              <w:r w:rsidRPr="00123112">
                <w:rPr>
                  <w:szCs w:val="20"/>
                </w:rPr>
                <w:t>SAP</w:t>
              </w:r>
            </w:smartTag>
            <w:r w:rsidRPr="00123112">
              <w:rPr>
                <w:szCs w:val="20"/>
              </w:rPr>
              <w:t xml:space="preserve"> to be signed by Ministers, aimed at </w:t>
            </w:r>
            <w:r w:rsidRPr="00123112">
              <w:rPr>
                <w:szCs w:val="20"/>
              </w:rPr>
              <w:lastRenderedPageBreak/>
              <w:t xml:space="preserve">continuing the </w:t>
            </w:r>
            <w:smartTag w:uri="urn:schemas-microsoft-com:office:smarttags" w:element="stockticker">
              <w:r w:rsidRPr="00123112">
                <w:rPr>
                  <w:szCs w:val="20"/>
                </w:rPr>
                <w:t>SA</w:t>
              </w:r>
            </w:smartTag>
            <w:r w:rsidRPr="00123112">
              <w:rPr>
                <w:szCs w:val="20"/>
              </w:rPr>
              <w:t xml:space="preserve">P approach to the management of the </w:t>
            </w:r>
            <w:smartTag w:uri="urn:schemas-microsoft-com:office:smarttags" w:element="stockticker">
              <w:r w:rsidRPr="00123112">
                <w:rPr>
                  <w:szCs w:val="20"/>
                </w:rPr>
                <w:t>SCS</w:t>
              </w:r>
            </w:smartTag>
            <w:r w:rsidRPr="00123112">
              <w:rPr>
                <w:szCs w:val="20"/>
              </w:rPr>
              <w:t xml:space="preserve"> was confirmed in the preparation of this project as a key result. Similarly, participating countries have provided a high-level of input into the formulation of options for strengthening cooperation in the South China Sea, and have agreed to explore through the present project the agreement of an arrangement for longer-term cooperation. While preparation of this project has proceeded on the basis of the recommendations of the </w:t>
            </w:r>
            <w:smartTag w:uri="urn:schemas-microsoft-com:office:smarttags" w:element="stockticker">
              <w:r w:rsidRPr="00123112">
                <w:rPr>
                  <w:szCs w:val="20"/>
                </w:rPr>
                <w:t>SCS</w:t>
              </w:r>
            </w:smartTag>
            <w:r w:rsidRPr="00123112">
              <w:rPr>
                <w:szCs w:val="20"/>
              </w:rPr>
              <w:t xml:space="preserve"> Impact Evaluation, such recommendations were not complemented by any clear policy guidance regarding a 'regional strategy' of the </w:t>
            </w:r>
            <w:smartTag w:uri="urn:schemas-microsoft-com:office:smarttags" w:element="stockticker">
              <w:r w:rsidRPr="00123112">
                <w:rPr>
                  <w:szCs w:val="20"/>
                </w:rPr>
                <w:t>GEF</w:t>
              </w:r>
            </w:smartTag>
            <w:r w:rsidRPr="00123112">
              <w:rPr>
                <w:szCs w:val="20"/>
              </w:rPr>
              <w:t xml:space="preserve"> as alluded to by the STAP. While the emphasis of this project is on supporting the participating countries to meet the targets of the </w:t>
            </w:r>
            <w:smartTag w:uri="urn:schemas-microsoft-com:office:smarttags" w:element="stockticker">
              <w:r w:rsidRPr="00123112">
                <w:rPr>
                  <w:szCs w:val="20"/>
                </w:rPr>
                <w:t>SCS</w:t>
              </w:r>
            </w:smartTag>
            <w:r w:rsidRPr="00123112">
              <w:rPr>
                <w:szCs w:val="20"/>
              </w:rPr>
              <w:t xml:space="preserve"> </w:t>
            </w:r>
            <w:smartTag w:uri="urn:schemas-microsoft-com:office:smarttags" w:element="stockticker">
              <w:r w:rsidRPr="00123112">
                <w:rPr>
                  <w:szCs w:val="20"/>
                </w:rPr>
                <w:t>SAP</w:t>
              </w:r>
            </w:smartTag>
            <w:r w:rsidRPr="00123112">
              <w:rPr>
                <w:szCs w:val="20"/>
              </w:rPr>
              <w:t xml:space="preserve">, which must be considered globally </w:t>
            </w:r>
            <w:r w:rsidR="00123112" w:rsidRPr="00123112">
              <w:rPr>
                <w:szCs w:val="20"/>
              </w:rPr>
              <w:t>significant, this</w:t>
            </w:r>
            <w:r w:rsidRPr="00123112">
              <w:rPr>
                <w:szCs w:val="20"/>
              </w:rPr>
              <w:t xml:space="preserve"> STAP comment raises a pertinent point </w:t>
            </w:r>
            <w:r w:rsidR="00123112">
              <w:rPr>
                <w:szCs w:val="20"/>
              </w:rPr>
              <w:t xml:space="preserve">about alignment of national budget and planning processes, as well as donor support, with longer-term commitment. In this connection, it is noted that the present project has secured co-financing commitments in excess of five-fold those realized during SAP formulation, and has embedded targets </w:t>
            </w:r>
            <w:r w:rsidR="009E46FD">
              <w:rPr>
                <w:szCs w:val="20"/>
              </w:rPr>
              <w:t xml:space="preserve">in the results framework </w:t>
            </w:r>
            <w:r w:rsidR="00123112">
              <w:rPr>
                <w:szCs w:val="20"/>
              </w:rPr>
              <w:t xml:space="preserve">that relate to the sustainable financing of </w:t>
            </w:r>
            <w:r w:rsidR="009E46FD">
              <w:rPr>
                <w:szCs w:val="20"/>
              </w:rPr>
              <w:t xml:space="preserve">the </w:t>
            </w:r>
            <w:r w:rsidR="00123112">
              <w:rPr>
                <w:szCs w:val="20"/>
              </w:rPr>
              <w:t xml:space="preserve">operational, scientific and technical, and cooperative </w:t>
            </w:r>
            <w:r w:rsidR="002809E4">
              <w:rPr>
                <w:szCs w:val="20"/>
              </w:rPr>
              <w:t xml:space="preserve">aspects of future </w:t>
            </w:r>
            <w:r w:rsidR="00123112">
              <w:rPr>
                <w:szCs w:val="20"/>
              </w:rPr>
              <w:t xml:space="preserve">arrangements </w:t>
            </w:r>
            <w:r w:rsidR="002809E4">
              <w:rPr>
                <w:szCs w:val="20"/>
              </w:rPr>
              <w:t>aimed at halting environmental degradation in the South China Sea</w:t>
            </w:r>
            <w:r w:rsidR="00123112">
              <w:rPr>
                <w:szCs w:val="20"/>
              </w:rPr>
              <w:t>.</w:t>
            </w:r>
          </w:p>
        </w:tc>
      </w:tr>
      <w:tr w:rsidR="00F636DF" w14:paraId="0DA50EA7" w14:textId="77777777" w:rsidTr="00F636DF">
        <w:tc>
          <w:tcPr>
            <w:tcW w:w="4788" w:type="dxa"/>
          </w:tcPr>
          <w:p w14:paraId="0AB617A2" w14:textId="5FD9AD3F" w:rsidR="0052294D" w:rsidRPr="00162268" w:rsidRDefault="0052294D" w:rsidP="0052294D">
            <w:r w:rsidRPr="00162268">
              <w:lastRenderedPageBreak/>
              <w:t>STAP refers to the STAP issues paper "The Political Economy of Regionalism: The Relevance for International Waters and the Global Environment Facility" (in print) and its three key findings that are relevant during project preparation. The first finding identifies the need to engage with stakeholders to explore how a GEF intervention could synchronize national and regional concerns, incentives and benefits to create a buy in at both the national and regional levels for cooperation. To do to this the preparation phase should undertake a regional governance baseline analysis that assesses the regional institutional frameworks and how they best could deliver GEBs. It will be critical to understand the regio</w:t>
            </w:r>
            <w:r>
              <w:t>nal political and economic con</w:t>
            </w:r>
            <w:r w:rsidRPr="00162268">
              <w:t xml:space="preserve">text when designing the intervention. </w:t>
            </w:r>
          </w:p>
          <w:p w14:paraId="3276197B" w14:textId="77777777" w:rsidR="00F636DF" w:rsidRDefault="00F636DF" w:rsidP="00244AD3">
            <w:pPr>
              <w:rPr>
                <w:sz w:val="22"/>
                <w:szCs w:val="22"/>
              </w:rPr>
            </w:pPr>
          </w:p>
        </w:tc>
        <w:tc>
          <w:tcPr>
            <w:tcW w:w="4788" w:type="dxa"/>
          </w:tcPr>
          <w:p w14:paraId="4BF5C2E5" w14:textId="77777777" w:rsidR="002809E4" w:rsidRPr="002809E4" w:rsidRDefault="002809E4" w:rsidP="002809E4">
            <w:pPr>
              <w:rPr>
                <w:szCs w:val="20"/>
              </w:rPr>
            </w:pPr>
            <w:r w:rsidRPr="002809E4">
              <w:rPr>
                <w:szCs w:val="20"/>
              </w:rPr>
              <w:t>In preparation for this project, a comprehensive review of legal aspects of environmental management in the South China Sea and Gulf of Thailand was undertaken. This includes an overview of obligations concerning regional cooperation under global environment conventions, including: assessments of the status of international environment conventions in the South China Sea area; and summaries of obligations regarding regional cooperation under global conventions. This is complemented by an analysis of regional and sub-regional agreements and soft laws on marine environment in the South China Sea which includes: a summary of regional and sub-regional agreements and soft laws; an assessment of environmental cooperation among Southeast Asian countries; and a detailed overview of the scope and mandate of regional and sub-regional programmes and projects in the South China. This legal review is concluded with a comparative analysis of national legislation on the coastal and marine environment of the South China Sea. The latter includes: a summary of the general status and hierarchical structure of environmental legislation; a review of instruments and mechanisms utilised to protect the marine environment (e.g. legally mandated instruments and mechanisms, non-legally binding and policy instruments, and application of local practices and knowledge);and detailed summaries of national institutional arrangements for coastal and marine environmental management, including mechanisms for enforcement and compliance.</w:t>
            </w:r>
          </w:p>
          <w:p w14:paraId="2E42A0D6" w14:textId="77777777" w:rsidR="002809E4" w:rsidRPr="002809E4" w:rsidRDefault="002809E4" w:rsidP="002809E4">
            <w:pPr>
              <w:rPr>
                <w:szCs w:val="20"/>
              </w:rPr>
            </w:pPr>
          </w:p>
          <w:p w14:paraId="77BC4B63" w14:textId="4D20FCD2" w:rsidR="00F636DF" w:rsidRDefault="002809E4" w:rsidP="002809E4">
            <w:pPr>
              <w:rPr>
                <w:sz w:val="22"/>
                <w:szCs w:val="22"/>
              </w:rPr>
            </w:pPr>
            <w:r w:rsidRPr="002809E4">
              <w:rPr>
                <w:szCs w:val="20"/>
              </w:rPr>
              <w:t xml:space="preserve">A review of instruments and mechanisms for </w:t>
            </w:r>
            <w:r w:rsidRPr="002809E4">
              <w:rPr>
                <w:szCs w:val="20"/>
              </w:rPr>
              <w:lastRenderedPageBreak/>
              <w:t>strengthening marine environmental cooperation in the South China Sea was also undertaken in preparation for this present initiative. This includes an overview of the need for cooperation, from the perspectives of ecological, legal, and socio-economic mandates. Importantly the review includes a detailed review of cooperative efforts for marine environmental protection outside of the South Sea, to identify global lessons learned and examples of best practice, and draws on the abovementioned review of legal aspects of environmental management, to present recommended options for strengthened cooperation. The review also examines the underlying challenges to regional cooperation and presents proposed requirements, or recommended fundamental elements, of efforts to strengthen cooperation. The ecological, socio-economic and political viability of each of the proposed options has also been examined and included in the background and baseline section of the Project Document.</w:t>
            </w:r>
          </w:p>
        </w:tc>
      </w:tr>
      <w:tr w:rsidR="00F636DF" w14:paraId="6A71FBCC" w14:textId="77777777" w:rsidTr="00F636DF">
        <w:tc>
          <w:tcPr>
            <w:tcW w:w="4788" w:type="dxa"/>
          </w:tcPr>
          <w:p w14:paraId="102FCF8C" w14:textId="4BF91B91" w:rsidR="00F636DF" w:rsidRDefault="0052294D" w:rsidP="00244AD3">
            <w:pPr>
              <w:rPr>
                <w:sz w:val="22"/>
                <w:szCs w:val="22"/>
              </w:rPr>
            </w:pPr>
            <w:r w:rsidRPr="00162268">
              <w:lastRenderedPageBreak/>
              <w:t>STAP notes that the risk table in the PIF is not comprehensive and in particular omits to assess the risk that the Memorandum of Understanding concerning co-ordination of actions undertaken to implement the Strategic Action Programme for the South China Sea will NOT be signed at Ministerial level during the PPG phase. Further the reluctance to engage in initiatives involving ecosystems in disputed areas is another risk to be considered.</w:t>
            </w:r>
          </w:p>
        </w:tc>
        <w:tc>
          <w:tcPr>
            <w:tcW w:w="4788" w:type="dxa"/>
          </w:tcPr>
          <w:p w14:paraId="1539EE27" w14:textId="5A279BC2" w:rsidR="00F636DF" w:rsidRPr="008162FE" w:rsidRDefault="00432DC1" w:rsidP="009E46FD">
            <w:pPr>
              <w:rPr>
                <w:szCs w:val="20"/>
              </w:rPr>
            </w:pPr>
            <w:r w:rsidRPr="008162FE">
              <w:rPr>
                <w:szCs w:val="20"/>
              </w:rPr>
              <w:t xml:space="preserve">It is noted that, activities undertaken during SAP formulation and </w:t>
            </w:r>
            <w:r w:rsidR="008162FE">
              <w:rPr>
                <w:szCs w:val="20"/>
              </w:rPr>
              <w:t xml:space="preserve">those to be implemented by the present </w:t>
            </w:r>
            <w:r w:rsidR="009E46FD">
              <w:rPr>
                <w:szCs w:val="20"/>
              </w:rPr>
              <w:t xml:space="preserve">project have and will </w:t>
            </w:r>
            <w:r w:rsidRPr="008162FE">
              <w:rPr>
                <w:szCs w:val="20"/>
              </w:rPr>
              <w:t xml:space="preserve">not address issues in areas of jurisdictional dispute. Indeed activities of the coral reef component are restricted to coastal, or non-oceanic coral reefs (as defined by Charles Darwin), and do not intend to blur the distinction between resolving </w:t>
            </w:r>
            <w:r w:rsidR="008162FE" w:rsidRPr="008162FE">
              <w:rPr>
                <w:szCs w:val="20"/>
              </w:rPr>
              <w:t>jurisdictional</w:t>
            </w:r>
            <w:r w:rsidRPr="008162FE">
              <w:rPr>
                <w:szCs w:val="20"/>
              </w:rPr>
              <w:t xml:space="preserve"> matters and those aimed at meeting immediate, and perhaps dire, issues relating to the conservation of globally </w:t>
            </w:r>
            <w:r w:rsidR="008162FE" w:rsidRPr="008162FE">
              <w:rPr>
                <w:szCs w:val="20"/>
              </w:rPr>
              <w:t>significant</w:t>
            </w:r>
            <w:r w:rsidRPr="008162FE">
              <w:rPr>
                <w:szCs w:val="20"/>
              </w:rPr>
              <w:t xml:space="preserve"> biological diversity embedded in the SAP targets. In this connection, a detailed risk assessment associated with meeting the SAP targets has been undertaken and included in the Project Document. This covers a wide range of social, political, capacity and </w:t>
            </w:r>
            <w:r w:rsidR="008162FE" w:rsidRPr="008162FE">
              <w:rPr>
                <w:szCs w:val="20"/>
              </w:rPr>
              <w:t>organizational</w:t>
            </w:r>
            <w:r w:rsidRPr="008162FE">
              <w:rPr>
                <w:szCs w:val="20"/>
              </w:rPr>
              <w:t xml:space="preserve"> risks for which risk mitigation strategies have been agreed among </w:t>
            </w:r>
            <w:r w:rsidR="008162FE" w:rsidRPr="008162FE">
              <w:rPr>
                <w:szCs w:val="20"/>
              </w:rPr>
              <w:t>stakeholders</w:t>
            </w:r>
            <w:r w:rsidR="009E46FD">
              <w:rPr>
                <w:szCs w:val="20"/>
              </w:rPr>
              <w:t xml:space="preserve"> and further outlined in the Project Document. </w:t>
            </w:r>
          </w:p>
        </w:tc>
      </w:tr>
      <w:tr w:rsidR="00F636DF" w14:paraId="116EBC03" w14:textId="77777777" w:rsidTr="00F636DF">
        <w:tc>
          <w:tcPr>
            <w:tcW w:w="4788" w:type="dxa"/>
          </w:tcPr>
          <w:p w14:paraId="31D5B2B4" w14:textId="10FBC1B7" w:rsidR="00F636DF" w:rsidRDefault="0052294D" w:rsidP="00244AD3">
            <w:pPr>
              <w:rPr>
                <w:sz w:val="22"/>
                <w:szCs w:val="22"/>
              </w:rPr>
            </w:pPr>
            <w:r w:rsidRPr="00162268">
              <w:t>A key objective of the proposed project would in STAP's view not be to update the current TDA and SAP but rather to focus on facilitating regional and national level integration and cooperation (component 3) and knowledge based learning (component 2). Investment oriented activities as noted in component 1 could be supported as part of the current implementation of the NAPs and co-financing for those implementation activities be clearly identified so that the GEF finances the incremental costs.</w:t>
            </w:r>
          </w:p>
        </w:tc>
        <w:tc>
          <w:tcPr>
            <w:tcW w:w="4788" w:type="dxa"/>
          </w:tcPr>
          <w:p w14:paraId="6E3564F3" w14:textId="09194963" w:rsidR="00F636DF" w:rsidRPr="00A567D4" w:rsidRDefault="00A567D4" w:rsidP="00A567D4">
            <w:pPr>
              <w:rPr>
                <w:szCs w:val="20"/>
              </w:rPr>
            </w:pPr>
            <w:r w:rsidRPr="00A567D4">
              <w:rPr>
                <w:szCs w:val="20"/>
              </w:rPr>
              <w:t>While the consultative PPG process revealed a reluctance of the participating countries to deviate from the project results framework endorsed by their OFPs, it was agreed that project initiatives would primarily focus on the national and provincial reforms required to achieve the environmental stress</w:t>
            </w:r>
            <w:r>
              <w:rPr>
                <w:szCs w:val="20"/>
              </w:rPr>
              <w:t xml:space="preserve"> </w:t>
            </w:r>
            <w:r w:rsidRPr="00A567D4">
              <w:rPr>
                <w:szCs w:val="20"/>
              </w:rPr>
              <w:t>reduction</w:t>
            </w:r>
            <w:r>
              <w:rPr>
                <w:szCs w:val="20"/>
              </w:rPr>
              <w:t xml:space="preserve"> and </w:t>
            </w:r>
            <w:r w:rsidRPr="00A567D4">
              <w:rPr>
                <w:szCs w:val="20"/>
              </w:rPr>
              <w:t>environmental state targets of Component 1. In this connection, more than half of project resources are programmed and directed towards on-the-ground activities to achievement of the initiative's anticipated GEBs. Given the extensive and updated set of baseline information and data compiled for this project, as evidenced in part by the recent publication of a special issue of an international, peer-reviewed, academic journal devoted to this initiative</w:t>
            </w:r>
            <w:r>
              <w:rPr>
                <w:szCs w:val="20"/>
              </w:rPr>
              <w:t>, as well as the</w:t>
            </w:r>
            <w:r w:rsidRPr="00A567D4">
              <w:rPr>
                <w:szCs w:val="20"/>
              </w:rPr>
              <w:t xml:space="preserve"> background </w:t>
            </w:r>
            <w:r>
              <w:rPr>
                <w:szCs w:val="20"/>
              </w:rPr>
              <w:t xml:space="preserve">and baseline </w:t>
            </w:r>
            <w:r w:rsidRPr="00A567D4">
              <w:rPr>
                <w:szCs w:val="20"/>
              </w:rPr>
              <w:t>section</w:t>
            </w:r>
            <w:r>
              <w:rPr>
                <w:szCs w:val="20"/>
              </w:rPr>
              <w:t xml:space="preserve">s including in this </w:t>
            </w:r>
            <w:r w:rsidRPr="00A567D4">
              <w:rPr>
                <w:szCs w:val="20"/>
              </w:rPr>
              <w:t xml:space="preserve">Project Document, it is anticipated that costs associated with updating the TDA and SAP will be marginal. An additional benefit </w:t>
            </w:r>
            <w:r>
              <w:rPr>
                <w:szCs w:val="20"/>
              </w:rPr>
              <w:t xml:space="preserve">anticipated </w:t>
            </w:r>
            <w:r w:rsidRPr="00A567D4">
              <w:rPr>
                <w:szCs w:val="20"/>
              </w:rPr>
              <w:t>from</w:t>
            </w:r>
            <w:r>
              <w:rPr>
                <w:szCs w:val="20"/>
              </w:rPr>
              <w:t xml:space="preserve"> the inclusion of the</w:t>
            </w:r>
            <w:r w:rsidRPr="00A567D4">
              <w:rPr>
                <w:szCs w:val="20"/>
              </w:rPr>
              <w:t xml:space="preserve"> TDA/SAP targets relates to the fact that the intervention strategy of the Project Document embeds the finalization of other regionally significant knowledge products</w:t>
            </w:r>
            <w:r>
              <w:rPr>
                <w:szCs w:val="20"/>
              </w:rPr>
              <w:t>,</w:t>
            </w:r>
            <w:r w:rsidRPr="00A567D4">
              <w:rPr>
                <w:szCs w:val="20"/>
              </w:rPr>
              <w:t xml:space="preserve"> and </w:t>
            </w:r>
            <w:r>
              <w:rPr>
                <w:szCs w:val="20"/>
              </w:rPr>
              <w:lastRenderedPageBreak/>
              <w:t xml:space="preserve">the effective </w:t>
            </w:r>
            <w:r w:rsidRPr="00A567D4">
              <w:rPr>
                <w:szCs w:val="20"/>
              </w:rPr>
              <w:t>sharing of these</w:t>
            </w:r>
            <w:r>
              <w:rPr>
                <w:szCs w:val="20"/>
              </w:rPr>
              <w:t xml:space="preserve"> in support of national and regional planning, as key milestones or outputs. This approach is based </w:t>
            </w:r>
            <w:r w:rsidRPr="00A567D4">
              <w:rPr>
                <w:szCs w:val="20"/>
              </w:rPr>
              <w:t xml:space="preserve">one of the key guiding principles of the project </w:t>
            </w:r>
            <w:r>
              <w:rPr>
                <w:szCs w:val="20"/>
              </w:rPr>
              <w:t xml:space="preserve">which focuses on </w:t>
            </w:r>
            <w:r w:rsidRPr="00A567D4">
              <w:rPr>
                <w:szCs w:val="20"/>
              </w:rPr>
              <w:t>solving problems by negotiating outwards.</w:t>
            </w:r>
          </w:p>
        </w:tc>
      </w:tr>
      <w:tr w:rsidR="00F636DF" w14:paraId="08B1B551" w14:textId="77777777" w:rsidTr="00F636DF">
        <w:tc>
          <w:tcPr>
            <w:tcW w:w="4788" w:type="dxa"/>
          </w:tcPr>
          <w:p w14:paraId="602F6A9F" w14:textId="6DB1B420" w:rsidR="00F636DF" w:rsidRDefault="0052294D" w:rsidP="00244AD3">
            <w:pPr>
              <w:rPr>
                <w:sz w:val="22"/>
                <w:szCs w:val="22"/>
              </w:rPr>
            </w:pPr>
            <w:r w:rsidRPr="00162268">
              <w:lastRenderedPageBreak/>
              <w:t>From a technical perspective spatial planning is included as an element of the above-mentioned fish refugia project, but is not mentioned within the present PIF, presumably because the SAP, published in 2008, did not deal with the issue beyond its use in engagement of the fishing community.  However, STAP advises that the proposed project should take on board the opportunity to apply marine spatial planning (MSP), for example under Component 3, at a strategic level in each participating country to foster inter-ministerial collaboration over geo-spatial issues beyond fisheries and also on the agenda for Component 2 to have MSP inform the work on total economic valuation of coastal systems.</w:t>
            </w:r>
          </w:p>
        </w:tc>
        <w:tc>
          <w:tcPr>
            <w:tcW w:w="4788" w:type="dxa"/>
          </w:tcPr>
          <w:p w14:paraId="161A440F" w14:textId="4ED8369C" w:rsidR="00F636DF" w:rsidRPr="00A567D4" w:rsidRDefault="00A567D4" w:rsidP="00A567D4">
            <w:pPr>
              <w:rPr>
                <w:szCs w:val="20"/>
              </w:rPr>
            </w:pPr>
            <w:r w:rsidRPr="00A567D4">
              <w:rPr>
                <w:szCs w:val="20"/>
              </w:rPr>
              <w:t>A key guiding principle for the project identified during preparation, and outlined in the intervention strategy section of the Project Document, is the ‘Application of Marine Spatial Planning in Strategic Action Plan Implementation’ and is based firmly on: (a) the outcome document of Rio+20, entitled “The Future We Want”, in which world leaders reaffirmed the importance of area-based conservation measures, including marine protected areas, as a tool for the conservation of biological diversity and the sustainable use of its components; and (b) Aichi Biodiversity Target 11, which states that by 2020, 10 per cent of coastal and marine areas, especially areas of particular importance for biodiversity and ecosystem services, are to be conserved through effectively and equitably managed, ecologically representative and well-connected systems of protected areas and other effective area-based conservation measures.  In this connection, project activities focused on establishing marine protected areas and other area-based conservation measures, and the effectiveness of management at these sites, will be undertaken within the broader, multi-sectoral planning context that Marine Spatial Planning approaches provide. This will improve collaboration amongst multiple users of the marine environment as a means to conserve marine and coastal biodiversity while at the same time addressing human needs, including livelihood considerations across coasts around estuaries and coral reefs, in near shore lagoon environments and mangroves and seagrass habitats. Accordingly, the project is aligned closely with the Aichi Strategic Goal C ‘To improve the status of biodiversity by safeguarding ecosystems, species and genetic diversity’. This stra</w:t>
            </w:r>
            <w:r>
              <w:rPr>
                <w:szCs w:val="20"/>
              </w:rPr>
              <w:t>tegi</w:t>
            </w:r>
            <w:r w:rsidRPr="00A567D4">
              <w:rPr>
                <w:szCs w:val="20"/>
              </w:rPr>
              <w:t xml:space="preserve">c design consideration, in part based on the STAP guidance, aims to guide effective inter-linkages with the SEAFDEC/UNEP/GEF fisheries refugia initiative </w:t>
            </w:r>
            <w:r>
              <w:rPr>
                <w:szCs w:val="20"/>
              </w:rPr>
              <w:t xml:space="preserve">and other work of the project on </w:t>
            </w:r>
            <w:r w:rsidR="00CB65B0">
              <w:rPr>
                <w:szCs w:val="20"/>
              </w:rPr>
              <w:t>economic valuation, determine the impact of land-based pollution of the SCS under various loading scenarios, and planning for national-level responses to issues relating to climate variability and change.</w:t>
            </w:r>
          </w:p>
        </w:tc>
      </w:tr>
    </w:tbl>
    <w:p w14:paraId="37B4A054" w14:textId="384D3323" w:rsidR="00945678" w:rsidRDefault="00945678" w:rsidP="00244AD3">
      <w:pPr>
        <w:ind w:left="-720"/>
        <w:rPr>
          <w:sz w:val="22"/>
          <w:szCs w:val="22"/>
        </w:rPr>
      </w:pPr>
      <w:r>
        <w:rPr>
          <w:sz w:val="22"/>
          <w:szCs w:val="22"/>
        </w:rPr>
        <w:br w:type="page"/>
      </w:r>
    </w:p>
    <w:p w14:paraId="27778677" w14:textId="77777777" w:rsidR="006A611E" w:rsidRDefault="00652416" w:rsidP="0082752F">
      <w:pPr>
        <w:spacing w:after="80"/>
        <w:ind w:left="-720"/>
        <w:outlineLvl w:val="0"/>
        <w:rPr>
          <w:b/>
          <w:smallCaps/>
          <w:sz w:val="22"/>
          <w:szCs w:val="22"/>
        </w:rPr>
      </w:pPr>
      <w:r w:rsidRPr="00652416">
        <w:rPr>
          <w:b/>
          <w:smallCaps/>
          <w:sz w:val="22"/>
          <w:szCs w:val="22"/>
        </w:rPr>
        <w:lastRenderedPageBreak/>
        <w:t xml:space="preserve">ANNEX </w:t>
      </w:r>
      <w:r>
        <w:rPr>
          <w:b/>
          <w:smallCaps/>
          <w:sz w:val="22"/>
          <w:szCs w:val="22"/>
        </w:rPr>
        <w:t>C</w:t>
      </w:r>
      <w:r w:rsidRPr="00652416">
        <w:rPr>
          <w:b/>
          <w:smallCaps/>
          <w:sz w:val="22"/>
          <w:szCs w:val="22"/>
        </w:rPr>
        <w:t xml:space="preserve">: </w:t>
      </w:r>
      <w:r w:rsidR="006A611E">
        <w:rPr>
          <w:b/>
          <w:smallCaps/>
          <w:sz w:val="22"/>
          <w:szCs w:val="22"/>
        </w:rPr>
        <w:t>Status of Implementation of Project Preparation Activities and the use of Funds</w:t>
      </w:r>
      <w:r w:rsidR="006A611E">
        <w:rPr>
          <w:rStyle w:val="FootnoteReference"/>
          <w:b/>
          <w:smallCaps/>
          <w:sz w:val="22"/>
          <w:szCs w:val="22"/>
        </w:rPr>
        <w:footnoteReference w:id="7"/>
      </w:r>
    </w:p>
    <w:p w14:paraId="2F6E55CE" w14:textId="77777777" w:rsidR="006A611E" w:rsidRPr="006A611E" w:rsidRDefault="006A611E" w:rsidP="003B5668">
      <w:pPr>
        <w:pStyle w:val="ListParagraph"/>
      </w:pPr>
      <w:r w:rsidRPr="006A611E">
        <w:t>Provide de</w:t>
      </w:r>
      <w:r>
        <w:t>tailed funding amount of the PPG activities financing status in the table below:</w:t>
      </w:r>
      <w:r w:rsidRPr="006A611E">
        <w:t xml:space="preserve"> </w:t>
      </w:r>
    </w:p>
    <w:p w14:paraId="36DE79C2" w14:textId="77777777" w:rsidR="006A611E" w:rsidRDefault="006A611E" w:rsidP="00652416">
      <w:pPr>
        <w:spacing w:after="80"/>
        <w:ind w:left="-720"/>
        <w:rPr>
          <w:sz w:val="22"/>
          <w:szCs w:val="22"/>
        </w:rPr>
      </w:pPr>
    </w:p>
    <w:tbl>
      <w:tblPr>
        <w:tblW w:w="5075" w:type="pct"/>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31"/>
        <w:gridCol w:w="2070"/>
        <w:gridCol w:w="1798"/>
        <w:gridCol w:w="1621"/>
      </w:tblGrid>
      <w:tr w:rsidR="00743811" w:rsidRPr="008F1975" w14:paraId="2EB5681A" w14:textId="77777777" w:rsidTr="00374AB5">
        <w:trPr>
          <w:trHeight w:val="260"/>
        </w:trPr>
        <w:tc>
          <w:tcPr>
            <w:tcW w:w="5000" w:type="pct"/>
            <w:gridSpan w:val="4"/>
            <w:shd w:val="clear" w:color="auto" w:fill="auto"/>
            <w:vAlign w:val="center"/>
          </w:tcPr>
          <w:p w14:paraId="41EFFC78" w14:textId="77777777" w:rsidR="00743811" w:rsidRPr="006A611E" w:rsidRDefault="00743811" w:rsidP="00374AB5">
            <w:pPr>
              <w:rPr>
                <w:bCs/>
                <w:noProof/>
                <w:sz w:val="22"/>
                <w:szCs w:val="22"/>
              </w:rPr>
            </w:pPr>
            <w:r w:rsidRPr="006A611E">
              <w:rPr>
                <w:bCs/>
                <w:noProof/>
                <w:sz w:val="22"/>
                <w:szCs w:val="22"/>
              </w:rPr>
              <w:t xml:space="preserve">PPG Grant Approved at PIF: </w:t>
            </w:r>
            <w:r>
              <w:rPr>
                <w:bCs/>
                <w:noProof/>
                <w:sz w:val="22"/>
                <w:szCs w:val="22"/>
              </w:rPr>
              <w:t xml:space="preserve"> USD 300,000</w:t>
            </w:r>
          </w:p>
        </w:tc>
      </w:tr>
      <w:tr w:rsidR="00743811" w:rsidRPr="008F1975" w14:paraId="1BDBBCD1" w14:textId="77777777" w:rsidTr="00374AB5">
        <w:trPr>
          <w:trHeight w:val="260"/>
        </w:trPr>
        <w:tc>
          <w:tcPr>
            <w:tcW w:w="2176" w:type="pct"/>
            <w:vMerge w:val="restart"/>
            <w:shd w:val="clear" w:color="auto" w:fill="auto"/>
          </w:tcPr>
          <w:p w14:paraId="0067857E" w14:textId="77777777" w:rsidR="00743811" w:rsidRPr="00945678" w:rsidRDefault="00743811" w:rsidP="00374AB5">
            <w:pPr>
              <w:jc w:val="center"/>
              <w:rPr>
                <w:b/>
                <w:i/>
                <w:iCs/>
                <w:noProof/>
                <w:sz w:val="22"/>
                <w:szCs w:val="22"/>
              </w:rPr>
            </w:pPr>
            <w:r w:rsidRPr="00945678">
              <w:rPr>
                <w:b/>
                <w:i/>
                <w:iCs/>
                <w:noProof/>
                <w:sz w:val="22"/>
                <w:szCs w:val="22"/>
              </w:rPr>
              <w:t>Project Preparation Activities Implemented</w:t>
            </w:r>
          </w:p>
        </w:tc>
        <w:tc>
          <w:tcPr>
            <w:tcW w:w="2824" w:type="pct"/>
            <w:gridSpan w:val="3"/>
            <w:shd w:val="clear" w:color="auto" w:fill="auto"/>
            <w:vAlign w:val="center"/>
          </w:tcPr>
          <w:p w14:paraId="1E78D04C" w14:textId="77777777" w:rsidR="00743811" w:rsidRPr="00945678" w:rsidRDefault="00743811" w:rsidP="00374AB5">
            <w:pPr>
              <w:ind w:firstLine="195"/>
              <w:jc w:val="center"/>
              <w:rPr>
                <w:b/>
                <w:i/>
                <w:iCs/>
                <w:sz w:val="22"/>
                <w:szCs w:val="22"/>
              </w:rPr>
            </w:pPr>
            <w:r w:rsidRPr="00945678">
              <w:rPr>
                <w:b/>
                <w:i/>
                <w:iCs/>
                <w:sz w:val="22"/>
                <w:szCs w:val="22"/>
              </w:rPr>
              <w:t>GEF/LDCF/SCCF/NPIF Amount</w:t>
            </w:r>
            <w:r>
              <w:rPr>
                <w:b/>
                <w:i/>
                <w:iCs/>
                <w:sz w:val="22"/>
                <w:szCs w:val="22"/>
              </w:rPr>
              <w:t xml:space="preserve"> </w:t>
            </w:r>
            <w:r w:rsidRPr="00945678">
              <w:rPr>
                <w:b/>
                <w:i/>
                <w:iCs/>
                <w:sz w:val="22"/>
                <w:szCs w:val="22"/>
              </w:rPr>
              <w:t>($)</w:t>
            </w:r>
          </w:p>
        </w:tc>
      </w:tr>
      <w:tr w:rsidR="00743811" w:rsidRPr="008F1975" w14:paraId="19D71E17" w14:textId="77777777" w:rsidTr="00374AB5">
        <w:trPr>
          <w:trHeight w:val="260"/>
        </w:trPr>
        <w:tc>
          <w:tcPr>
            <w:tcW w:w="2176" w:type="pct"/>
            <w:vMerge/>
            <w:shd w:val="clear" w:color="auto" w:fill="auto"/>
            <w:vAlign w:val="center"/>
          </w:tcPr>
          <w:p w14:paraId="57E7718B" w14:textId="77777777" w:rsidR="00743811" w:rsidRPr="008F1975" w:rsidRDefault="00743811" w:rsidP="00374AB5">
            <w:pPr>
              <w:jc w:val="center"/>
              <w:rPr>
                <w:b/>
                <w:smallCaps/>
                <w:sz w:val="22"/>
                <w:szCs w:val="22"/>
              </w:rPr>
            </w:pPr>
          </w:p>
        </w:tc>
        <w:tc>
          <w:tcPr>
            <w:tcW w:w="1065" w:type="pct"/>
            <w:shd w:val="clear" w:color="auto" w:fill="auto"/>
            <w:vAlign w:val="center"/>
          </w:tcPr>
          <w:p w14:paraId="64FBD69B" w14:textId="77777777" w:rsidR="00743811" w:rsidRPr="00945678" w:rsidRDefault="00743811" w:rsidP="00374AB5">
            <w:pPr>
              <w:jc w:val="center"/>
              <w:rPr>
                <w:b/>
                <w:i/>
                <w:iCs/>
                <w:sz w:val="22"/>
                <w:szCs w:val="22"/>
              </w:rPr>
            </w:pPr>
            <w:r w:rsidRPr="00945678">
              <w:rPr>
                <w:b/>
                <w:i/>
                <w:iCs/>
                <w:sz w:val="22"/>
                <w:szCs w:val="22"/>
              </w:rPr>
              <w:t>Budgeted Amount</w:t>
            </w:r>
          </w:p>
        </w:tc>
        <w:tc>
          <w:tcPr>
            <w:tcW w:w="925" w:type="pct"/>
            <w:shd w:val="clear" w:color="auto" w:fill="auto"/>
            <w:vAlign w:val="center"/>
          </w:tcPr>
          <w:p w14:paraId="2C64F4D7" w14:textId="77777777" w:rsidR="00743811" w:rsidRPr="00945678" w:rsidRDefault="00743811" w:rsidP="00374AB5">
            <w:pPr>
              <w:jc w:val="center"/>
              <w:rPr>
                <w:b/>
                <w:i/>
                <w:iCs/>
                <w:sz w:val="22"/>
                <w:szCs w:val="22"/>
              </w:rPr>
            </w:pPr>
            <w:r w:rsidRPr="00945678">
              <w:rPr>
                <w:b/>
                <w:i/>
                <w:iCs/>
                <w:sz w:val="22"/>
                <w:szCs w:val="22"/>
              </w:rPr>
              <w:t>Amount Spent To date</w:t>
            </w:r>
          </w:p>
        </w:tc>
        <w:tc>
          <w:tcPr>
            <w:tcW w:w="834" w:type="pct"/>
            <w:shd w:val="clear" w:color="auto" w:fill="auto"/>
            <w:vAlign w:val="center"/>
          </w:tcPr>
          <w:p w14:paraId="3811B199" w14:textId="77777777" w:rsidR="00743811" w:rsidRPr="00945678" w:rsidRDefault="00743811" w:rsidP="00374AB5">
            <w:pPr>
              <w:ind w:firstLine="195"/>
              <w:jc w:val="center"/>
              <w:rPr>
                <w:b/>
                <w:i/>
                <w:iCs/>
                <w:sz w:val="22"/>
                <w:szCs w:val="22"/>
              </w:rPr>
            </w:pPr>
            <w:r w:rsidRPr="00945678">
              <w:rPr>
                <w:b/>
                <w:i/>
                <w:iCs/>
                <w:sz w:val="22"/>
                <w:szCs w:val="22"/>
              </w:rPr>
              <w:t>Amount Committed</w:t>
            </w:r>
          </w:p>
        </w:tc>
      </w:tr>
      <w:tr w:rsidR="00743811" w:rsidRPr="008F1975" w14:paraId="0568E3EC" w14:textId="77777777" w:rsidTr="00374AB5">
        <w:trPr>
          <w:trHeight w:val="253"/>
        </w:trPr>
        <w:tc>
          <w:tcPr>
            <w:tcW w:w="2176" w:type="pct"/>
            <w:shd w:val="clear" w:color="auto" w:fill="auto"/>
            <w:vAlign w:val="bottom"/>
          </w:tcPr>
          <w:p w14:paraId="6CAA1439" w14:textId="77777777" w:rsidR="00743811" w:rsidRPr="008F1975" w:rsidRDefault="00743811" w:rsidP="00374AB5">
            <w:pPr>
              <w:rPr>
                <w:sz w:val="22"/>
                <w:szCs w:val="22"/>
              </w:rPr>
            </w:pPr>
            <w:r>
              <w:rPr>
                <w:sz w:val="22"/>
                <w:szCs w:val="22"/>
              </w:rPr>
              <w:t xml:space="preserve">National Consultations  </w:t>
            </w:r>
          </w:p>
        </w:tc>
        <w:tc>
          <w:tcPr>
            <w:tcW w:w="1065" w:type="pct"/>
            <w:shd w:val="clear" w:color="auto" w:fill="auto"/>
            <w:vAlign w:val="bottom"/>
          </w:tcPr>
          <w:p w14:paraId="53D6AD91" w14:textId="77777777" w:rsidR="00743811" w:rsidRPr="008F1975" w:rsidRDefault="00743811" w:rsidP="00374AB5">
            <w:pPr>
              <w:jc w:val="right"/>
              <w:rPr>
                <w:sz w:val="22"/>
                <w:szCs w:val="22"/>
              </w:rPr>
            </w:pPr>
            <w:r>
              <w:rPr>
                <w:sz w:val="22"/>
                <w:szCs w:val="22"/>
              </w:rPr>
              <w:t>122,000</w:t>
            </w:r>
          </w:p>
        </w:tc>
        <w:tc>
          <w:tcPr>
            <w:tcW w:w="925" w:type="pct"/>
            <w:shd w:val="clear" w:color="auto" w:fill="auto"/>
            <w:vAlign w:val="bottom"/>
          </w:tcPr>
          <w:p w14:paraId="6DCD6BDD" w14:textId="77777777" w:rsidR="00743811" w:rsidRPr="008F1975" w:rsidRDefault="00743811" w:rsidP="00374AB5">
            <w:pPr>
              <w:jc w:val="right"/>
              <w:rPr>
                <w:sz w:val="22"/>
                <w:szCs w:val="22"/>
              </w:rPr>
            </w:pPr>
            <w:r>
              <w:rPr>
                <w:sz w:val="22"/>
                <w:szCs w:val="22"/>
              </w:rPr>
              <w:t xml:space="preserve">75,000 </w:t>
            </w:r>
          </w:p>
        </w:tc>
        <w:tc>
          <w:tcPr>
            <w:tcW w:w="834" w:type="pct"/>
            <w:shd w:val="clear" w:color="auto" w:fill="auto"/>
          </w:tcPr>
          <w:p w14:paraId="7CAFF577" w14:textId="77777777" w:rsidR="00743811" w:rsidRPr="000C35FB" w:rsidRDefault="00743811" w:rsidP="00374AB5">
            <w:pPr>
              <w:jc w:val="right"/>
              <w:rPr>
                <w:rFonts w:ascii="Arial" w:hAnsi="Arial" w:cs="Arial"/>
                <w:szCs w:val="20"/>
              </w:rPr>
            </w:pPr>
            <w:r>
              <w:rPr>
                <w:rFonts w:ascii="Arial" w:hAnsi="Arial" w:cs="Arial"/>
                <w:szCs w:val="20"/>
              </w:rPr>
              <w:t>47,000</w:t>
            </w:r>
          </w:p>
        </w:tc>
      </w:tr>
      <w:tr w:rsidR="00743811" w:rsidRPr="008F1975" w14:paraId="39DDE04C" w14:textId="77777777" w:rsidTr="00374AB5">
        <w:trPr>
          <w:trHeight w:val="253"/>
        </w:trPr>
        <w:tc>
          <w:tcPr>
            <w:tcW w:w="2176" w:type="pct"/>
            <w:shd w:val="clear" w:color="auto" w:fill="auto"/>
            <w:vAlign w:val="bottom"/>
          </w:tcPr>
          <w:p w14:paraId="23FC9ACB" w14:textId="77777777" w:rsidR="00743811" w:rsidRPr="008F1975" w:rsidRDefault="00743811" w:rsidP="00374AB5">
            <w:pPr>
              <w:rPr>
                <w:sz w:val="22"/>
                <w:szCs w:val="22"/>
              </w:rPr>
            </w:pPr>
            <w:r>
              <w:rPr>
                <w:sz w:val="22"/>
                <w:szCs w:val="22"/>
              </w:rPr>
              <w:t>Consultant: Background Research/Road mapping</w:t>
            </w:r>
          </w:p>
        </w:tc>
        <w:tc>
          <w:tcPr>
            <w:tcW w:w="1065" w:type="pct"/>
            <w:shd w:val="clear" w:color="auto" w:fill="auto"/>
            <w:vAlign w:val="bottom"/>
          </w:tcPr>
          <w:p w14:paraId="2CCB3138" w14:textId="77777777" w:rsidR="00743811" w:rsidRPr="008F1975" w:rsidRDefault="00743811" w:rsidP="00374AB5">
            <w:pPr>
              <w:jc w:val="right"/>
              <w:rPr>
                <w:sz w:val="22"/>
                <w:szCs w:val="22"/>
              </w:rPr>
            </w:pPr>
            <w:r>
              <w:rPr>
                <w:sz w:val="22"/>
                <w:szCs w:val="22"/>
              </w:rPr>
              <w:t>37,500</w:t>
            </w:r>
          </w:p>
        </w:tc>
        <w:tc>
          <w:tcPr>
            <w:tcW w:w="925" w:type="pct"/>
            <w:shd w:val="clear" w:color="auto" w:fill="auto"/>
            <w:vAlign w:val="bottom"/>
          </w:tcPr>
          <w:p w14:paraId="0A2BF229" w14:textId="77777777" w:rsidR="00743811" w:rsidRPr="008F1975" w:rsidRDefault="00743811" w:rsidP="00374AB5">
            <w:pPr>
              <w:jc w:val="right"/>
              <w:rPr>
                <w:sz w:val="22"/>
                <w:szCs w:val="22"/>
              </w:rPr>
            </w:pPr>
            <w:r>
              <w:rPr>
                <w:sz w:val="22"/>
                <w:szCs w:val="22"/>
              </w:rPr>
              <w:t>37,500</w:t>
            </w:r>
          </w:p>
        </w:tc>
        <w:tc>
          <w:tcPr>
            <w:tcW w:w="834" w:type="pct"/>
            <w:shd w:val="clear" w:color="auto" w:fill="auto"/>
            <w:vAlign w:val="bottom"/>
          </w:tcPr>
          <w:p w14:paraId="52F5C6F1" w14:textId="77777777" w:rsidR="00743811" w:rsidRPr="008F1975" w:rsidRDefault="00743811" w:rsidP="00374AB5">
            <w:pPr>
              <w:jc w:val="right"/>
              <w:rPr>
                <w:sz w:val="22"/>
                <w:szCs w:val="22"/>
              </w:rPr>
            </w:pPr>
          </w:p>
        </w:tc>
      </w:tr>
      <w:tr w:rsidR="00743811" w:rsidRPr="008F1975" w14:paraId="770CFCF1" w14:textId="77777777" w:rsidTr="00374AB5">
        <w:trPr>
          <w:trHeight w:val="253"/>
        </w:trPr>
        <w:tc>
          <w:tcPr>
            <w:tcW w:w="2176" w:type="pct"/>
            <w:shd w:val="clear" w:color="auto" w:fill="auto"/>
            <w:vAlign w:val="bottom"/>
          </w:tcPr>
          <w:p w14:paraId="0FF287CC" w14:textId="77777777" w:rsidR="00743811" w:rsidRDefault="00743811" w:rsidP="00374AB5">
            <w:pPr>
              <w:rPr>
                <w:sz w:val="22"/>
                <w:szCs w:val="22"/>
              </w:rPr>
            </w:pPr>
            <w:r>
              <w:rPr>
                <w:sz w:val="22"/>
                <w:szCs w:val="22"/>
              </w:rPr>
              <w:t>Consultant: Project Formulation Specialist</w:t>
            </w:r>
          </w:p>
        </w:tc>
        <w:tc>
          <w:tcPr>
            <w:tcW w:w="1065" w:type="pct"/>
            <w:shd w:val="clear" w:color="auto" w:fill="auto"/>
            <w:vAlign w:val="bottom"/>
          </w:tcPr>
          <w:p w14:paraId="66505BD3" w14:textId="77777777" w:rsidR="00743811" w:rsidRDefault="00743811" w:rsidP="00374AB5">
            <w:pPr>
              <w:jc w:val="right"/>
              <w:rPr>
                <w:sz w:val="22"/>
                <w:szCs w:val="22"/>
              </w:rPr>
            </w:pPr>
            <w:r>
              <w:rPr>
                <w:sz w:val="22"/>
                <w:szCs w:val="22"/>
              </w:rPr>
              <w:t>37,500</w:t>
            </w:r>
          </w:p>
        </w:tc>
        <w:tc>
          <w:tcPr>
            <w:tcW w:w="925" w:type="pct"/>
            <w:shd w:val="clear" w:color="auto" w:fill="auto"/>
            <w:vAlign w:val="bottom"/>
          </w:tcPr>
          <w:p w14:paraId="33DF88C4" w14:textId="77777777" w:rsidR="00743811" w:rsidRDefault="00743811" w:rsidP="00374AB5">
            <w:pPr>
              <w:jc w:val="right"/>
              <w:rPr>
                <w:sz w:val="22"/>
                <w:szCs w:val="22"/>
              </w:rPr>
            </w:pPr>
            <w:r>
              <w:rPr>
                <w:sz w:val="22"/>
                <w:szCs w:val="22"/>
              </w:rPr>
              <w:t>37,500</w:t>
            </w:r>
          </w:p>
        </w:tc>
        <w:tc>
          <w:tcPr>
            <w:tcW w:w="834" w:type="pct"/>
            <w:shd w:val="clear" w:color="auto" w:fill="auto"/>
            <w:vAlign w:val="bottom"/>
          </w:tcPr>
          <w:p w14:paraId="218E9C40" w14:textId="77777777" w:rsidR="00743811" w:rsidRPr="008F1975" w:rsidRDefault="00743811" w:rsidP="00374AB5">
            <w:pPr>
              <w:jc w:val="right"/>
              <w:rPr>
                <w:sz w:val="22"/>
                <w:szCs w:val="22"/>
              </w:rPr>
            </w:pPr>
          </w:p>
        </w:tc>
      </w:tr>
      <w:tr w:rsidR="00743811" w:rsidRPr="008F1975" w14:paraId="026CF8B7" w14:textId="77777777" w:rsidTr="00374AB5">
        <w:trPr>
          <w:trHeight w:val="253"/>
        </w:trPr>
        <w:tc>
          <w:tcPr>
            <w:tcW w:w="2176" w:type="pct"/>
            <w:shd w:val="clear" w:color="auto" w:fill="auto"/>
            <w:vAlign w:val="bottom"/>
          </w:tcPr>
          <w:p w14:paraId="4850A482" w14:textId="77777777" w:rsidR="00743811" w:rsidRPr="008F1975" w:rsidRDefault="00743811" w:rsidP="00374AB5">
            <w:pPr>
              <w:rPr>
                <w:sz w:val="22"/>
                <w:szCs w:val="22"/>
              </w:rPr>
            </w:pPr>
            <w:r>
              <w:rPr>
                <w:sz w:val="22"/>
                <w:szCs w:val="22"/>
              </w:rPr>
              <w:t>National contract to secure national inputs</w:t>
            </w:r>
          </w:p>
        </w:tc>
        <w:tc>
          <w:tcPr>
            <w:tcW w:w="1065" w:type="pct"/>
            <w:shd w:val="clear" w:color="auto" w:fill="auto"/>
            <w:vAlign w:val="bottom"/>
          </w:tcPr>
          <w:p w14:paraId="58C3EBE9" w14:textId="77777777" w:rsidR="00743811" w:rsidRPr="008F1975" w:rsidRDefault="00743811" w:rsidP="00374AB5">
            <w:pPr>
              <w:jc w:val="right"/>
              <w:rPr>
                <w:noProof/>
                <w:sz w:val="22"/>
                <w:szCs w:val="22"/>
              </w:rPr>
            </w:pPr>
            <w:r>
              <w:rPr>
                <w:noProof/>
                <w:sz w:val="22"/>
                <w:szCs w:val="22"/>
              </w:rPr>
              <w:t>60,000</w:t>
            </w:r>
          </w:p>
        </w:tc>
        <w:tc>
          <w:tcPr>
            <w:tcW w:w="925" w:type="pct"/>
            <w:shd w:val="clear" w:color="auto" w:fill="auto"/>
            <w:vAlign w:val="bottom"/>
          </w:tcPr>
          <w:p w14:paraId="6F3E3DEE" w14:textId="77777777" w:rsidR="00743811" w:rsidRPr="008F1975" w:rsidRDefault="00743811" w:rsidP="00374AB5">
            <w:pPr>
              <w:jc w:val="right"/>
              <w:rPr>
                <w:noProof/>
                <w:sz w:val="22"/>
                <w:szCs w:val="22"/>
              </w:rPr>
            </w:pPr>
            <w:r>
              <w:rPr>
                <w:noProof/>
                <w:sz w:val="22"/>
                <w:szCs w:val="22"/>
              </w:rPr>
              <w:t>60,000</w:t>
            </w:r>
          </w:p>
        </w:tc>
        <w:tc>
          <w:tcPr>
            <w:tcW w:w="834" w:type="pct"/>
            <w:shd w:val="clear" w:color="auto" w:fill="auto"/>
            <w:vAlign w:val="bottom"/>
          </w:tcPr>
          <w:p w14:paraId="41DAD011" w14:textId="77777777" w:rsidR="00743811" w:rsidRPr="008F1975" w:rsidRDefault="00743811" w:rsidP="00374AB5">
            <w:pPr>
              <w:jc w:val="right"/>
              <w:rPr>
                <w:sz w:val="22"/>
                <w:szCs w:val="22"/>
              </w:rPr>
            </w:pPr>
          </w:p>
        </w:tc>
      </w:tr>
      <w:tr w:rsidR="00743811" w:rsidRPr="008F1975" w14:paraId="48710BC6" w14:textId="77777777" w:rsidTr="00374AB5">
        <w:trPr>
          <w:trHeight w:val="253"/>
        </w:trPr>
        <w:tc>
          <w:tcPr>
            <w:tcW w:w="2176" w:type="pct"/>
            <w:shd w:val="clear" w:color="auto" w:fill="auto"/>
            <w:vAlign w:val="bottom"/>
          </w:tcPr>
          <w:p w14:paraId="298E4479" w14:textId="77777777" w:rsidR="00743811" w:rsidRPr="008F1975" w:rsidRDefault="00743811" w:rsidP="00374AB5">
            <w:pPr>
              <w:rPr>
                <w:sz w:val="22"/>
                <w:szCs w:val="22"/>
              </w:rPr>
            </w:pPr>
            <w:r>
              <w:rPr>
                <w:sz w:val="22"/>
                <w:szCs w:val="22"/>
              </w:rPr>
              <w:t>Regional Workshop</w:t>
            </w:r>
          </w:p>
        </w:tc>
        <w:tc>
          <w:tcPr>
            <w:tcW w:w="1065" w:type="pct"/>
            <w:shd w:val="clear" w:color="auto" w:fill="auto"/>
            <w:vAlign w:val="bottom"/>
          </w:tcPr>
          <w:p w14:paraId="51E58E14" w14:textId="77777777" w:rsidR="00743811" w:rsidRPr="008F1975" w:rsidRDefault="00743811" w:rsidP="00374AB5">
            <w:pPr>
              <w:jc w:val="right"/>
              <w:rPr>
                <w:noProof/>
                <w:sz w:val="22"/>
                <w:szCs w:val="22"/>
              </w:rPr>
            </w:pPr>
            <w:r>
              <w:rPr>
                <w:noProof/>
                <w:sz w:val="22"/>
                <w:szCs w:val="22"/>
              </w:rPr>
              <w:t>33,000</w:t>
            </w:r>
          </w:p>
        </w:tc>
        <w:tc>
          <w:tcPr>
            <w:tcW w:w="925" w:type="pct"/>
            <w:shd w:val="clear" w:color="auto" w:fill="auto"/>
            <w:vAlign w:val="bottom"/>
          </w:tcPr>
          <w:p w14:paraId="6E8887FA" w14:textId="77777777" w:rsidR="00743811" w:rsidRPr="008F1975" w:rsidRDefault="00743811" w:rsidP="00374AB5">
            <w:pPr>
              <w:jc w:val="right"/>
              <w:rPr>
                <w:noProof/>
                <w:sz w:val="22"/>
                <w:szCs w:val="22"/>
              </w:rPr>
            </w:pPr>
            <w:r>
              <w:rPr>
                <w:noProof/>
                <w:sz w:val="22"/>
                <w:szCs w:val="22"/>
              </w:rPr>
              <w:t>0</w:t>
            </w:r>
          </w:p>
        </w:tc>
        <w:tc>
          <w:tcPr>
            <w:tcW w:w="834" w:type="pct"/>
            <w:shd w:val="clear" w:color="auto" w:fill="auto"/>
            <w:vAlign w:val="bottom"/>
          </w:tcPr>
          <w:p w14:paraId="06D5858C" w14:textId="77777777" w:rsidR="00743811" w:rsidRPr="008F1975" w:rsidRDefault="00743811" w:rsidP="00374AB5">
            <w:pPr>
              <w:jc w:val="right"/>
              <w:rPr>
                <w:sz w:val="22"/>
                <w:szCs w:val="22"/>
              </w:rPr>
            </w:pPr>
            <w:r>
              <w:rPr>
                <w:sz w:val="22"/>
                <w:szCs w:val="22"/>
              </w:rPr>
              <w:t>33,000</w:t>
            </w:r>
          </w:p>
        </w:tc>
      </w:tr>
      <w:tr w:rsidR="00743811" w:rsidRPr="008F1975" w14:paraId="3E3EE217" w14:textId="77777777" w:rsidTr="00374AB5">
        <w:trPr>
          <w:trHeight w:val="253"/>
        </w:trPr>
        <w:tc>
          <w:tcPr>
            <w:tcW w:w="2176" w:type="pct"/>
            <w:shd w:val="clear" w:color="auto" w:fill="auto"/>
            <w:vAlign w:val="bottom"/>
          </w:tcPr>
          <w:p w14:paraId="33DD8272" w14:textId="77777777" w:rsidR="00743811" w:rsidRPr="008F1975" w:rsidRDefault="00743811" w:rsidP="00374AB5">
            <w:pPr>
              <w:rPr>
                <w:sz w:val="22"/>
                <w:szCs w:val="22"/>
              </w:rPr>
            </w:pPr>
            <w:r>
              <w:rPr>
                <w:sz w:val="22"/>
                <w:szCs w:val="22"/>
              </w:rPr>
              <w:t xml:space="preserve">Website </w:t>
            </w:r>
          </w:p>
        </w:tc>
        <w:tc>
          <w:tcPr>
            <w:tcW w:w="1065" w:type="pct"/>
            <w:shd w:val="clear" w:color="auto" w:fill="auto"/>
            <w:vAlign w:val="bottom"/>
          </w:tcPr>
          <w:p w14:paraId="53E22F3F" w14:textId="77777777" w:rsidR="00743811" w:rsidRPr="008F1975" w:rsidRDefault="00743811" w:rsidP="00374AB5">
            <w:pPr>
              <w:jc w:val="right"/>
              <w:rPr>
                <w:noProof/>
                <w:sz w:val="22"/>
                <w:szCs w:val="22"/>
              </w:rPr>
            </w:pPr>
            <w:r>
              <w:rPr>
                <w:noProof/>
                <w:sz w:val="22"/>
                <w:szCs w:val="22"/>
              </w:rPr>
              <w:t>10,000</w:t>
            </w:r>
          </w:p>
        </w:tc>
        <w:tc>
          <w:tcPr>
            <w:tcW w:w="925" w:type="pct"/>
            <w:shd w:val="clear" w:color="auto" w:fill="auto"/>
            <w:vAlign w:val="bottom"/>
          </w:tcPr>
          <w:p w14:paraId="273B69F1" w14:textId="77777777" w:rsidR="00743811" w:rsidRPr="008F1975" w:rsidRDefault="00743811" w:rsidP="00374AB5">
            <w:pPr>
              <w:jc w:val="right"/>
              <w:rPr>
                <w:noProof/>
                <w:sz w:val="22"/>
                <w:szCs w:val="22"/>
              </w:rPr>
            </w:pPr>
            <w:r>
              <w:rPr>
                <w:noProof/>
                <w:sz w:val="22"/>
                <w:szCs w:val="22"/>
              </w:rPr>
              <w:t>10,000</w:t>
            </w:r>
          </w:p>
        </w:tc>
        <w:tc>
          <w:tcPr>
            <w:tcW w:w="834" w:type="pct"/>
            <w:shd w:val="clear" w:color="auto" w:fill="auto"/>
          </w:tcPr>
          <w:p w14:paraId="2D5C052A" w14:textId="77777777" w:rsidR="00743811" w:rsidRPr="008F1975" w:rsidRDefault="00743811" w:rsidP="00374AB5">
            <w:pPr>
              <w:jc w:val="right"/>
              <w:rPr>
                <w:sz w:val="22"/>
                <w:szCs w:val="22"/>
              </w:rPr>
            </w:pPr>
          </w:p>
        </w:tc>
      </w:tr>
      <w:tr w:rsidR="00743811" w:rsidRPr="008F1975" w14:paraId="55B65E21" w14:textId="77777777" w:rsidTr="00374AB5">
        <w:trPr>
          <w:trHeight w:val="253"/>
        </w:trPr>
        <w:tc>
          <w:tcPr>
            <w:tcW w:w="2176" w:type="pct"/>
            <w:tcBorders>
              <w:top w:val="single" w:sz="4" w:space="0" w:color="auto"/>
              <w:left w:val="single" w:sz="4" w:space="0" w:color="auto"/>
              <w:bottom w:val="double" w:sz="4" w:space="0" w:color="auto"/>
              <w:right w:val="double" w:sz="4" w:space="0" w:color="auto"/>
            </w:tcBorders>
            <w:shd w:val="clear" w:color="auto" w:fill="auto"/>
          </w:tcPr>
          <w:p w14:paraId="0D74714A" w14:textId="77777777" w:rsidR="00743811" w:rsidRPr="008F1975" w:rsidRDefault="00743811" w:rsidP="00374AB5">
            <w:pPr>
              <w:rPr>
                <w:sz w:val="22"/>
                <w:szCs w:val="22"/>
              </w:rPr>
            </w:pPr>
          </w:p>
        </w:tc>
        <w:tc>
          <w:tcPr>
            <w:tcW w:w="1065" w:type="pct"/>
            <w:tcBorders>
              <w:top w:val="single" w:sz="4" w:space="0" w:color="auto"/>
              <w:left w:val="double" w:sz="4" w:space="0" w:color="auto"/>
              <w:bottom w:val="double" w:sz="4" w:space="0" w:color="auto"/>
              <w:right w:val="double" w:sz="4" w:space="0" w:color="auto"/>
            </w:tcBorders>
            <w:shd w:val="clear" w:color="auto" w:fill="auto"/>
          </w:tcPr>
          <w:p w14:paraId="472ACAB2" w14:textId="77777777" w:rsidR="00743811" w:rsidRPr="008F1975" w:rsidRDefault="00743811" w:rsidP="00374AB5">
            <w:pPr>
              <w:jc w:val="right"/>
              <w:rPr>
                <w:noProof/>
                <w:sz w:val="22"/>
                <w:szCs w:val="22"/>
              </w:rPr>
            </w:pPr>
          </w:p>
        </w:tc>
        <w:tc>
          <w:tcPr>
            <w:tcW w:w="925" w:type="pct"/>
            <w:tcBorders>
              <w:top w:val="single" w:sz="4" w:space="0" w:color="auto"/>
              <w:left w:val="double" w:sz="4" w:space="0" w:color="auto"/>
              <w:bottom w:val="double" w:sz="4" w:space="0" w:color="auto"/>
              <w:right w:val="double" w:sz="4" w:space="0" w:color="auto"/>
            </w:tcBorders>
            <w:shd w:val="clear" w:color="auto" w:fill="auto"/>
          </w:tcPr>
          <w:p w14:paraId="4FAEEBF3" w14:textId="77777777" w:rsidR="00743811" w:rsidRPr="008F1975" w:rsidRDefault="00743811" w:rsidP="00374AB5">
            <w:pPr>
              <w:jc w:val="right"/>
              <w:rPr>
                <w:noProof/>
                <w:sz w:val="22"/>
                <w:szCs w:val="22"/>
              </w:rPr>
            </w:pPr>
          </w:p>
        </w:tc>
        <w:tc>
          <w:tcPr>
            <w:tcW w:w="834" w:type="pct"/>
            <w:tcBorders>
              <w:top w:val="single" w:sz="4" w:space="0" w:color="auto"/>
              <w:left w:val="double" w:sz="4" w:space="0" w:color="auto"/>
              <w:bottom w:val="double" w:sz="4" w:space="0" w:color="auto"/>
              <w:right w:val="single" w:sz="4" w:space="0" w:color="auto"/>
            </w:tcBorders>
            <w:shd w:val="clear" w:color="auto" w:fill="auto"/>
          </w:tcPr>
          <w:p w14:paraId="049EA897" w14:textId="77777777" w:rsidR="00743811" w:rsidRPr="008F1975" w:rsidRDefault="00743811" w:rsidP="00374AB5">
            <w:pPr>
              <w:jc w:val="right"/>
              <w:rPr>
                <w:sz w:val="22"/>
                <w:szCs w:val="22"/>
              </w:rPr>
            </w:pPr>
          </w:p>
        </w:tc>
      </w:tr>
      <w:tr w:rsidR="00743811" w:rsidRPr="008F1975" w14:paraId="435A2173" w14:textId="77777777" w:rsidTr="00374AB5">
        <w:trPr>
          <w:trHeight w:val="253"/>
        </w:trPr>
        <w:tc>
          <w:tcPr>
            <w:tcW w:w="2176" w:type="pct"/>
            <w:tcBorders>
              <w:top w:val="double" w:sz="4" w:space="0" w:color="auto"/>
            </w:tcBorders>
            <w:shd w:val="clear" w:color="auto" w:fill="auto"/>
          </w:tcPr>
          <w:p w14:paraId="5045F772" w14:textId="77777777" w:rsidR="00743811" w:rsidRPr="00945678" w:rsidRDefault="00743811" w:rsidP="00374AB5">
            <w:pPr>
              <w:rPr>
                <w:b/>
                <w:bCs/>
                <w:sz w:val="22"/>
                <w:szCs w:val="22"/>
              </w:rPr>
            </w:pPr>
            <w:r w:rsidRPr="00945678">
              <w:rPr>
                <w:b/>
                <w:bCs/>
                <w:sz w:val="22"/>
                <w:szCs w:val="22"/>
              </w:rPr>
              <w:t>Total</w:t>
            </w:r>
          </w:p>
        </w:tc>
        <w:tc>
          <w:tcPr>
            <w:tcW w:w="1065" w:type="pct"/>
            <w:tcBorders>
              <w:top w:val="double" w:sz="4" w:space="0" w:color="auto"/>
            </w:tcBorders>
            <w:shd w:val="clear" w:color="auto" w:fill="auto"/>
            <w:vAlign w:val="bottom"/>
          </w:tcPr>
          <w:p w14:paraId="2732B9FD" w14:textId="77777777" w:rsidR="00743811" w:rsidRPr="008F1975" w:rsidRDefault="00743811" w:rsidP="00374AB5">
            <w:pPr>
              <w:jc w:val="right"/>
              <w:rPr>
                <w:noProof/>
                <w:sz w:val="22"/>
                <w:szCs w:val="22"/>
              </w:rPr>
            </w:pPr>
            <w:r>
              <w:rPr>
                <w:noProof/>
                <w:sz w:val="22"/>
                <w:szCs w:val="22"/>
              </w:rPr>
              <w:t>300,000</w:t>
            </w:r>
          </w:p>
        </w:tc>
        <w:tc>
          <w:tcPr>
            <w:tcW w:w="925" w:type="pct"/>
            <w:tcBorders>
              <w:top w:val="double" w:sz="4" w:space="0" w:color="auto"/>
            </w:tcBorders>
            <w:shd w:val="clear" w:color="auto" w:fill="auto"/>
            <w:vAlign w:val="bottom"/>
          </w:tcPr>
          <w:p w14:paraId="6015F620" w14:textId="77777777" w:rsidR="00743811" w:rsidRPr="008F1975" w:rsidRDefault="00743811" w:rsidP="00374AB5">
            <w:pPr>
              <w:jc w:val="right"/>
              <w:rPr>
                <w:noProof/>
                <w:sz w:val="22"/>
                <w:szCs w:val="22"/>
              </w:rPr>
            </w:pPr>
            <w:r>
              <w:rPr>
                <w:noProof/>
                <w:sz w:val="22"/>
                <w:szCs w:val="22"/>
              </w:rPr>
              <w:t>220,000</w:t>
            </w:r>
          </w:p>
        </w:tc>
        <w:tc>
          <w:tcPr>
            <w:tcW w:w="834" w:type="pct"/>
            <w:tcBorders>
              <w:top w:val="double" w:sz="4" w:space="0" w:color="auto"/>
            </w:tcBorders>
            <w:shd w:val="clear" w:color="auto" w:fill="auto"/>
          </w:tcPr>
          <w:p w14:paraId="459013F3" w14:textId="77777777" w:rsidR="00743811" w:rsidRPr="000C35FB" w:rsidRDefault="00743811" w:rsidP="00374AB5">
            <w:pPr>
              <w:jc w:val="right"/>
              <w:rPr>
                <w:rFonts w:ascii="Arial" w:hAnsi="Arial" w:cs="Arial"/>
                <w:szCs w:val="20"/>
              </w:rPr>
            </w:pPr>
            <w:r>
              <w:rPr>
                <w:rFonts w:ascii="Arial" w:hAnsi="Arial" w:cs="Arial"/>
                <w:szCs w:val="20"/>
              </w:rPr>
              <w:t>80,000</w:t>
            </w:r>
          </w:p>
        </w:tc>
      </w:tr>
      <w:tr w:rsidR="00743811" w:rsidRPr="008F1975" w14:paraId="605F10B7" w14:textId="77777777" w:rsidTr="00374AB5">
        <w:trPr>
          <w:trHeight w:val="253"/>
          <w:hidden/>
        </w:trPr>
        <w:tc>
          <w:tcPr>
            <w:tcW w:w="2176" w:type="pct"/>
            <w:shd w:val="clear" w:color="auto" w:fill="auto"/>
          </w:tcPr>
          <w:p w14:paraId="73C22040" w14:textId="77777777" w:rsidR="00743811" w:rsidRPr="008F1975" w:rsidRDefault="00743811" w:rsidP="00374AB5">
            <w:pPr>
              <w:rPr>
                <w:vanish/>
                <w:sz w:val="22"/>
                <w:szCs w:val="22"/>
              </w:rPr>
            </w:pPr>
            <w:r w:rsidRPr="008F1975">
              <w:rPr>
                <w:vanish/>
                <w:sz w:val="22"/>
                <w:szCs w:val="22"/>
              </w:rPr>
              <w:fldChar w:fldCharType="begin">
                <w:ffData>
                  <w:name w:val="BU_Agency_05"/>
                  <w:enabled/>
                  <w:calcOnExit w:val="0"/>
                  <w:entryMacro w:val="msg_one_fa_c_ag_prj"/>
                  <w:ddList/>
                </w:ffData>
              </w:fldChar>
            </w:r>
            <w:r w:rsidRPr="008F1975">
              <w:rPr>
                <w:vanish/>
                <w:sz w:val="22"/>
                <w:szCs w:val="22"/>
              </w:rPr>
              <w:instrText xml:space="preserve"> FORMDROPDOWN </w:instrText>
            </w:r>
            <w:r w:rsidR="00634048">
              <w:rPr>
                <w:vanish/>
                <w:sz w:val="22"/>
                <w:szCs w:val="22"/>
              </w:rPr>
            </w:r>
            <w:r w:rsidR="00634048">
              <w:rPr>
                <w:vanish/>
                <w:sz w:val="22"/>
                <w:szCs w:val="22"/>
              </w:rPr>
              <w:fldChar w:fldCharType="separate"/>
            </w:r>
            <w:r w:rsidRPr="008F1975">
              <w:rPr>
                <w:vanish/>
                <w:sz w:val="22"/>
                <w:szCs w:val="22"/>
              </w:rPr>
              <w:fldChar w:fldCharType="end"/>
            </w:r>
          </w:p>
        </w:tc>
        <w:tc>
          <w:tcPr>
            <w:tcW w:w="1065" w:type="pct"/>
            <w:shd w:val="clear" w:color="auto" w:fill="auto"/>
          </w:tcPr>
          <w:p w14:paraId="795C3188" w14:textId="77777777" w:rsidR="00743811" w:rsidRPr="008F1975" w:rsidRDefault="00743811" w:rsidP="00374AB5">
            <w:pPr>
              <w:jc w:val="right"/>
              <w:rPr>
                <w:vanish/>
                <w:sz w:val="22"/>
                <w:szCs w:val="22"/>
              </w:rPr>
            </w:pPr>
            <w:r w:rsidRPr="008F1975">
              <w:rPr>
                <w:noProof/>
                <w:vanish/>
                <w:sz w:val="22"/>
                <w:szCs w:val="22"/>
              </w:rPr>
              <w:t xml:space="preserve">     </w:t>
            </w:r>
          </w:p>
        </w:tc>
        <w:tc>
          <w:tcPr>
            <w:tcW w:w="925" w:type="pct"/>
            <w:shd w:val="clear" w:color="auto" w:fill="auto"/>
          </w:tcPr>
          <w:p w14:paraId="60E51907" w14:textId="77777777" w:rsidR="00743811" w:rsidRPr="008F1975" w:rsidRDefault="00743811" w:rsidP="00374AB5">
            <w:pPr>
              <w:jc w:val="right"/>
              <w:rPr>
                <w:vanish/>
                <w:sz w:val="22"/>
                <w:szCs w:val="22"/>
              </w:rPr>
            </w:pPr>
            <w:r w:rsidRPr="008F1975">
              <w:rPr>
                <w:noProof/>
                <w:vanish/>
                <w:sz w:val="22"/>
                <w:szCs w:val="22"/>
              </w:rPr>
              <w:t xml:space="preserve">     </w:t>
            </w:r>
          </w:p>
        </w:tc>
        <w:tc>
          <w:tcPr>
            <w:tcW w:w="834" w:type="pct"/>
            <w:shd w:val="clear" w:color="auto" w:fill="auto"/>
          </w:tcPr>
          <w:p w14:paraId="4FFE0DAA" w14:textId="77777777" w:rsidR="00743811" w:rsidRPr="008F1975" w:rsidRDefault="00743811" w:rsidP="00374AB5">
            <w:pPr>
              <w:jc w:val="right"/>
              <w:rPr>
                <w:vanish/>
                <w:sz w:val="22"/>
                <w:szCs w:val="22"/>
              </w:rPr>
            </w:pPr>
            <w:r w:rsidRPr="008F1975">
              <w:rPr>
                <w:vanish/>
                <w:sz w:val="22"/>
                <w:szCs w:val="22"/>
              </w:rPr>
              <w:t>0</w:t>
            </w:r>
          </w:p>
        </w:tc>
      </w:tr>
      <w:tr w:rsidR="00743811" w:rsidRPr="008F1975" w14:paraId="59915A81" w14:textId="77777777" w:rsidTr="00374AB5">
        <w:trPr>
          <w:trHeight w:val="253"/>
          <w:hidden/>
        </w:trPr>
        <w:tc>
          <w:tcPr>
            <w:tcW w:w="2176" w:type="pct"/>
            <w:shd w:val="clear" w:color="auto" w:fill="auto"/>
          </w:tcPr>
          <w:p w14:paraId="3A113424" w14:textId="77777777" w:rsidR="00743811" w:rsidRPr="008F1975" w:rsidRDefault="00743811" w:rsidP="00374AB5">
            <w:pPr>
              <w:rPr>
                <w:vanish/>
                <w:sz w:val="22"/>
                <w:szCs w:val="22"/>
              </w:rPr>
            </w:pPr>
            <w:r w:rsidRPr="008F1975">
              <w:rPr>
                <w:vanish/>
                <w:sz w:val="22"/>
                <w:szCs w:val="22"/>
              </w:rPr>
              <w:fldChar w:fldCharType="begin">
                <w:ffData>
                  <w:name w:val="BU_Agency_06"/>
                  <w:enabled/>
                  <w:calcOnExit w:val="0"/>
                  <w:entryMacro w:val="msg_one_fa_c_ag_prj"/>
                  <w:ddList/>
                </w:ffData>
              </w:fldChar>
            </w:r>
            <w:r w:rsidRPr="008F1975">
              <w:rPr>
                <w:vanish/>
                <w:sz w:val="22"/>
                <w:szCs w:val="22"/>
              </w:rPr>
              <w:instrText xml:space="preserve"> FORMDROPDOWN </w:instrText>
            </w:r>
            <w:r w:rsidR="00634048">
              <w:rPr>
                <w:vanish/>
                <w:sz w:val="22"/>
                <w:szCs w:val="22"/>
              </w:rPr>
            </w:r>
            <w:r w:rsidR="00634048">
              <w:rPr>
                <w:vanish/>
                <w:sz w:val="22"/>
                <w:szCs w:val="22"/>
              </w:rPr>
              <w:fldChar w:fldCharType="separate"/>
            </w:r>
            <w:r w:rsidRPr="008F1975">
              <w:rPr>
                <w:vanish/>
                <w:sz w:val="22"/>
                <w:szCs w:val="22"/>
              </w:rPr>
              <w:fldChar w:fldCharType="end"/>
            </w:r>
          </w:p>
        </w:tc>
        <w:tc>
          <w:tcPr>
            <w:tcW w:w="1065" w:type="pct"/>
            <w:shd w:val="clear" w:color="auto" w:fill="auto"/>
          </w:tcPr>
          <w:p w14:paraId="410A25FD" w14:textId="77777777" w:rsidR="00743811" w:rsidRPr="008F1975" w:rsidRDefault="00743811" w:rsidP="00374AB5">
            <w:pPr>
              <w:jc w:val="right"/>
              <w:rPr>
                <w:vanish/>
                <w:sz w:val="22"/>
                <w:szCs w:val="22"/>
              </w:rPr>
            </w:pPr>
            <w:r w:rsidRPr="008F1975">
              <w:rPr>
                <w:noProof/>
                <w:vanish/>
                <w:sz w:val="22"/>
                <w:szCs w:val="22"/>
              </w:rPr>
              <w:t xml:space="preserve">     </w:t>
            </w:r>
          </w:p>
        </w:tc>
        <w:tc>
          <w:tcPr>
            <w:tcW w:w="925" w:type="pct"/>
            <w:shd w:val="clear" w:color="auto" w:fill="auto"/>
          </w:tcPr>
          <w:p w14:paraId="3D603DBE" w14:textId="77777777" w:rsidR="00743811" w:rsidRPr="008F1975" w:rsidRDefault="00743811" w:rsidP="00374AB5">
            <w:pPr>
              <w:jc w:val="right"/>
              <w:rPr>
                <w:vanish/>
                <w:sz w:val="22"/>
                <w:szCs w:val="22"/>
              </w:rPr>
            </w:pPr>
            <w:r w:rsidRPr="008F1975">
              <w:rPr>
                <w:noProof/>
                <w:vanish/>
                <w:sz w:val="22"/>
                <w:szCs w:val="22"/>
              </w:rPr>
              <w:t xml:space="preserve">     </w:t>
            </w:r>
          </w:p>
        </w:tc>
        <w:tc>
          <w:tcPr>
            <w:tcW w:w="834" w:type="pct"/>
            <w:shd w:val="clear" w:color="auto" w:fill="auto"/>
          </w:tcPr>
          <w:p w14:paraId="302D6BE7" w14:textId="77777777" w:rsidR="00743811" w:rsidRPr="008F1975" w:rsidRDefault="00743811" w:rsidP="00374AB5">
            <w:pPr>
              <w:jc w:val="right"/>
              <w:rPr>
                <w:vanish/>
                <w:sz w:val="22"/>
                <w:szCs w:val="22"/>
              </w:rPr>
            </w:pPr>
          </w:p>
        </w:tc>
      </w:tr>
      <w:tr w:rsidR="00743811" w:rsidRPr="008F1975" w14:paraId="6274CFED" w14:textId="77777777" w:rsidTr="00374AB5">
        <w:trPr>
          <w:trHeight w:val="253"/>
          <w:hidden/>
        </w:trPr>
        <w:tc>
          <w:tcPr>
            <w:tcW w:w="2176" w:type="pct"/>
            <w:shd w:val="clear" w:color="auto" w:fill="auto"/>
          </w:tcPr>
          <w:p w14:paraId="3849DBAF" w14:textId="77777777" w:rsidR="00743811" w:rsidRPr="008F1975" w:rsidRDefault="00743811" w:rsidP="00374AB5">
            <w:pPr>
              <w:rPr>
                <w:vanish/>
                <w:sz w:val="22"/>
                <w:szCs w:val="22"/>
              </w:rPr>
            </w:pPr>
            <w:r w:rsidRPr="008F1975">
              <w:rPr>
                <w:vanish/>
                <w:sz w:val="22"/>
                <w:szCs w:val="22"/>
              </w:rPr>
              <w:fldChar w:fldCharType="begin">
                <w:ffData>
                  <w:name w:val="BU_Agency_07"/>
                  <w:enabled/>
                  <w:calcOnExit w:val="0"/>
                  <w:entryMacro w:val="msg_one_fa_c_ag_prj"/>
                  <w:ddList/>
                </w:ffData>
              </w:fldChar>
            </w:r>
            <w:r w:rsidRPr="008F1975">
              <w:rPr>
                <w:vanish/>
                <w:sz w:val="22"/>
                <w:szCs w:val="22"/>
              </w:rPr>
              <w:instrText xml:space="preserve"> FORMDROPDOWN </w:instrText>
            </w:r>
            <w:r w:rsidR="00634048">
              <w:rPr>
                <w:vanish/>
                <w:sz w:val="22"/>
                <w:szCs w:val="22"/>
              </w:rPr>
            </w:r>
            <w:r w:rsidR="00634048">
              <w:rPr>
                <w:vanish/>
                <w:sz w:val="22"/>
                <w:szCs w:val="22"/>
              </w:rPr>
              <w:fldChar w:fldCharType="separate"/>
            </w:r>
            <w:r w:rsidRPr="008F1975">
              <w:rPr>
                <w:vanish/>
                <w:sz w:val="22"/>
                <w:szCs w:val="22"/>
              </w:rPr>
              <w:fldChar w:fldCharType="end"/>
            </w:r>
          </w:p>
        </w:tc>
        <w:tc>
          <w:tcPr>
            <w:tcW w:w="1065" w:type="pct"/>
            <w:shd w:val="clear" w:color="auto" w:fill="auto"/>
          </w:tcPr>
          <w:p w14:paraId="047D93BB" w14:textId="77777777" w:rsidR="00743811" w:rsidRPr="008F1975" w:rsidRDefault="00743811" w:rsidP="00374AB5">
            <w:pPr>
              <w:jc w:val="right"/>
              <w:rPr>
                <w:vanish/>
                <w:sz w:val="22"/>
                <w:szCs w:val="22"/>
              </w:rPr>
            </w:pPr>
            <w:r w:rsidRPr="008F1975">
              <w:rPr>
                <w:noProof/>
                <w:vanish/>
                <w:sz w:val="22"/>
                <w:szCs w:val="22"/>
              </w:rPr>
              <w:t xml:space="preserve">     </w:t>
            </w:r>
          </w:p>
        </w:tc>
        <w:tc>
          <w:tcPr>
            <w:tcW w:w="925" w:type="pct"/>
            <w:shd w:val="clear" w:color="auto" w:fill="auto"/>
          </w:tcPr>
          <w:p w14:paraId="60992787" w14:textId="77777777" w:rsidR="00743811" w:rsidRPr="008F1975" w:rsidRDefault="00743811" w:rsidP="00374AB5">
            <w:pPr>
              <w:jc w:val="right"/>
              <w:rPr>
                <w:vanish/>
                <w:sz w:val="22"/>
                <w:szCs w:val="22"/>
              </w:rPr>
            </w:pPr>
            <w:r w:rsidRPr="008F1975">
              <w:rPr>
                <w:noProof/>
                <w:vanish/>
                <w:sz w:val="22"/>
                <w:szCs w:val="22"/>
              </w:rPr>
              <w:t xml:space="preserve">     </w:t>
            </w:r>
          </w:p>
        </w:tc>
        <w:tc>
          <w:tcPr>
            <w:tcW w:w="834" w:type="pct"/>
            <w:shd w:val="clear" w:color="auto" w:fill="auto"/>
          </w:tcPr>
          <w:p w14:paraId="6E8E4187" w14:textId="77777777" w:rsidR="00743811" w:rsidRPr="008F1975" w:rsidRDefault="00743811" w:rsidP="00374AB5">
            <w:pPr>
              <w:jc w:val="right"/>
              <w:rPr>
                <w:vanish/>
                <w:sz w:val="22"/>
                <w:szCs w:val="22"/>
              </w:rPr>
            </w:pPr>
          </w:p>
        </w:tc>
      </w:tr>
      <w:tr w:rsidR="00743811" w:rsidRPr="008F1975" w14:paraId="67D168B6" w14:textId="77777777" w:rsidTr="00374AB5">
        <w:trPr>
          <w:trHeight w:val="253"/>
          <w:hidden/>
        </w:trPr>
        <w:tc>
          <w:tcPr>
            <w:tcW w:w="2176" w:type="pct"/>
            <w:shd w:val="clear" w:color="auto" w:fill="auto"/>
          </w:tcPr>
          <w:p w14:paraId="3659A8EA" w14:textId="77777777" w:rsidR="00743811" w:rsidRPr="008F1975" w:rsidRDefault="00743811" w:rsidP="00374AB5">
            <w:pPr>
              <w:rPr>
                <w:vanish/>
                <w:sz w:val="22"/>
                <w:szCs w:val="22"/>
              </w:rPr>
            </w:pPr>
            <w:r w:rsidRPr="008F1975">
              <w:rPr>
                <w:vanish/>
                <w:sz w:val="22"/>
                <w:szCs w:val="22"/>
              </w:rPr>
              <w:fldChar w:fldCharType="begin">
                <w:ffData>
                  <w:name w:val="BU_Agency_08"/>
                  <w:enabled/>
                  <w:calcOnExit w:val="0"/>
                  <w:entryMacro w:val="msg_one_fa_c_ag_prj"/>
                  <w:ddList/>
                </w:ffData>
              </w:fldChar>
            </w:r>
            <w:r w:rsidRPr="008F1975">
              <w:rPr>
                <w:vanish/>
                <w:sz w:val="22"/>
                <w:szCs w:val="22"/>
              </w:rPr>
              <w:instrText xml:space="preserve"> FORMDROPDOWN </w:instrText>
            </w:r>
            <w:r w:rsidR="00634048">
              <w:rPr>
                <w:vanish/>
                <w:sz w:val="22"/>
                <w:szCs w:val="22"/>
              </w:rPr>
            </w:r>
            <w:r w:rsidR="00634048">
              <w:rPr>
                <w:vanish/>
                <w:sz w:val="22"/>
                <w:szCs w:val="22"/>
              </w:rPr>
              <w:fldChar w:fldCharType="separate"/>
            </w:r>
            <w:r w:rsidRPr="008F1975">
              <w:rPr>
                <w:vanish/>
                <w:sz w:val="22"/>
                <w:szCs w:val="22"/>
              </w:rPr>
              <w:fldChar w:fldCharType="end"/>
            </w:r>
          </w:p>
        </w:tc>
        <w:tc>
          <w:tcPr>
            <w:tcW w:w="1065" w:type="pct"/>
            <w:shd w:val="clear" w:color="auto" w:fill="auto"/>
          </w:tcPr>
          <w:p w14:paraId="28B1EF7A" w14:textId="77777777" w:rsidR="00743811" w:rsidRPr="008F1975" w:rsidRDefault="00743811" w:rsidP="00374AB5">
            <w:pPr>
              <w:jc w:val="right"/>
              <w:rPr>
                <w:vanish/>
                <w:sz w:val="22"/>
                <w:szCs w:val="22"/>
              </w:rPr>
            </w:pPr>
            <w:r w:rsidRPr="008F1975">
              <w:rPr>
                <w:noProof/>
                <w:vanish/>
                <w:sz w:val="22"/>
                <w:szCs w:val="22"/>
              </w:rPr>
              <w:t xml:space="preserve">     </w:t>
            </w:r>
          </w:p>
        </w:tc>
        <w:tc>
          <w:tcPr>
            <w:tcW w:w="925" w:type="pct"/>
            <w:shd w:val="clear" w:color="auto" w:fill="auto"/>
          </w:tcPr>
          <w:p w14:paraId="4D3CE653" w14:textId="77777777" w:rsidR="00743811" w:rsidRPr="008F1975" w:rsidRDefault="00743811" w:rsidP="00374AB5">
            <w:pPr>
              <w:jc w:val="right"/>
              <w:rPr>
                <w:vanish/>
                <w:sz w:val="22"/>
                <w:szCs w:val="22"/>
              </w:rPr>
            </w:pPr>
            <w:r w:rsidRPr="008F1975">
              <w:rPr>
                <w:noProof/>
                <w:vanish/>
                <w:sz w:val="22"/>
                <w:szCs w:val="22"/>
              </w:rPr>
              <w:t xml:space="preserve">     </w:t>
            </w:r>
          </w:p>
        </w:tc>
        <w:tc>
          <w:tcPr>
            <w:tcW w:w="834" w:type="pct"/>
            <w:shd w:val="clear" w:color="auto" w:fill="auto"/>
          </w:tcPr>
          <w:p w14:paraId="345CD12D" w14:textId="77777777" w:rsidR="00743811" w:rsidRPr="008F1975" w:rsidRDefault="00743811" w:rsidP="00374AB5">
            <w:pPr>
              <w:jc w:val="right"/>
              <w:rPr>
                <w:vanish/>
                <w:sz w:val="22"/>
                <w:szCs w:val="22"/>
              </w:rPr>
            </w:pPr>
          </w:p>
        </w:tc>
      </w:tr>
      <w:tr w:rsidR="00743811" w:rsidRPr="008F1975" w14:paraId="16F831FF" w14:textId="77777777" w:rsidTr="00374AB5">
        <w:trPr>
          <w:trHeight w:val="253"/>
          <w:hidden/>
        </w:trPr>
        <w:tc>
          <w:tcPr>
            <w:tcW w:w="2176" w:type="pct"/>
            <w:shd w:val="clear" w:color="auto" w:fill="auto"/>
          </w:tcPr>
          <w:p w14:paraId="67AB0540" w14:textId="77777777" w:rsidR="00743811" w:rsidRPr="008F1975" w:rsidRDefault="00743811" w:rsidP="00374AB5">
            <w:pPr>
              <w:rPr>
                <w:vanish/>
                <w:sz w:val="22"/>
                <w:szCs w:val="22"/>
              </w:rPr>
            </w:pPr>
            <w:r w:rsidRPr="008F1975">
              <w:rPr>
                <w:vanish/>
                <w:sz w:val="22"/>
                <w:szCs w:val="22"/>
              </w:rPr>
              <w:fldChar w:fldCharType="begin">
                <w:ffData>
                  <w:name w:val="BU_Agency_09"/>
                  <w:enabled/>
                  <w:calcOnExit w:val="0"/>
                  <w:entryMacro w:val="msg_one_fa_c_ag_prj"/>
                  <w:ddList/>
                </w:ffData>
              </w:fldChar>
            </w:r>
            <w:r w:rsidRPr="008F1975">
              <w:rPr>
                <w:vanish/>
                <w:sz w:val="22"/>
                <w:szCs w:val="22"/>
              </w:rPr>
              <w:instrText xml:space="preserve"> FORMDROPDOWN </w:instrText>
            </w:r>
            <w:r w:rsidR="00634048">
              <w:rPr>
                <w:vanish/>
                <w:sz w:val="22"/>
                <w:szCs w:val="22"/>
              </w:rPr>
            </w:r>
            <w:r w:rsidR="00634048">
              <w:rPr>
                <w:vanish/>
                <w:sz w:val="22"/>
                <w:szCs w:val="22"/>
              </w:rPr>
              <w:fldChar w:fldCharType="separate"/>
            </w:r>
            <w:r w:rsidRPr="008F1975">
              <w:rPr>
                <w:vanish/>
                <w:sz w:val="22"/>
                <w:szCs w:val="22"/>
              </w:rPr>
              <w:fldChar w:fldCharType="end"/>
            </w:r>
          </w:p>
        </w:tc>
        <w:tc>
          <w:tcPr>
            <w:tcW w:w="1065" w:type="pct"/>
            <w:shd w:val="clear" w:color="auto" w:fill="auto"/>
          </w:tcPr>
          <w:p w14:paraId="26F5611C" w14:textId="77777777" w:rsidR="00743811" w:rsidRPr="008F1975" w:rsidRDefault="00743811" w:rsidP="00374AB5">
            <w:pPr>
              <w:jc w:val="right"/>
              <w:rPr>
                <w:vanish/>
                <w:sz w:val="22"/>
                <w:szCs w:val="22"/>
              </w:rPr>
            </w:pPr>
            <w:r w:rsidRPr="008F1975">
              <w:rPr>
                <w:noProof/>
                <w:vanish/>
                <w:sz w:val="22"/>
                <w:szCs w:val="22"/>
              </w:rPr>
              <w:t xml:space="preserve">     </w:t>
            </w:r>
          </w:p>
        </w:tc>
        <w:tc>
          <w:tcPr>
            <w:tcW w:w="925" w:type="pct"/>
            <w:shd w:val="clear" w:color="auto" w:fill="auto"/>
          </w:tcPr>
          <w:p w14:paraId="2E9B487D" w14:textId="77777777" w:rsidR="00743811" w:rsidRPr="008F1975" w:rsidRDefault="00743811" w:rsidP="00374AB5">
            <w:pPr>
              <w:jc w:val="right"/>
              <w:rPr>
                <w:vanish/>
                <w:sz w:val="22"/>
                <w:szCs w:val="22"/>
              </w:rPr>
            </w:pPr>
            <w:r w:rsidRPr="008F1975">
              <w:rPr>
                <w:noProof/>
                <w:vanish/>
                <w:sz w:val="22"/>
                <w:szCs w:val="22"/>
              </w:rPr>
              <w:t xml:space="preserve">     </w:t>
            </w:r>
          </w:p>
        </w:tc>
        <w:tc>
          <w:tcPr>
            <w:tcW w:w="834" w:type="pct"/>
            <w:shd w:val="clear" w:color="auto" w:fill="auto"/>
          </w:tcPr>
          <w:p w14:paraId="1638AAAB" w14:textId="77777777" w:rsidR="00743811" w:rsidRPr="008F1975" w:rsidRDefault="00743811" w:rsidP="00374AB5">
            <w:pPr>
              <w:jc w:val="right"/>
              <w:rPr>
                <w:vanish/>
                <w:sz w:val="22"/>
                <w:szCs w:val="22"/>
              </w:rPr>
            </w:pPr>
          </w:p>
        </w:tc>
      </w:tr>
      <w:tr w:rsidR="00743811" w:rsidRPr="008F1975" w14:paraId="07475D32" w14:textId="77777777" w:rsidTr="00374AB5">
        <w:trPr>
          <w:trHeight w:val="253"/>
          <w:hidden/>
        </w:trPr>
        <w:tc>
          <w:tcPr>
            <w:tcW w:w="2176" w:type="pct"/>
            <w:tcBorders>
              <w:bottom w:val="double" w:sz="4" w:space="0" w:color="auto"/>
            </w:tcBorders>
            <w:shd w:val="clear" w:color="auto" w:fill="auto"/>
          </w:tcPr>
          <w:p w14:paraId="4AA2CF3D" w14:textId="77777777" w:rsidR="00743811" w:rsidRPr="008F1975" w:rsidRDefault="00743811" w:rsidP="00374AB5">
            <w:pPr>
              <w:rPr>
                <w:vanish/>
                <w:sz w:val="22"/>
                <w:szCs w:val="22"/>
              </w:rPr>
            </w:pPr>
            <w:r w:rsidRPr="008F1975">
              <w:rPr>
                <w:vanish/>
                <w:sz w:val="22"/>
                <w:szCs w:val="22"/>
              </w:rPr>
              <w:fldChar w:fldCharType="begin">
                <w:ffData>
                  <w:name w:val="BU_Agency_010"/>
                  <w:enabled/>
                  <w:calcOnExit w:val="0"/>
                  <w:entryMacro w:val="msg_one_fa_c_ag_prj"/>
                  <w:ddList/>
                </w:ffData>
              </w:fldChar>
            </w:r>
            <w:r w:rsidRPr="008F1975">
              <w:rPr>
                <w:vanish/>
                <w:sz w:val="22"/>
                <w:szCs w:val="22"/>
              </w:rPr>
              <w:instrText xml:space="preserve"> FORMDROPDOWN </w:instrText>
            </w:r>
            <w:r w:rsidR="00634048">
              <w:rPr>
                <w:vanish/>
                <w:sz w:val="22"/>
                <w:szCs w:val="22"/>
              </w:rPr>
            </w:r>
            <w:r w:rsidR="00634048">
              <w:rPr>
                <w:vanish/>
                <w:sz w:val="22"/>
                <w:szCs w:val="22"/>
              </w:rPr>
              <w:fldChar w:fldCharType="separate"/>
            </w:r>
            <w:r w:rsidRPr="008F1975">
              <w:rPr>
                <w:vanish/>
                <w:sz w:val="22"/>
                <w:szCs w:val="22"/>
              </w:rPr>
              <w:fldChar w:fldCharType="end"/>
            </w:r>
          </w:p>
        </w:tc>
        <w:tc>
          <w:tcPr>
            <w:tcW w:w="1065" w:type="pct"/>
            <w:tcBorders>
              <w:bottom w:val="double" w:sz="4" w:space="0" w:color="auto"/>
            </w:tcBorders>
            <w:shd w:val="clear" w:color="auto" w:fill="auto"/>
          </w:tcPr>
          <w:p w14:paraId="62F53B90" w14:textId="77777777" w:rsidR="00743811" w:rsidRPr="008F1975" w:rsidRDefault="00743811" w:rsidP="00374AB5">
            <w:pPr>
              <w:jc w:val="right"/>
              <w:rPr>
                <w:vanish/>
                <w:sz w:val="22"/>
                <w:szCs w:val="22"/>
              </w:rPr>
            </w:pPr>
            <w:r w:rsidRPr="008F1975">
              <w:rPr>
                <w:noProof/>
                <w:vanish/>
                <w:sz w:val="22"/>
                <w:szCs w:val="22"/>
              </w:rPr>
              <w:t xml:space="preserve">     </w:t>
            </w:r>
          </w:p>
        </w:tc>
        <w:tc>
          <w:tcPr>
            <w:tcW w:w="925" w:type="pct"/>
            <w:tcBorders>
              <w:bottom w:val="double" w:sz="4" w:space="0" w:color="auto"/>
            </w:tcBorders>
            <w:shd w:val="clear" w:color="auto" w:fill="auto"/>
          </w:tcPr>
          <w:p w14:paraId="74FAEC6F" w14:textId="77777777" w:rsidR="00743811" w:rsidRPr="008F1975" w:rsidRDefault="00743811" w:rsidP="00374AB5">
            <w:pPr>
              <w:jc w:val="right"/>
              <w:rPr>
                <w:vanish/>
                <w:sz w:val="22"/>
                <w:szCs w:val="22"/>
              </w:rPr>
            </w:pPr>
            <w:r w:rsidRPr="008F1975">
              <w:rPr>
                <w:noProof/>
                <w:vanish/>
                <w:sz w:val="22"/>
                <w:szCs w:val="22"/>
              </w:rPr>
              <w:t xml:space="preserve">     </w:t>
            </w:r>
          </w:p>
        </w:tc>
        <w:tc>
          <w:tcPr>
            <w:tcW w:w="834" w:type="pct"/>
            <w:tcBorders>
              <w:bottom w:val="double" w:sz="4" w:space="0" w:color="auto"/>
            </w:tcBorders>
            <w:shd w:val="clear" w:color="auto" w:fill="auto"/>
          </w:tcPr>
          <w:p w14:paraId="594D5875" w14:textId="77777777" w:rsidR="00743811" w:rsidRPr="008F1975" w:rsidRDefault="00743811" w:rsidP="00374AB5">
            <w:pPr>
              <w:jc w:val="right"/>
              <w:rPr>
                <w:vanish/>
                <w:sz w:val="22"/>
                <w:szCs w:val="22"/>
              </w:rPr>
            </w:pPr>
            <w:r w:rsidRPr="008F1975">
              <w:rPr>
                <w:vanish/>
                <w:sz w:val="22"/>
                <w:szCs w:val="22"/>
              </w:rPr>
              <w:t>0</w:t>
            </w:r>
          </w:p>
        </w:tc>
      </w:tr>
    </w:tbl>
    <w:p w14:paraId="5001786E" w14:textId="77777777" w:rsidR="006A611E" w:rsidRDefault="006A611E" w:rsidP="00652416">
      <w:pPr>
        <w:spacing w:after="80"/>
        <w:ind w:left="-720"/>
        <w:rPr>
          <w:sz w:val="22"/>
          <w:szCs w:val="22"/>
        </w:rPr>
      </w:pPr>
    </w:p>
    <w:p w14:paraId="6375E7E1" w14:textId="77777777" w:rsidR="00F90BA5" w:rsidRDefault="00F90BA5" w:rsidP="00945678">
      <w:pPr>
        <w:rPr>
          <w:sz w:val="22"/>
          <w:szCs w:val="22"/>
          <w:highlight w:val="yellow"/>
        </w:rPr>
      </w:pPr>
    </w:p>
    <w:p w14:paraId="3D4D8D5D" w14:textId="77777777" w:rsidR="00945678" w:rsidRDefault="00945678" w:rsidP="00945678">
      <w:pPr>
        <w:rPr>
          <w:sz w:val="22"/>
          <w:szCs w:val="22"/>
          <w:highlight w:val="yellow"/>
        </w:rPr>
      </w:pPr>
    </w:p>
    <w:p w14:paraId="6334EE77" w14:textId="77777777" w:rsidR="00945678" w:rsidRDefault="00945678" w:rsidP="00945678">
      <w:pPr>
        <w:rPr>
          <w:sz w:val="22"/>
          <w:szCs w:val="22"/>
          <w:highlight w:val="yellow"/>
        </w:rPr>
      </w:pPr>
    </w:p>
    <w:p w14:paraId="00AD4897" w14:textId="77777777" w:rsidR="00945678" w:rsidRDefault="00945678" w:rsidP="00945678">
      <w:pPr>
        <w:rPr>
          <w:sz w:val="22"/>
          <w:szCs w:val="22"/>
          <w:highlight w:val="yellow"/>
        </w:rPr>
      </w:pPr>
    </w:p>
    <w:p w14:paraId="12C677EA" w14:textId="77777777" w:rsidR="00945678" w:rsidRDefault="00945678" w:rsidP="00945678">
      <w:pPr>
        <w:rPr>
          <w:sz w:val="22"/>
          <w:szCs w:val="22"/>
          <w:highlight w:val="yellow"/>
        </w:rPr>
      </w:pPr>
    </w:p>
    <w:p w14:paraId="62F3022E" w14:textId="77777777" w:rsidR="00354F04" w:rsidRDefault="00354F04">
      <w:pPr>
        <w:rPr>
          <w:sz w:val="22"/>
          <w:szCs w:val="22"/>
          <w:highlight w:val="yellow"/>
        </w:rPr>
      </w:pPr>
      <w:r>
        <w:rPr>
          <w:sz w:val="22"/>
          <w:szCs w:val="22"/>
          <w:highlight w:val="yellow"/>
        </w:rPr>
        <w:br w:type="page"/>
      </w:r>
    </w:p>
    <w:p w14:paraId="1FA79091" w14:textId="77777777" w:rsidR="00945678" w:rsidRDefault="00945678" w:rsidP="00945678">
      <w:pPr>
        <w:rPr>
          <w:sz w:val="22"/>
          <w:szCs w:val="22"/>
          <w:highlight w:val="yellow"/>
        </w:rPr>
      </w:pPr>
    </w:p>
    <w:p w14:paraId="7A61D168" w14:textId="77777777" w:rsidR="00945678" w:rsidRDefault="00945678" w:rsidP="00945678">
      <w:pPr>
        <w:spacing w:after="80"/>
        <w:ind w:left="-720"/>
        <w:rPr>
          <w:bCs/>
          <w:noProof/>
          <w:sz w:val="22"/>
          <w:szCs w:val="22"/>
        </w:rPr>
      </w:pPr>
      <w:r w:rsidRPr="00652416">
        <w:rPr>
          <w:b/>
          <w:smallCaps/>
          <w:sz w:val="22"/>
          <w:szCs w:val="22"/>
        </w:rPr>
        <w:t xml:space="preserve">ANNEX </w:t>
      </w:r>
      <w:r>
        <w:rPr>
          <w:b/>
          <w:smallCaps/>
          <w:sz w:val="22"/>
          <w:szCs w:val="22"/>
        </w:rPr>
        <w:t>D</w:t>
      </w:r>
      <w:r w:rsidRPr="00652416">
        <w:rPr>
          <w:b/>
          <w:smallCaps/>
          <w:sz w:val="22"/>
          <w:szCs w:val="22"/>
        </w:rPr>
        <w:t xml:space="preserve">: </w:t>
      </w:r>
      <w:r>
        <w:rPr>
          <w:b/>
          <w:smallCaps/>
          <w:sz w:val="22"/>
          <w:szCs w:val="22"/>
        </w:rPr>
        <w:t>Calendar of expected reflows (</w:t>
      </w:r>
      <w:r>
        <w:rPr>
          <w:bCs/>
          <w:noProof/>
          <w:sz w:val="22"/>
          <w:szCs w:val="22"/>
        </w:rPr>
        <w:t>if non-grant instrument is used)</w:t>
      </w:r>
    </w:p>
    <w:p w14:paraId="15AB6E9B" w14:textId="77777777" w:rsidR="00354F04" w:rsidRDefault="00945678" w:rsidP="00945678">
      <w:pPr>
        <w:spacing w:after="80"/>
        <w:ind w:left="-720"/>
        <w:rPr>
          <w:bCs/>
          <w:noProof/>
          <w:sz w:val="22"/>
          <w:szCs w:val="22"/>
        </w:rPr>
      </w:pPr>
      <w:r>
        <w:rPr>
          <w:bCs/>
          <w:noProof/>
          <w:sz w:val="22"/>
          <w:szCs w:val="22"/>
        </w:rPr>
        <w:t>Provide a calendar of expected re</w:t>
      </w:r>
      <w:r w:rsidR="00354F04">
        <w:rPr>
          <w:bCs/>
          <w:noProof/>
          <w:sz w:val="22"/>
          <w:szCs w:val="22"/>
        </w:rPr>
        <w:t>flows to the GEF/LDCF/SCCF/NPIF Trust Fund or to your Agency (and/or revolving fund that will be set up)</w:t>
      </w:r>
    </w:p>
    <w:p w14:paraId="44F256C1" w14:textId="77777777" w:rsidR="00061CBB" w:rsidRDefault="00061CBB" w:rsidP="00061CBB">
      <w:pPr>
        <w:pStyle w:val="FootnoteText"/>
      </w:pPr>
    </w:p>
    <w:p w14:paraId="1FF700CF" w14:textId="61E6BEBE" w:rsidR="00061CBB" w:rsidRPr="00061CBB" w:rsidRDefault="00061CBB" w:rsidP="00061CBB">
      <w:pPr>
        <w:pStyle w:val="FootnoteText"/>
      </w:pPr>
      <w:r>
        <w:t>N/A</w:t>
      </w:r>
    </w:p>
    <w:p w14:paraId="6CBEF278" w14:textId="77777777" w:rsidR="00945678" w:rsidRDefault="00945678" w:rsidP="00945678">
      <w:pPr>
        <w:rPr>
          <w:sz w:val="22"/>
          <w:szCs w:val="22"/>
          <w:highlight w:val="yellow"/>
        </w:rPr>
      </w:pPr>
    </w:p>
    <w:p w14:paraId="7468CE57" w14:textId="77777777" w:rsidR="00DA24DD" w:rsidRDefault="00DA24DD" w:rsidP="00DA24DD">
      <w:pPr>
        <w:jc w:val="center"/>
        <w:rPr>
          <w:sz w:val="22"/>
          <w:szCs w:val="22"/>
        </w:rPr>
      </w:pPr>
    </w:p>
    <w:p w14:paraId="73C0DD68" w14:textId="77777777" w:rsidR="00652416" w:rsidRDefault="00652416" w:rsidP="00DA24DD">
      <w:pPr>
        <w:jc w:val="center"/>
        <w:rPr>
          <w:sz w:val="22"/>
          <w:szCs w:val="22"/>
        </w:rPr>
      </w:pPr>
    </w:p>
    <w:p w14:paraId="48FADE16" w14:textId="77777777" w:rsidR="00F90BA5" w:rsidRDefault="00F90BA5" w:rsidP="00320EC9">
      <w:pPr>
        <w:ind w:hanging="990"/>
        <w:jc w:val="center"/>
        <w:rPr>
          <w:sz w:val="22"/>
          <w:szCs w:val="22"/>
        </w:rPr>
      </w:pPr>
    </w:p>
    <w:sectPr w:rsidR="00F90BA5" w:rsidSect="00945678">
      <w:pgSz w:w="12240" w:h="15840" w:code="1"/>
      <w:pgMar w:top="1152" w:right="1080" w:bottom="1152" w:left="180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5E8D0C6" w14:textId="77777777" w:rsidR="00455F7C" w:rsidRDefault="00455F7C">
      <w:r>
        <w:separator/>
      </w:r>
    </w:p>
  </w:endnote>
  <w:endnote w:type="continuationSeparator" w:id="0">
    <w:p w14:paraId="1E5FBC1F" w14:textId="77777777" w:rsidR="00455F7C" w:rsidRDefault="00455F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panose1 w:val="02020803070505020304"/>
    <w:charset w:val="00"/>
    <w:family w:val="roman"/>
    <w:pitch w:val="default"/>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Angsana New">
    <w:panose1 w:val="02020603050405020304"/>
    <w:charset w:val="00"/>
    <w:family w:val="roman"/>
    <w:pitch w:val="variable"/>
    <w:sig w:usb0="81000003" w:usb1="00000000" w:usb2="00000000" w:usb3="00000000" w:csb0="00010001"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00"/>
    <w:family w:val="swiss"/>
    <w:pitch w:val="variable"/>
    <w:sig w:usb0="81000003" w:usb1="00000000" w:usb2="00000000" w:usb3="00000000" w:csb0="0001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77237E6" w14:textId="77777777" w:rsidR="00E808F6" w:rsidRDefault="00E808F6" w:rsidP="009912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D7267B" w14:textId="77777777" w:rsidR="00E808F6" w:rsidRDefault="00E808F6">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73CC81" w14:textId="77777777" w:rsidR="00E808F6" w:rsidRDefault="00E808F6" w:rsidP="009912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634048">
      <w:rPr>
        <w:rStyle w:val="PageNumber"/>
        <w:noProof/>
      </w:rPr>
      <w:t>1</w:t>
    </w:r>
    <w:r>
      <w:rPr>
        <w:rStyle w:val="PageNumber"/>
      </w:rPr>
      <w:fldChar w:fldCharType="end"/>
    </w:r>
  </w:p>
  <w:p w14:paraId="0B791AFA" w14:textId="77777777" w:rsidR="00E808F6" w:rsidRDefault="00E808F6" w:rsidP="002A0791">
    <w:pPr>
      <w:pStyle w:val="Footer"/>
      <w:ind w:left="-540" w:right="360"/>
      <w:rPr>
        <w:color w:val="999999"/>
        <w:sz w:val="16"/>
      </w:rPr>
    </w:pPr>
    <w:r>
      <w:rPr>
        <w:color w:val="999999"/>
        <w:sz w:val="16"/>
      </w:rPr>
      <w:t xml:space="preserve">                      </w:t>
    </w:r>
  </w:p>
  <w:p w14:paraId="400C9F72" w14:textId="77777777" w:rsidR="00E808F6" w:rsidRDefault="00E808F6" w:rsidP="00A63AFB">
    <w:pPr>
      <w:pStyle w:val="Footer"/>
      <w:ind w:left="-540"/>
      <w:rPr>
        <w:color w:val="999999"/>
        <w:sz w:val="16"/>
      </w:rPr>
    </w:pPr>
    <w:r>
      <w:rPr>
        <w:color w:val="999999"/>
        <w:sz w:val="16"/>
      </w:rPr>
      <w:t xml:space="preserve">  </w:t>
    </w:r>
  </w:p>
  <w:p w14:paraId="3F4D9BDA" w14:textId="77777777" w:rsidR="00E808F6" w:rsidRDefault="00E808F6" w:rsidP="00A63AFB">
    <w:pPr>
      <w:pStyle w:val="Footer"/>
      <w:ind w:left="-540"/>
    </w:pPr>
  </w:p>
  <w:p w14:paraId="1F60BFF5" w14:textId="77777777" w:rsidR="00E808F6" w:rsidRDefault="00E808F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99C69B7" w14:textId="77777777" w:rsidR="00455F7C" w:rsidRDefault="00455F7C">
      <w:r>
        <w:separator/>
      </w:r>
    </w:p>
  </w:footnote>
  <w:footnote w:type="continuationSeparator" w:id="0">
    <w:p w14:paraId="20243272" w14:textId="77777777" w:rsidR="00455F7C" w:rsidRDefault="00455F7C">
      <w:r>
        <w:continuationSeparator/>
      </w:r>
    </w:p>
  </w:footnote>
  <w:footnote w:id="1">
    <w:p w14:paraId="543F716F" w14:textId="77777777" w:rsidR="00E808F6" w:rsidRDefault="00E808F6">
      <w:pPr>
        <w:pStyle w:val="FootnoteText"/>
      </w:pPr>
      <w:r>
        <w:rPr>
          <w:rStyle w:val="FootnoteReference"/>
        </w:rPr>
        <w:footnoteRef/>
      </w:r>
      <w:r>
        <w:t xml:space="preserve"> Project ID number will be assigned by GEFSEC.</w:t>
      </w:r>
    </w:p>
  </w:footnote>
  <w:footnote w:id="2">
    <w:p w14:paraId="20EF9228" w14:textId="77777777" w:rsidR="00E808F6" w:rsidRDefault="00E808F6">
      <w:pPr>
        <w:pStyle w:val="FootnoteText"/>
      </w:pPr>
      <w:r>
        <w:rPr>
          <w:rStyle w:val="FootnoteReference"/>
        </w:rPr>
        <w:footnoteRef/>
      </w:r>
      <w:r>
        <w:t xml:space="preserve"> Refer to the </w:t>
      </w:r>
      <w:r w:rsidRPr="005A7712">
        <w:rPr>
          <w:color w:val="365F91" w:themeColor="accent1" w:themeShade="BF"/>
          <w:u w:val="single"/>
        </w:rPr>
        <w:t>Focal Area Results Framework and LDCF/SCCF Framework</w:t>
      </w:r>
      <w:r w:rsidRPr="005A7712">
        <w:rPr>
          <w:color w:val="365F91" w:themeColor="accent1" w:themeShade="BF"/>
        </w:rPr>
        <w:t xml:space="preserve"> </w:t>
      </w:r>
      <w:r>
        <w:t>when completing Table A.</w:t>
      </w:r>
    </w:p>
  </w:footnote>
  <w:footnote w:id="3">
    <w:p w14:paraId="19C931E7" w14:textId="1773662F" w:rsidR="00E808F6" w:rsidRDefault="00E808F6">
      <w:pPr>
        <w:pStyle w:val="FootnoteText"/>
      </w:pPr>
      <w:r>
        <w:rPr>
          <w:rStyle w:val="FootnoteReference"/>
        </w:rPr>
        <w:footnoteRef/>
      </w:r>
      <w:r>
        <w:t xml:space="preserve"> </w:t>
      </w:r>
      <w:r w:rsidRPr="008162FE">
        <w:t xml:space="preserve">It is noted that, activities undertaken during SAP formulation and </w:t>
      </w:r>
      <w:r>
        <w:t xml:space="preserve">those to be implemented by the present project have and will </w:t>
      </w:r>
      <w:r w:rsidRPr="008162FE">
        <w:t>not address issues in areas of jurisdictional dispute. Indeed activities of the coral reef component are restricted to coastal, or non-oceanic coral reefs (as defined by Charles Darwin), and do not intend to blur the distinction between resolving jurisdictional matters and those aimed at meeting immediate, and perhaps dire, issues relating to the conservation of globally significant biological diversity embedded in the SAP targets.</w:t>
      </w:r>
    </w:p>
  </w:footnote>
  <w:footnote w:id="4">
    <w:p w14:paraId="60B7B53F" w14:textId="5C118800" w:rsidR="00E808F6" w:rsidRDefault="00E808F6" w:rsidP="00855B04">
      <w:pPr>
        <w:pStyle w:val="FootnoteText"/>
        <w:ind w:left="270" w:hanging="270"/>
      </w:pPr>
      <w:r w:rsidRPr="00855B04">
        <w:rPr>
          <w:vertAlign w:val="superscript"/>
        </w:rPr>
        <w:footnoteRef/>
      </w:r>
      <w:r w:rsidRPr="00855B04">
        <w:rPr>
          <w:vertAlign w:val="superscript"/>
        </w:rPr>
        <w:t xml:space="preserve"> </w:t>
      </w:r>
      <w:r>
        <w:t>TA includes capacity building, and research and development.</w:t>
      </w:r>
    </w:p>
  </w:footnote>
  <w:footnote w:id="5">
    <w:p w14:paraId="02B1152C" w14:textId="77777777" w:rsidR="00E808F6" w:rsidRDefault="00E808F6" w:rsidP="00253557">
      <w:pPr>
        <w:pStyle w:val="FootnoteText"/>
        <w:ind w:left="-720"/>
      </w:pPr>
      <w:r>
        <w:rPr>
          <w:rStyle w:val="FootnoteReference"/>
        </w:rPr>
        <w:footnoteRef/>
      </w:r>
      <w:r>
        <w:t xml:space="preserve">   To be calculated as percent of subtotal.</w:t>
      </w:r>
    </w:p>
  </w:footnote>
  <w:footnote w:id="6">
    <w:p w14:paraId="6382E3BA" w14:textId="77777777" w:rsidR="00E808F6" w:rsidRDefault="00E808F6">
      <w:pPr>
        <w:pStyle w:val="FootnoteText"/>
      </w:pPr>
      <w:r>
        <w:rPr>
          <w:rStyle w:val="FootnoteReference"/>
        </w:rPr>
        <w:footnoteRef/>
      </w:r>
      <w:r>
        <w:t xml:space="preserve"> For questions A.1 – A.7 in Part II, if there are no changes since PIF and if not specifically requested in the review sheet at PIF stage, then no need to respond, please enter ‘NA’ after the respective question</w:t>
      </w:r>
    </w:p>
  </w:footnote>
  <w:footnote w:id="7">
    <w:p w14:paraId="2F6751C1" w14:textId="77777777" w:rsidR="00E808F6" w:rsidRDefault="00E808F6">
      <w:pPr>
        <w:pStyle w:val="FootnoteText"/>
      </w:pPr>
      <w:r>
        <w:rPr>
          <w:rStyle w:val="FootnoteReference"/>
        </w:rPr>
        <w:footnoteRef/>
      </w:r>
      <w:r>
        <w:t xml:space="preserve"> If at CEO Endorsement, the PPG activities have not been completed and there is a balance of unspent fund, Agencies can continue undertake the activities up to one year of project start. No later than one year from start of project implementation, Agencies should report this table to the GEF Secretariat on the completion of PPG activities and the amount spent for the activities.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AE7547"/>
    <w:multiLevelType w:val="hybridMultilevel"/>
    <w:tmpl w:val="35CAE746"/>
    <w:lvl w:ilvl="0" w:tplc="05E80F5A">
      <w:start w:val="1"/>
      <w:numFmt w:val="decimal"/>
      <w:lvlText w:val="%1."/>
      <w:lvlJc w:val="left"/>
      <w:pPr>
        <w:ind w:left="643"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041E326C"/>
    <w:multiLevelType w:val="hybridMultilevel"/>
    <w:tmpl w:val="4E744A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380D33"/>
    <w:multiLevelType w:val="hybridMultilevel"/>
    <w:tmpl w:val="00FAAD82"/>
    <w:lvl w:ilvl="0" w:tplc="0409000B">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05C635DB"/>
    <w:multiLevelType w:val="hybridMultilevel"/>
    <w:tmpl w:val="2B4A38C8"/>
    <w:lvl w:ilvl="0" w:tplc="721C0F4A">
      <w:start w:val="1"/>
      <w:numFmt w:val="upperLetter"/>
      <w:lvlText w:val="%1."/>
      <w:lvlJc w:val="left"/>
      <w:pPr>
        <w:tabs>
          <w:tab w:val="num" w:pos="720"/>
        </w:tabs>
        <w:ind w:left="720" w:hanging="360"/>
      </w:pPr>
      <w:rPr>
        <w:rFonts w:ascii="Times New Roman Bold" w:hAnsi="Times New Roman Bold"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23203960"/>
    <w:multiLevelType w:val="hybridMultilevel"/>
    <w:tmpl w:val="35CAE746"/>
    <w:lvl w:ilvl="0" w:tplc="05E80F5A">
      <w:start w:val="1"/>
      <w:numFmt w:val="decimal"/>
      <w:lvlText w:val="%1."/>
      <w:lvlJc w:val="left"/>
      <w:pPr>
        <w:ind w:left="643"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15:restartNumberingAfterBreak="0">
    <w:nsid w:val="2603050B"/>
    <w:multiLevelType w:val="hybridMultilevel"/>
    <w:tmpl w:val="6C5CA256"/>
    <w:lvl w:ilvl="0" w:tplc="04090017">
      <w:start w:val="1"/>
      <w:numFmt w:val="lowerLetter"/>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7" w15:restartNumberingAfterBreak="0">
    <w:nsid w:val="2DBD6599"/>
    <w:multiLevelType w:val="hybridMultilevel"/>
    <w:tmpl w:val="EB9EB2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2E994F5E"/>
    <w:multiLevelType w:val="multilevel"/>
    <w:tmpl w:val="E2DA7070"/>
    <w:lvl w:ilvl="0">
      <w:start w:val="3"/>
      <w:numFmt w:val="decimal"/>
      <w:lvlText w:val="%1."/>
      <w:lvlJc w:val="left"/>
      <w:pPr>
        <w:tabs>
          <w:tab w:val="num" w:pos="720"/>
        </w:tabs>
        <w:ind w:left="720" w:hanging="720"/>
      </w:pPr>
      <w:rPr>
        <w:rFonts w:hint="default"/>
      </w:rPr>
    </w:lvl>
    <w:lvl w:ilvl="1">
      <w:start w:val="3"/>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15:restartNumberingAfterBreak="0">
    <w:nsid w:val="30572712"/>
    <w:multiLevelType w:val="hybridMultilevel"/>
    <w:tmpl w:val="123A7CD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BF14C56"/>
    <w:multiLevelType w:val="hybridMultilevel"/>
    <w:tmpl w:val="B85C2A50"/>
    <w:lvl w:ilvl="0" w:tplc="34167A26">
      <w:start w:val="1"/>
      <w:numFmt w:val="bullet"/>
      <w:lvlText w:val=""/>
      <w:lvlJc w:val="left"/>
      <w:pPr>
        <w:tabs>
          <w:tab w:val="num" w:pos="360"/>
        </w:tabs>
        <w:ind w:left="360" w:hanging="360"/>
      </w:pPr>
      <w:rPr>
        <w:rFonts w:ascii="Wingdings" w:hAnsi="Wingdings" w:hint="default"/>
      </w:rPr>
    </w:lvl>
    <w:lvl w:ilvl="1" w:tplc="04090003">
      <w:start w:val="1"/>
      <w:numFmt w:val="bullet"/>
      <w:lvlText w:val=""/>
      <w:lvlJc w:val="left"/>
      <w:pPr>
        <w:tabs>
          <w:tab w:val="num" w:pos="1152"/>
        </w:tabs>
        <w:ind w:left="1152" w:hanging="432"/>
      </w:pPr>
      <w:rPr>
        <w:rFonts w:ascii="Wingdings" w:hAnsi="Wingding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1" w15:restartNumberingAfterBreak="0">
    <w:nsid w:val="422A758F"/>
    <w:multiLevelType w:val="hybridMultilevel"/>
    <w:tmpl w:val="F6EE9266"/>
    <w:lvl w:ilvl="0" w:tplc="BB4C0B72">
      <w:start w:val="1"/>
      <w:numFmt w:val="decimal"/>
      <w:pStyle w:val="ListParagraph"/>
      <w:lvlText w:val="%1)"/>
      <w:lvlJc w:val="left"/>
      <w:pPr>
        <w:tabs>
          <w:tab w:val="num" w:pos="702"/>
        </w:tabs>
        <w:ind w:left="702" w:hanging="432"/>
      </w:pPr>
      <w:rPr>
        <w:rFonts w:cs="Times New Roman" w:hint="default"/>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12" w15:restartNumberingAfterBreak="0">
    <w:nsid w:val="43BE2370"/>
    <w:multiLevelType w:val="hybridMultilevel"/>
    <w:tmpl w:val="662ABFC6"/>
    <w:lvl w:ilvl="0" w:tplc="0EA65154">
      <w:start w:val="1"/>
      <w:numFmt w:val="bullet"/>
      <w:lvlText w:val=""/>
      <w:lvlJc w:val="left"/>
      <w:pPr>
        <w:tabs>
          <w:tab w:val="num" w:pos="360"/>
        </w:tabs>
        <w:ind w:left="360" w:hanging="360"/>
      </w:pPr>
      <w:rPr>
        <w:rFonts w:ascii="Wingdings" w:hAnsi="Wingdings" w:hint="default"/>
      </w:rPr>
    </w:lvl>
    <w:lvl w:ilvl="1" w:tplc="04090019" w:tentative="1">
      <w:start w:val="1"/>
      <w:numFmt w:val="bullet"/>
      <w:lvlText w:val="o"/>
      <w:lvlJc w:val="left"/>
      <w:pPr>
        <w:tabs>
          <w:tab w:val="num" w:pos="1080"/>
        </w:tabs>
        <w:ind w:left="1080" w:hanging="360"/>
      </w:pPr>
      <w:rPr>
        <w:rFonts w:ascii="Courier New" w:hAnsi="Courier New" w:hint="default"/>
      </w:rPr>
    </w:lvl>
    <w:lvl w:ilvl="2" w:tplc="0409001B" w:tentative="1">
      <w:start w:val="1"/>
      <w:numFmt w:val="bullet"/>
      <w:lvlText w:val=""/>
      <w:lvlJc w:val="left"/>
      <w:pPr>
        <w:tabs>
          <w:tab w:val="num" w:pos="1800"/>
        </w:tabs>
        <w:ind w:left="1800" w:hanging="360"/>
      </w:pPr>
      <w:rPr>
        <w:rFonts w:ascii="Wingdings" w:hAnsi="Wingdings" w:hint="default"/>
      </w:rPr>
    </w:lvl>
    <w:lvl w:ilvl="3" w:tplc="0409000F" w:tentative="1">
      <w:start w:val="1"/>
      <w:numFmt w:val="bullet"/>
      <w:lvlText w:val=""/>
      <w:lvlJc w:val="left"/>
      <w:pPr>
        <w:tabs>
          <w:tab w:val="num" w:pos="2520"/>
        </w:tabs>
        <w:ind w:left="2520" w:hanging="360"/>
      </w:pPr>
      <w:rPr>
        <w:rFonts w:ascii="Symbol" w:hAnsi="Symbol" w:hint="default"/>
      </w:rPr>
    </w:lvl>
    <w:lvl w:ilvl="4" w:tplc="04090019" w:tentative="1">
      <w:start w:val="1"/>
      <w:numFmt w:val="bullet"/>
      <w:lvlText w:val="o"/>
      <w:lvlJc w:val="left"/>
      <w:pPr>
        <w:tabs>
          <w:tab w:val="num" w:pos="3240"/>
        </w:tabs>
        <w:ind w:left="3240" w:hanging="360"/>
      </w:pPr>
      <w:rPr>
        <w:rFonts w:ascii="Courier New" w:hAnsi="Courier New" w:hint="default"/>
      </w:rPr>
    </w:lvl>
    <w:lvl w:ilvl="5" w:tplc="0409001B" w:tentative="1">
      <w:start w:val="1"/>
      <w:numFmt w:val="bullet"/>
      <w:lvlText w:val=""/>
      <w:lvlJc w:val="left"/>
      <w:pPr>
        <w:tabs>
          <w:tab w:val="num" w:pos="3960"/>
        </w:tabs>
        <w:ind w:left="3960" w:hanging="360"/>
      </w:pPr>
      <w:rPr>
        <w:rFonts w:ascii="Wingdings" w:hAnsi="Wingdings" w:hint="default"/>
      </w:rPr>
    </w:lvl>
    <w:lvl w:ilvl="6" w:tplc="0409000F" w:tentative="1">
      <w:start w:val="1"/>
      <w:numFmt w:val="bullet"/>
      <w:lvlText w:val=""/>
      <w:lvlJc w:val="left"/>
      <w:pPr>
        <w:tabs>
          <w:tab w:val="num" w:pos="4680"/>
        </w:tabs>
        <w:ind w:left="4680" w:hanging="360"/>
      </w:pPr>
      <w:rPr>
        <w:rFonts w:ascii="Symbol" w:hAnsi="Symbol" w:hint="default"/>
      </w:rPr>
    </w:lvl>
    <w:lvl w:ilvl="7" w:tplc="04090019" w:tentative="1">
      <w:start w:val="1"/>
      <w:numFmt w:val="bullet"/>
      <w:lvlText w:val="o"/>
      <w:lvlJc w:val="left"/>
      <w:pPr>
        <w:tabs>
          <w:tab w:val="num" w:pos="5400"/>
        </w:tabs>
        <w:ind w:left="5400" w:hanging="360"/>
      </w:pPr>
      <w:rPr>
        <w:rFonts w:ascii="Courier New" w:hAnsi="Courier New" w:hint="default"/>
      </w:rPr>
    </w:lvl>
    <w:lvl w:ilvl="8" w:tplc="0409001B" w:tentative="1">
      <w:start w:val="1"/>
      <w:numFmt w:val="bullet"/>
      <w:lvlText w:val=""/>
      <w:lvlJc w:val="left"/>
      <w:pPr>
        <w:tabs>
          <w:tab w:val="num" w:pos="6120"/>
        </w:tabs>
        <w:ind w:left="6120" w:hanging="360"/>
      </w:pPr>
      <w:rPr>
        <w:rFonts w:ascii="Wingdings" w:hAnsi="Wingdings" w:hint="default"/>
      </w:rPr>
    </w:lvl>
  </w:abstractNum>
  <w:abstractNum w:abstractNumId="13" w15:restartNumberingAfterBreak="0">
    <w:nsid w:val="468B7A6D"/>
    <w:multiLevelType w:val="hybridMultilevel"/>
    <w:tmpl w:val="57105D64"/>
    <w:lvl w:ilvl="0" w:tplc="B01473BC">
      <w:start w:val="1"/>
      <w:numFmt w:val="lowerLetter"/>
      <w:lvlText w:val="%1)"/>
      <w:lvlJc w:val="left"/>
      <w:pPr>
        <w:ind w:left="0" w:hanging="360"/>
      </w:pPr>
      <w:rPr>
        <w:rFonts w:hint="default"/>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14" w15:restartNumberingAfterBreak="0">
    <w:nsid w:val="47716AB6"/>
    <w:multiLevelType w:val="hybridMultilevel"/>
    <w:tmpl w:val="4A4CCD44"/>
    <w:lvl w:ilvl="0" w:tplc="C6C298C4">
      <w:start w:val="1"/>
      <w:numFmt w:val="bullet"/>
      <w:lvlText w:val=""/>
      <w:lvlJc w:val="left"/>
      <w:pPr>
        <w:tabs>
          <w:tab w:val="num" w:pos="360"/>
        </w:tabs>
        <w:ind w:left="360" w:hanging="360"/>
      </w:pPr>
      <w:rPr>
        <w:rFonts w:ascii="Wingdings" w:hAnsi="Wingdings" w:hint="default"/>
      </w:rPr>
    </w:lvl>
    <w:lvl w:ilvl="1" w:tplc="15C0CD68"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5" w15:restartNumberingAfterBreak="0">
    <w:nsid w:val="524E30FF"/>
    <w:multiLevelType w:val="hybridMultilevel"/>
    <w:tmpl w:val="A3825FA0"/>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6" w15:restartNumberingAfterBreak="0">
    <w:nsid w:val="566D4F3B"/>
    <w:multiLevelType w:val="hybridMultilevel"/>
    <w:tmpl w:val="B3C620E6"/>
    <w:lvl w:ilvl="0" w:tplc="F566F92C">
      <w:start w:val="1"/>
      <w:numFmt w:val="bullet"/>
      <w:lvlText w:val=""/>
      <w:lvlJc w:val="left"/>
      <w:pPr>
        <w:tabs>
          <w:tab w:val="num" w:pos="360"/>
        </w:tabs>
        <w:ind w:left="360" w:hanging="360"/>
      </w:pPr>
      <w:rPr>
        <w:rFonts w:ascii="Wingdings" w:hAnsi="Wingdings" w:hint="default"/>
      </w:rPr>
    </w:lvl>
    <w:lvl w:ilvl="1" w:tplc="04090019" w:tentative="1">
      <w:start w:val="1"/>
      <w:numFmt w:val="bullet"/>
      <w:lvlText w:val="o"/>
      <w:lvlJc w:val="left"/>
      <w:pPr>
        <w:tabs>
          <w:tab w:val="num" w:pos="1080"/>
        </w:tabs>
        <w:ind w:left="1080" w:hanging="360"/>
      </w:pPr>
      <w:rPr>
        <w:rFonts w:ascii="Courier New" w:hAnsi="Courier New" w:hint="default"/>
      </w:rPr>
    </w:lvl>
    <w:lvl w:ilvl="2" w:tplc="0409001B" w:tentative="1">
      <w:start w:val="1"/>
      <w:numFmt w:val="bullet"/>
      <w:lvlText w:val=""/>
      <w:lvlJc w:val="left"/>
      <w:pPr>
        <w:tabs>
          <w:tab w:val="num" w:pos="1800"/>
        </w:tabs>
        <w:ind w:left="1800" w:hanging="360"/>
      </w:pPr>
      <w:rPr>
        <w:rFonts w:ascii="Wingdings" w:hAnsi="Wingdings" w:hint="default"/>
      </w:rPr>
    </w:lvl>
    <w:lvl w:ilvl="3" w:tplc="0409000F" w:tentative="1">
      <w:start w:val="1"/>
      <w:numFmt w:val="bullet"/>
      <w:lvlText w:val=""/>
      <w:lvlJc w:val="left"/>
      <w:pPr>
        <w:tabs>
          <w:tab w:val="num" w:pos="2520"/>
        </w:tabs>
        <w:ind w:left="2520" w:hanging="360"/>
      </w:pPr>
      <w:rPr>
        <w:rFonts w:ascii="Symbol" w:hAnsi="Symbol" w:hint="default"/>
      </w:rPr>
    </w:lvl>
    <w:lvl w:ilvl="4" w:tplc="04090019" w:tentative="1">
      <w:start w:val="1"/>
      <w:numFmt w:val="bullet"/>
      <w:lvlText w:val="o"/>
      <w:lvlJc w:val="left"/>
      <w:pPr>
        <w:tabs>
          <w:tab w:val="num" w:pos="3240"/>
        </w:tabs>
        <w:ind w:left="3240" w:hanging="360"/>
      </w:pPr>
      <w:rPr>
        <w:rFonts w:ascii="Courier New" w:hAnsi="Courier New" w:hint="default"/>
      </w:rPr>
    </w:lvl>
    <w:lvl w:ilvl="5" w:tplc="0409001B" w:tentative="1">
      <w:start w:val="1"/>
      <w:numFmt w:val="bullet"/>
      <w:lvlText w:val=""/>
      <w:lvlJc w:val="left"/>
      <w:pPr>
        <w:tabs>
          <w:tab w:val="num" w:pos="3960"/>
        </w:tabs>
        <w:ind w:left="3960" w:hanging="360"/>
      </w:pPr>
      <w:rPr>
        <w:rFonts w:ascii="Wingdings" w:hAnsi="Wingdings" w:hint="default"/>
      </w:rPr>
    </w:lvl>
    <w:lvl w:ilvl="6" w:tplc="0409000F" w:tentative="1">
      <w:start w:val="1"/>
      <w:numFmt w:val="bullet"/>
      <w:lvlText w:val=""/>
      <w:lvlJc w:val="left"/>
      <w:pPr>
        <w:tabs>
          <w:tab w:val="num" w:pos="4680"/>
        </w:tabs>
        <w:ind w:left="4680" w:hanging="360"/>
      </w:pPr>
      <w:rPr>
        <w:rFonts w:ascii="Symbol" w:hAnsi="Symbol" w:hint="default"/>
      </w:rPr>
    </w:lvl>
    <w:lvl w:ilvl="7" w:tplc="04090019" w:tentative="1">
      <w:start w:val="1"/>
      <w:numFmt w:val="bullet"/>
      <w:lvlText w:val="o"/>
      <w:lvlJc w:val="left"/>
      <w:pPr>
        <w:tabs>
          <w:tab w:val="num" w:pos="5400"/>
        </w:tabs>
        <w:ind w:left="5400" w:hanging="360"/>
      </w:pPr>
      <w:rPr>
        <w:rFonts w:ascii="Courier New" w:hAnsi="Courier New" w:hint="default"/>
      </w:rPr>
    </w:lvl>
    <w:lvl w:ilvl="8" w:tplc="0409001B" w:tentative="1">
      <w:start w:val="1"/>
      <w:numFmt w:val="bullet"/>
      <w:lvlText w:val=""/>
      <w:lvlJc w:val="left"/>
      <w:pPr>
        <w:tabs>
          <w:tab w:val="num" w:pos="6120"/>
        </w:tabs>
        <w:ind w:left="6120" w:hanging="360"/>
      </w:pPr>
      <w:rPr>
        <w:rFonts w:ascii="Wingdings" w:hAnsi="Wingdings" w:hint="default"/>
      </w:rPr>
    </w:lvl>
  </w:abstractNum>
  <w:abstractNum w:abstractNumId="17" w15:restartNumberingAfterBreak="0">
    <w:nsid w:val="567F7EE9"/>
    <w:multiLevelType w:val="hybridMultilevel"/>
    <w:tmpl w:val="17CAE9BE"/>
    <w:lvl w:ilvl="0" w:tplc="0409000B">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8" w15:restartNumberingAfterBreak="0">
    <w:nsid w:val="621F17B7"/>
    <w:multiLevelType w:val="hybridMultilevel"/>
    <w:tmpl w:val="11B463A8"/>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9" w15:restartNumberingAfterBreak="0">
    <w:nsid w:val="62AB774F"/>
    <w:multiLevelType w:val="hybridMultilevel"/>
    <w:tmpl w:val="FA66B760"/>
    <w:lvl w:ilvl="0" w:tplc="769EFF02">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63202026"/>
    <w:multiLevelType w:val="hybridMultilevel"/>
    <w:tmpl w:val="35CAE746"/>
    <w:lvl w:ilvl="0" w:tplc="05E80F5A">
      <w:start w:val="1"/>
      <w:numFmt w:val="decimal"/>
      <w:lvlText w:val="%1."/>
      <w:lvlJc w:val="left"/>
      <w:pPr>
        <w:ind w:left="643"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1"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69A101DE"/>
    <w:multiLevelType w:val="hybridMultilevel"/>
    <w:tmpl w:val="B4FA80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AB853E1"/>
    <w:multiLevelType w:val="hybridMultilevel"/>
    <w:tmpl w:val="9FDE9D1E"/>
    <w:lvl w:ilvl="0" w:tplc="FFFFFFFF">
      <w:start w:val="1"/>
      <w:numFmt w:val="upperLetter"/>
      <w:lvlText w:val="%1."/>
      <w:lvlJc w:val="left"/>
      <w:pPr>
        <w:tabs>
          <w:tab w:val="num" w:pos="720"/>
        </w:tabs>
        <w:ind w:left="720" w:hanging="360"/>
      </w:p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4" w15:restartNumberingAfterBreak="0">
    <w:nsid w:val="6E267C05"/>
    <w:multiLevelType w:val="hybridMultilevel"/>
    <w:tmpl w:val="5C50D41E"/>
    <w:lvl w:ilvl="0" w:tplc="944EE276">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5" w15:restartNumberingAfterBreak="0">
    <w:nsid w:val="73392590"/>
    <w:multiLevelType w:val="hybridMultilevel"/>
    <w:tmpl w:val="81CA86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DC015A6"/>
    <w:multiLevelType w:val="hybridMultilevel"/>
    <w:tmpl w:val="6094A8C2"/>
    <w:lvl w:ilvl="0" w:tplc="47C81F66">
      <w:start w:val="6"/>
      <w:numFmt w:val="upperLetter"/>
      <w:lvlText w:val="%1."/>
      <w:lvlJc w:val="left"/>
      <w:pPr>
        <w:tabs>
          <w:tab w:val="num" w:pos="720"/>
        </w:tabs>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3"/>
  </w:num>
  <w:num w:numId="2">
    <w:abstractNumId w:val="3"/>
  </w:num>
  <w:num w:numId="3">
    <w:abstractNumId w:val="4"/>
  </w:num>
  <w:num w:numId="4">
    <w:abstractNumId w:val="26"/>
  </w:num>
  <w:num w:numId="5">
    <w:abstractNumId w:val="11"/>
  </w:num>
  <w:num w:numId="6">
    <w:abstractNumId w:val="0"/>
  </w:num>
  <w:num w:numId="7">
    <w:abstractNumId w:val="21"/>
  </w:num>
  <w:num w:numId="8">
    <w:abstractNumId w:val="6"/>
  </w:num>
  <w:num w:numId="9">
    <w:abstractNumId w:val="2"/>
  </w:num>
  <w:num w:numId="10">
    <w:abstractNumId w:val="17"/>
  </w:num>
  <w:num w:numId="11">
    <w:abstractNumId w:val="7"/>
  </w:num>
  <w:num w:numId="12">
    <w:abstractNumId w:val="18"/>
  </w:num>
  <w:num w:numId="13">
    <w:abstractNumId w:val="14"/>
  </w:num>
  <w:num w:numId="14">
    <w:abstractNumId w:val="10"/>
  </w:num>
  <w:num w:numId="15">
    <w:abstractNumId w:val="16"/>
  </w:num>
  <w:num w:numId="16">
    <w:abstractNumId w:val="12"/>
  </w:num>
  <w:num w:numId="17">
    <w:abstractNumId w:val="15"/>
  </w:num>
  <w:num w:numId="18">
    <w:abstractNumId w:val="24"/>
  </w:num>
  <w:num w:numId="19">
    <w:abstractNumId w:val="9"/>
  </w:num>
  <w:num w:numId="20">
    <w:abstractNumId w:val="13"/>
  </w:num>
  <w:num w:numId="21">
    <w:abstractNumId w:val="20"/>
  </w:num>
  <w:num w:numId="22">
    <w:abstractNumId w:val="5"/>
  </w:num>
  <w:num w:numId="23">
    <w:abstractNumId w:val="1"/>
  </w:num>
  <w:num w:numId="24">
    <w:abstractNumId w:val="22"/>
  </w:num>
  <w:num w:numId="25">
    <w:abstractNumId w:val="19"/>
  </w:num>
  <w:num w:numId="26">
    <w:abstractNumId w:val="8"/>
  </w:num>
  <w:num w:numId="27">
    <w:abstractNumId w:val="25"/>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formatting="1" w:enforcement="0"/>
  <w:defaultTabStop w:val="720"/>
  <w:drawingGridHorizontalSpacing w:val="120"/>
  <w:displayHorizontalDrawingGridEvery w:val="2"/>
  <w:noPunctuationKerning/>
  <w:characterSpacingControl w:val="doNotCompress"/>
  <w:hdrShapeDefaults>
    <o:shapedefaults v:ext="edit" spidmax="4097"/>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6CA1"/>
    <w:rsid w:val="0000045B"/>
    <w:rsid w:val="0000153B"/>
    <w:rsid w:val="00001540"/>
    <w:rsid w:val="00001C88"/>
    <w:rsid w:val="000053EF"/>
    <w:rsid w:val="00007E9E"/>
    <w:rsid w:val="000100BF"/>
    <w:rsid w:val="000108DE"/>
    <w:rsid w:val="0001179E"/>
    <w:rsid w:val="00014177"/>
    <w:rsid w:val="000172AF"/>
    <w:rsid w:val="00020C48"/>
    <w:rsid w:val="00020CDE"/>
    <w:rsid w:val="000214CF"/>
    <w:rsid w:val="00021667"/>
    <w:rsid w:val="000241CA"/>
    <w:rsid w:val="00024610"/>
    <w:rsid w:val="00025112"/>
    <w:rsid w:val="000269BC"/>
    <w:rsid w:val="00027012"/>
    <w:rsid w:val="00031BC5"/>
    <w:rsid w:val="000324A1"/>
    <w:rsid w:val="00033A4B"/>
    <w:rsid w:val="00034739"/>
    <w:rsid w:val="0003477D"/>
    <w:rsid w:val="0003527B"/>
    <w:rsid w:val="00035D06"/>
    <w:rsid w:val="00040D76"/>
    <w:rsid w:val="00041A99"/>
    <w:rsid w:val="00041C32"/>
    <w:rsid w:val="00043CC3"/>
    <w:rsid w:val="0004518F"/>
    <w:rsid w:val="00046C5B"/>
    <w:rsid w:val="00050786"/>
    <w:rsid w:val="00054155"/>
    <w:rsid w:val="000602CE"/>
    <w:rsid w:val="00061CBB"/>
    <w:rsid w:val="00061D0D"/>
    <w:rsid w:val="00061E43"/>
    <w:rsid w:val="000627B3"/>
    <w:rsid w:val="00062EF1"/>
    <w:rsid w:val="000630F5"/>
    <w:rsid w:val="00063935"/>
    <w:rsid w:val="00065585"/>
    <w:rsid w:val="000659BF"/>
    <w:rsid w:val="000660E4"/>
    <w:rsid w:val="0006752B"/>
    <w:rsid w:val="00071A55"/>
    <w:rsid w:val="000738DC"/>
    <w:rsid w:val="00075B9E"/>
    <w:rsid w:val="00076FCB"/>
    <w:rsid w:val="00081C7F"/>
    <w:rsid w:val="00082554"/>
    <w:rsid w:val="000825E3"/>
    <w:rsid w:val="0008781A"/>
    <w:rsid w:val="000902DB"/>
    <w:rsid w:val="00091470"/>
    <w:rsid w:val="00091CC9"/>
    <w:rsid w:val="00091E89"/>
    <w:rsid w:val="0009289B"/>
    <w:rsid w:val="0009489C"/>
    <w:rsid w:val="00095C45"/>
    <w:rsid w:val="0009716D"/>
    <w:rsid w:val="00097611"/>
    <w:rsid w:val="00097715"/>
    <w:rsid w:val="000A02BD"/>
    <w:rsid w:val="000A075B"/>
    <w:rsid w:val="000A1456"/>
    <w:rsid w:val="000A24E2"/>
    <w:rsid w:val="000A3EEE"/>
    <w:rsid w:val="000A4BA2"/>
    <w:rsid w:val="000A69D0"/>
    <w:rsid w:val="000A6C92"/>
    <w:rsid w:val="000A6C97"/>
    <w:rsid w:val="000A7217"/>
    <w:rsid w:val="000B01AE"/>
    <w:rsid w:val="000B0DD8"/>
    <w:rsid w:val="000B1255"/>
    <w:rsid w:val="000B13C8"/>
    <w:rsid w:val="000B1C04"/>
    <w:rsid w:val="000B1EF6"/>
    <w:rsid w:val="000B2094"/>
    <w:rsid w:val="000B2F89"/>
    <w:rsid w:val="000B464E"/>
    <w:rsid w:val="000B5618"/>
    <w:rsid w:val="000B62E1"/>
    <w:rsid w:val="000B6878"/>
    <w:rsid w:val="000B7633"/>
    <w:rsid w:val="000B7D2E"/>
    <w:rsid w:val="000C0270"/>
    <w:rsid w:val="000C0B1A"/>
    <w:rsid w:val="000C1998"/>
    <w:rsid w:val="000C2D8F"/>
    <w:rsid w:val="000C35FB"/>
    <w:rsid w:val="000C5EBD"/>
    <w:rsid w:val="000C779A"/>
    <w:rsid w:val="000D0D55"/>
    <w:rsid w:val="000D142A"/>
    <w:rsid w:val="000D73A1"/>
    <w:rsid w:val="000D787C"/>
    <w:rsid w:val="000E1926"/>
    <w:rsid w:val="000E2B13"/>
    <w:rsid w:val="000E35C5"/>
    <w:rsid w:val="000E419D"/>
    <w:rsid w:val="000E625C"/>
    <w:rsid w:val="000E79F7"/>
    <w:rsid w:val="000F36DE"/>
    <w:rsid w:val="000F71B0"/>
    <w:rsid w:val="00103620"/>
    <w:rsid w:val="00103647"/>
    <w:rsid w:val="00104656"/>
    <w:rsid w:val="00106305"/>
    <w:rsid w:val="00106891"/>
    <w:rsid w:val="00107376"/>
    <w:rsid w:val="00110314"/>
    <w:rsid w:val="00110321"/>
    <w:rsid w:val="0011175D"/>
    <w:rsid w:val="001117FA"/>
    <w:rsid w:val="00112DE3"/>
    <w:rsid w:val="00112E4B"/>
    <w:rsid w:val="001132D4"/>
    <w:rsid w:val="001144D8"/>
    <w:rsid w:val="00114689"/>
    <w:rsid w:val="00115A6E"/>
    <w:rsid w:val="00116514"/>
    <w:rsid w:val="001179A3"/>
    <w:rsid w:val="001200FA"/>
    <w:rsid w:val="001220BE"/>
    <w:rsid w:val="00123112"/>
    <w:rsid w:val="00123223"/>
    <w:rsid w:val="001238AC"/>
    <w:rsid w:val="00124E06"/>
    <w:rsid w:val="0012641D"/>
    <w:rsid w:val="00127D2D"/>
    <w:rsid w:val="00130F18"/>
    <w:rsid w:val="00131073"/>
    <w:rsid w:val="00132707"/>
    <w:rsid w:val="0013303F"/>
    <w:rsid w:val="00134477"/>
    <w:rsid w:val="001351B8"/>
    <w:rsid w:val="00135456"/>
    <w:rsid w:val="001365E8"/>
    <w:rsid w:val="00136E7D"/>
    <w:rsid w:val="0013767F"/>
    <w:rsid w:val="00140549"/>
    <w:rsid w:val="0014092F"/>
    <w:rsid w:val="00141CDF"/>
    <w:rsid w:val="00143997"/>
    <w:rsid w:val="001448FC"/>
    <w:rsid w:val="00150F18"/>
    <w:rsid w:val="00151844"/>
    <w:rsid w:val="00152098"/>
    <w:rsid w:val="00153C62"/>
    <w:rsid w:val="00155DA7"/>
    <w:rsid w:val="00156962"/>
    <w:rsid w:val="00156FDD"/>
    <w:rsid w:val="0016500E"/>
    <w:rsid w:val="00170E90"/>
    <w:rsid w:val="00174075"/>
    <w:rsid w:val="00174B4C"/>
    <w:rsid w:val="00175882"/>
    <w:rsid w:val="00175A71"/>
    <w:rsid w:val="0017665D"/>
    <w:rsid w:val="00177611"/>
    <w:rsid w:val="0018053B"/>
    <w:rsid w:val="00181AA1"/>
    <w:rsid w:val="00183E2F"/>
    <w:rsid w:val="00184A13"/>
    <w:rsid w:val="00186780"/>
    <w:rsid w:val="001876E4"/>
    <w:rsid w:val="001921B5"/>
    <w:rsid w:val="001923DE"/>
    <w:rsid w:val="00192C25"/>
    <w:rsid w:val="0019324D"/>
    <w:rsid w:val="00193293"/>
    <w:rsid w:val="00193EB4"/>
    <w:rsid w:val="001940D6"/>
    <w:rsid w:val="001943C6"/>
    <w:rsid w:val="0019510D"/>
    <w:rsid w:val="00195B30"/>
    <w:rsid w:val="001969D0"/>
    <w:rsid w:val="001A014C"/>
    <w:rsid w:val="001A030A"/>
    <w:rsid w:val="001A04CA"/>
    <w:rsid w:val="001A34A9"/>
    <w:rsid w:val="001A4067"/>
    <w:rsid w:val="001A45FC"/>
    <w:rsid w:val="001A6377"/>
    <w:rsid w:val="001A792E"/>
    <w:rsid w:val="001B01BC"/>
    <w:rsid w:val="001B1128"/>
    <w:rsid w:val="001B14C4"/>
    <w:rsid w:val="001B1FC5"/>
    <w:rsid w:val="001B5262"/>
    <w:rsid w:val="001B662B"/>
    <w:rsid w:val="001B69B0"/>
    <w:rsid w:val="001B70F1"/>
    <w:rsid w:val="001C09F5"/>
    <w:rsid w:val="001C0B5E"/>
    <w:rsid w:val="001C184D"/>
    <w:rsid w:val="001C1A9C"/>
    <w:rsid w:val="001C278E"/>
    <w:rsid w:val="001D38AA"/>
    <w:rsid w:val="001D7BBA"/>
    <w:rsid w:val="001D7E14"/>
    <w:rsid w:val="001E045F"/>
    <w:rsid w:val="001E0565"/>
    <w:rsid w:val="001F13ED"/>
    <w:rsid w:val="001F1C3F"/>
    <w:rsid w:val="001F1EAD"/>
    <w:rsid w:val="001F1EEC"/>
    <w:rsid w:val="001F277D"/>
    <w:rsid w:val="001F386A"/>
    <w:rsid w:val="001F414C"/>
    <w:rsid w:val="001F4963"/>
    <w:rsid w:val="001F617B"/>
    <w:rsid w:val="001F7A4C"/>
    <w:rsid w:val="00200130"/>
    <w:rsid w:val="00200DDE"/>
    <w:rsid w:val="002013BE"/>
    <w:rsid w:val="00201D1B"/>
    <w:rsid w:val="00201EA7"/>
    <w:rsid w:val="00203A9D"/>
    <w:rsid w:val="00204F11"/>
    <w:rsid w:val="00205736"/>
    <w:rsid w:val="0020596F"/>
    <w:rsid w:val="00207C03"/>
    <w:rsid w:val="00210F68"/>
    <w:rsid w:val="0021270E"/>
    <w:rsid w:val="00214186"/>
    <w:rsid w:val="00215060"/>
    <w:rsid w:val="00215B4E"/>
    <w:rsid w:val="0021618B"/>
    <w:rsid w:val="00217F7D"/>
    <w:rsid w:val="00220B82"/>
    <w:rsid w:val="002211BC"/>
    <w:rsid w:val="002228D1"/>
    <w:rsid w:val="0022401E"/>
    <w:rsid w:val="00224133"/>
    <w:rsid w:val="00225811"/>
    <w:rsid w:val="0022762C"/>
    <w:rsid w:val="002302DB"/>
    <w:rsid w:val="0023079D"/>
    <w:rsid w:val="00230BB9"/>
    <w:rsid w:val="002314DB"/>
    <w:rsid w:val="00232C90"/>
    <w:rsid w:val="00232FEA"/>
    <w:rsid w:val="00233134"/>
    <w:rsid w:val="00237430"/>
    <w:rsid w:val="00240596"/>
    <w:rsid w:val="00240CB4"/>
    <w:rsid w:val="00244600"/>
    <w:rsid w:val="00244AD3"/>
    <w:rsid w:val="00244CCE"/>
    <w:rsid w:val="00246781"/>
    <w:rsid w:val="00247909"/>
    <w:rsid w:val="00247EFB"/>
    <w:rsid w:val="00251DC7"/>
    <w:rsid w:val="00253557"/>
    <w:rsid w:val="002543E8"/>
    <w:rsid w:val="00254D36"/>
    <w:rsid w:val="00254F6B"/>
    <w:rsid w:val="00256C9B"/>
    <w:rsid w:val="00262CF6"/>
    <w:rsid w:val="00264387"/>
    <w:rsid w:val="00265B92"/>
    <w:rsid w:val="00265FD7"/>
    <w:rsid w:val="00267329"/>
    <w:rsid w:val="00267833"/>
    <w:rsid w:val="002717BE"/>
    <w:rsid w:val="00271893"/>
    <w:rsid w:val="00272C8A"/>
    <w:rsid w:val="002730AC"/>
    <w:rsid w:val="00274766"/>
    <w:rsid w:val="00276471"/>
    <w:rsid w:val="00277C15"/>
    <w:rsid w:val="002809E4"/>
    <w:rsid w:val="00280AE2"/>
    <w:rsid w:val="00282BC7"/>
    <w:rsid w:val="002848B7"/>
    <w:rsid w:val="00286F50"/>
    <w:rsid w:val="00287065"/>
    <w:rsid w:val="002900CA"/>
    <w:rsid w:val="002920EE"/>
    <w:rsid w:val="00293AAA"/>
    <w:rsid w:val="00293CEB"/>
    <w:rsid w:val="0029432E"/>
    <w:rsid w:val="0029499F"/>
    <w:rsid w:val="00295789"/>
    <w:rsid w:val="00295E6E"/>
    <w:rsid w:val="0029675C"/>
    <w:rsid w:val="00296E41"/>
    <w:rsid w:val="002A0791"/>
    <w:rsid w:val="002A1519"/>
    <w:rsid w:val="002A2235"/>
    <w:rsid w:val="002A2250"/>
    <w:rsid w:val="002A31DD"/>
    <w:rsid w:val="002A3753"/>
    <w:rsid w:val="002A449F"/>
    <w:rsid w:val="002A4D23"/>
    <w:rsid w:val="002A587A"/>
    <w:rsid w:val="002A5AC2"/>
    <w:rsid w:val="002B1AD1"/>
    <w:rsid w:val="002B1D5E"/>
    <w:rsid w:val="002B1DA4"/>
    <w:rsid w:val="002B2976"/>
    <w:rsid w:val="002B38BA"/>
    <w:rsid w:val="002B433C"/>
    <w:rsid w:val="002B5C2C"/>
    <w:rsid w:val="002B6319"/>
    <w:rsid w:val="002B6944"/>
    <w:rsid w:val="002C265E"/>
    <w:rsid w:val="002C2E66"/>
    <w:rsid w:val="002C542E"/>
    <w:rsid w:val="002C65A3"/>
    <w:rsid w:val="002C7CB5"/>
    <w:rsid w:val="002C7CD7"/>
    <w:rsid w:val="002D16DB"/>
    <w:rsid w:val="002D481E"/>
    <w:rsid w:val="002D650A"/>
    <w:rsid w:val="002D7463"/>
    <w:rsid w:val="002E05D5"/>
    <w:rsid w:val="002E10D0"/>
    <w:rsid w:val="002E308E"/>
    <w:rsid w:val="002E3577"/>
    <w:rsid w:val="002E3C76"/>
    <w:rsid w:val="002E5BD4"/>
    <w:rsid w:val="002F4E2D"/>
    <w:rsid w:val="002F763B"/>
    <w:rsid w:val="003031C5"/>
    <w:rsid w:val="003039C6"/>
    <w:rsid w:val="00303EF2"/>
    <w:rsid w:val="0030453C"/>
    <w:rsid w:val="003067B0"/>
    <w:rsid w:val="0030769D"/>
    <w:rsid w:val="00310039"/>
    <w:rsid w:val="00310F1C"/>
    <w:rsid w:val="0031234D"/>
    <w:rsid w:val="00312C74"/>
    <w:rsid w:val="00314E1D"/>
    <w:rsid w:val="00314E9C"/>
    <w:rsid w:val="003157DA"/>
    <w:rsid w:val="003157FE"/>
    <w:rsid w:val="00315A71"/>
    <w:rsid w:val="00317000"/>
    <w:rsid w:val="0031707C"/>
    <w:rsid w:val="00317451"/>
    <w:rsid w:val="00317F38"/>
    <w:rsid w:val="00320368"/>
    <w:rsid w:val="00320EC9"/>
    <w:rsid w:val="0032217B"/>
    <w:rsid w:val="0032267B"/>
    <w:rsid w:val="00323B02"/>
    <w:rsid w:val="00323B74"/>
    <w:rsid w:val="003241E6"/>
    <w:rsid w:val="00324743"/>
    <w:rsid w:val="0032484B"/>
    <w:rsid w:val="003249F0"/>
    <w:rsid w:val="00324FA0"/>
    <w:rsid w:val="003262E1"/>
    <w:rsid w:val="003315C9"/>
    <w:rsid w:val="0033164E"/>
    <w:rsid w:val="00333824"/>
    <w:rsid w:val="00335E05"/>
    <w:rsid w:val="00336D6B"/>
    <w:rsid w:val="00340691"/>
    <w:rsid w:val="003406E0"/>
    <w:rsid w:val="00340D27"/>
    <w:rsid w:val="00343D48"/>
    <w:rsid w:val="00346104"/>
    <w:rsid w:val="00346366"/>
    <w:rsid w:val="00346B78"/>
    <w:rsid w:val="00347FD9"/>
    <w:rsid w:val="003521E6"/>
    <w:rsid w:val="00354F04"/>
    <w:rsid w:val="00355A9B"/>
    <w:rsid w:val="00361478"/>
    <w:rsid w:val="00361A25"/>
    <w:rsid w:val="00363D66"/>
    <w:rsid w:val="0036580D"/>
    <w:rsid w:val="003671E6"/>
    <w:rsid w:val="00367962"/>
    <w:rsid w:val="0037055E"/>
    <w:rsid w:val="003729CF"/>
    <w:rsid w:val="0037373D"/>
    <w:rsid w:val="00374AB5"/>
    <w:rsid w:val="00376FB8"/>
    <w:rsid w:val="00377370"/>
    <w:rsid w:val="00377621"/>
    <w:rsid w:val="00377707"/>
    <w:rsid w:val="003778F2"/>
    <w:rsid w:val="003800CC"/>
    <w:rsid w:val="003809F8"/>
    <w:rsid w:val="00381093"/>
    <w:rsid w:val="0038128C"/>
    <w:rsid w:val="00381718"/>
    <w:rsid w:val="003827C0"/>
    <w:rsid w:val="00383222"/>
    <w:rsid w:val="00383C1A"/>
    <w:rsid w:val="00384866"/>
    <w:rsid w:val="00384C47"/>
    <w:rsid w:val="00384F9C"/>
    <w:rsid w:val="003908B5"/>
    <w:rsid w:val="00391A97"/>
    <w:rsid w:val="00392306"/>
    <w:rsid w:val="003924C7"/>
    <w:rsid w:val="00392920"/>
    <w:rsid w:val="00395BCE"/>
    <w:rsid w:val="00396F81"/>
    <w:rsid w:val="00397253"/>
    <w:rsid w:val="0039738E"/>
    <w:rsid w:val="003A1FEC"/>
    <w:rsid w:val="003A27C9"/>
    <w:rsid w:val="003A567C"/>
    <w:rsid w:val="003A6C37"/>
    <w:rsid w:val="003B021B"/>
    <w:rsid w:val="003B1A9B"/>
    <w:rsid w:val="003B21C5"/>
    <w:rsid w:val="003B4F0F"/>
    <w:rsid w:val="003B520D"/>
    <w:rsid w:val="003B5668"/>
    <w:rsid w:val="003B74F5"/>
    <w:rsid w:val="003C0353"/>
    <w:rsid w:val="003C0595"/>
    <w:rsid w:val="003C07BC"/>
    <w:rsid w:val="003C1DAF"/>
    <w:rsid w:val="003C496A"/>
    <w:rsid w:val="003C53F4"/>
    <w:rsid w:val="003C5CA7"/>
    <w:rsid w:val="003C62CE"/>
    <w:rsid w:val="003D1351"/>
    <w:rsid w:val="003D1786"/>
    <w:rsid w:val="003D3907"/>
    <w:rsid w:val="003E1D05"/>
    <w:rsid w:val="003E3096"/>
    <w:rsid w:val="003E48CF"/>
    <w:rsid w:val="003E4DA3"/>
    <w:rsid w:val="003E5221"/>
    <w:rsid w:val="003E560F"/>
    <w:rsid w:val="003F224C"/>
    <w:rsid w:val="003F256C"/>
    <w:rsid w:val="003F33AB"/>
    <w:rsid w:val="003F4A07"/>
    <w:rsid w:val="003F5625"/>
    <w:rsid w:val="003F5B3E"/>
    <w:rsid w:val="003F6206"/>
    <w:rsid w:val="003F768D"/>
    <w:rsid w:val="00400574"/>
    <w:rsid w:val="004014D6"/>
    <w:rsid w:val="00402723"/>
    <w:rsid w:val="004028CA"/>
    <w:rsid w:val="0040350B"/>
    <w:rsid w:val="004065E6"/>
    <w:rsid w:val="004076B4"/>
    <w:rsid w:val="00407952"/>
    <w:rsid w:val="004120C4"/>
    <w:rsid w:val="0041297E"/>
    <w:rsid w:val="00412D31"/>
    <w:rsid w:val="004141B2"/>
    <w:rsid w:val="00416E0C"/>
    <w:rsid w:val="00417919"/>
    <w:rsid w:val="004235F7"/>
    <w:rsid w:val="00424167"/>
    <w:rsid w:val="004254AB"/>
    <w:rsid w:val="004263C3"/>
    <w:rsid w:val="00432DC1"/>
    <w:rsid w:val="00434A90"/>
    <w:rsid w:val="00435793"/>
    <w:rsid w:val="00436277"/>
    <w:rsid w:val="00436409"/>
    <w:rsid w:val="00436AF0"/>
    <w:rsid w:val="00440BA2"/>
    <w:rsid w:val="004416C4"/>
    <w:rsid w:val="00444531"/>
    <w:rsid w:val="00444B7E"/>
    <w:rsid w:val="00444DFB"/>
    <w:rsid w:val="00445880"/>
    <w:rsid w:val="00446780"/>
    <w:rsid w:val="00447A32"/>
    <w:rsid w:val="00447C0E"/>
    <w:rsid w:val="00450827"/>
    <w:rsid w:val="00451ED0"/>
    <w:rsid w:val="004523EB"/>
    <w:rsid w:val="0045425B"/>
    <w:rsid w:val="0045535D"/>
    <w:rsid w:val="00455F7C"/>
    <w:rsid w:val="004574D3"/>
    <w:rsid w:val="0045763F"/>
    <w:rsid w:val="00457D40"/>
    <w:rsid w:val="004600C5"/>
    <w:rsid w:val="0046179D"/>
    <w:rsid w:val="004625D6"/>
    <w:rsid w:val="00464ACA"/>
    <w:rsid w:val="004650A5"/>
    <w:rsid w:val="00465243"/>
    <w:rsid w:val="00465C6D"/>
    <w:rsid w:val="00466217"/>
    <w:rsid w:val="00467036"/>
    <w:rsid w:val="00467DC6"/>
    <w:rsid w:val="00470B26"/>
    <w:rsid w:val="0047186B"/>
    <w:rsid w:val="00471ADA"/>
    <w:rsid w:val="00471FD4"/>
    <w:rsid w:val="00472058"/>
    <w:rsid w:val="00474A16"/>
    <w:rsid w:val="004762AA"/>
    <w:rsid w:val="0047692D"/>
    <w:rsid w:val="00480B77"/>
    <w:rsid w:val="0048169F"/>
    <w:rsid w:val="0048289B"/>
    <w:rsid w:val="00483607"/>
    <w:rsid w:val="00483FE7"/>
    <w:rsid w:val="004863E3"/>
    <w:rsid w:val="00492B63"/>
    <w:rsid w:val="00494041"/>
    <w:rsid w:val="00494761"/>
    <w:rsid w:val="00495BD7"/>
    <w:rsid w:val="004965F1"/>
    <w:rsid w:val="004975CF"/>
    <w:rsid w:val="004A2E01"/>
    <w:rsid w:val="004A3EC8"/>
    <w:rsid w:val="004A4781"/>
    <w:rsid w:val="004A51F2"/>
    <w:rsid w:val="004A53FD"/>
    <w:rsid w:val="004A5E4B"/>
    <w:rsid w:val="004A629C"/>
    <w:rsid w:val="004B0811"/>
    <w:rsid w:val="004B3C89"/>
    <w:rsid w:val="004B4403"/>
    <w:rsid w:val="004B4A8B"/>
    <w:rsid w:val="004B5942"/>
    <w:rsid w:val="004B5BC4"/>
    <w:rsid w:val="004B7C4C"/>
    <w:rsid w:val="004C0408"/>
    <w:rsid w:val="004C05FF"/>
    <w:rsid w:val="004C3FCD"/>
    <w:rsid w:val="004C60E3"/>
    <w:rsid w:val="004C6CA1"/>
    <w:rsid w:val="004D13C3"/>
    <w:rsid w:val="004D1888"/>
    <w:rsid w:val="004D4C91"/>
    <w:rsid w:val="004D68F3"/>
    <w:rsid w:val="004D6F16"/>
    <w:rsid w:val="004D79D7"/>
    <w:rsid w:val="004E04B9"/>
    <w:rsid w:val="004E05CE"/>
    <w:rsid w:val="004E3AD3"/>
    <w:rsid w:val="004E597E"/>
    <w:rsid w:val="004E67B6"/>
    <w:rsid w:val="004E77FC"/>
    <w:rsid w:val="004E78C4"/>
    <w:rsid w:val="004F083C"/>
    <w:rsid w:val="004F08BD"/>
    <w:rsid w:val="004F1DDB"/>
    <w:rsid w:val="004F5F1C"/>
    <w:rsid w:val="004F750A"/>
    <w:rsid w:val="0050066F"/>
    <w:rsid w:val="00500846"/>
    <w:rsid w:val="00505203"/>
    <w:rsid w:val="00505B7F"/>
    <w:rsid w:val="00507172"/>
    <w:rsid w:val="00507642"/>
    <w:rsid w:val="00507BDE"/>
    <w:rsid w:val="0051223E"/>
    <w:rsid w:val="005122F5"/>
    <w:rsid w:val="00512C9E"/>
    <w:rsid w:val="00514C9A"/>
    <w:rsid w:val="00516067"/>
    <w:rsid w:val="00516A49"/>
    <w:rsid w:val="00521EA0"/>
    <w:rsid w:val="00522213"/>
    <w:rsid w:val="0052294D"/>
    <w:rsid w:val="00522ED8"/>
    <w:rsid w:val="0052349A"/>
    <w:rsid w:val="00525437"/>
    <w:rsid w:val="00525516"/>
    <w:rsid w:val="00525AEE"/>
    <w:rsid w:val="00526FD9"/>
    <w:rsid w:val="00534049"/>
    <w:rsid w:val="005342B8"/>
    <w:rsid w:val="00534DF6"/>
    <w:rsid w:val="00535555"/>
    <w:rsid w:val="005362B9"/>
    <w:rsid w:val="00537209"/>
    <w:rsid w:val="00537785"/>
    <w:rsid w:val="00537F89"/>
    <w:rsid w:val="00540739"/>
    <w:rsid w:val="00542F36"/>
    <w:rsid w:val="00547B7C"/>
    <w:rsid w:val="00550837"/>
    <w:rsid w:val="0055256E"/>
    <w:rsid w:val="005545D1"/>
    <w:rsid w:val="00556E00"/>
    <w:rsid w:val="0055791D"/>
    <w:rsid w:val="00557F6B"/>
    <w:rsid w:val="00564C9A"/>
    <w:rsid w:val="005653A0"/>
    <w:rsid w:val="00566539"/>
    <w:rsid w:val="00566C35"/>
    <w:rsid w:val="00572D18"/>
    <w:rsid w:val="005731B9"/>
    <w:rsid w:val="005764D3"/>
    <w:rsid w:val="005807B7"/>
    <w:rsid w:val="00581C5C"/>
    <w:rsid w:val="00582659"/>
    <w:rsid w:val="0058418B"/>
    <w:rsid w:val="005846C1"/>
    <w:rsid w:val="0058667B"/>
    <w:rsid w:val="0058727C"/>
    <w:rsid w:val="005879E8"/>
    <w:rsid w:val="00587FCE"/>
    <w:rsid w:val="005900B9"/>
    <w:rsid w:val="005903A0"/>
    <w:rsid w:val="00590F54"/>
    <w:rsid w:val="00590FEB"/>
    <w:rsid w:val="00592614"/>
    <w:rsid w:val="00592FF6"/>
    <w:rsid w:val="00593B3D"/>
    <w:rsid w:val="00593E8B"/>
    <w:rsid w:val="0059430E"/>
    <w:rsid w:val="00594970"/>
    <w:rsid w:val="005957C1"/>
    <w:rsid w:val="00596A73"/>
    <w:rsid w:val="00596A7E"/>
    <w:rsid w:val="00597BE5"/>
    <w:rsid w:val="005A09F4"/>
    <w:rsid w:val="005A23B1"/>
    <w:rsid w:val="005A28D9"/>
    <w:rsid w:val="005A31DC"/>
    <w:rsid w:val="005A41F8"/>
    <w:rsid w:val="005A4F82"/>
    <w:rsid w:val="005A6314"/>
    <w:rsid w:val="005A7712"/>
    <w:rsid w:val="005B0F5A"/>
    <w:rsid w:val="005B2925"/>
    <w:rsid w:val="005B2C6A"/>
    <w:rsid w:val="005B389E"/>
    <w:rsid w:val="005B4402"/>
    <w:rsid w:val="005B4838"/>
    <w:rsid w:val="005B49B1"/>
    <w:rsid w:val="005B5261"/>
    <w:rsid w:val="005C0EA8"/>
    <w:rsid w:val="005C218F"/>
    <w:rsid w:val="005C39B0"/>
    <w:rsid w:val="005C516C"/>
    <w:rsid w:val="005D0854"/>
    <w:rsid w:val="005D0EF3"/>
    <w:rsid w:val="005D1351"/>
    <w:rsid w:val="005D2F10"/>
    <w:rsid w:val="005D3526"/>
    <w:rsid w:val="005D36A1"/>
    <w:rsid w:val="005D40E2"/>
    <w:rsid w:val="005D4D4F"/>
    <w:rsid w:val="005D5071"/>
    <w:rsid w:val="005D55C1"/>
    <w:rsid w:val="005D7A4F"/>
    <w:rsid w:val="005E06C2"/>
    <w:rsid w:val="005E0E4C"/>
    <w:rsid w:val="005E18F6"/>
    <w:rsid w:val="005E218B"/>
    <w:rsid w:val="005E37C6"/>
    <w:rsid w:val="005E3DB3"/>
    <w:rsid w:val="005E4B8E"/>
    <w:rsid w:val="005E727A"/>
    <w:rsid w:val="005E78C1"/>
    <w:rsid w:val="005E7A2F"/>
    <w:rsid w:val="005F0614"/>
    <w:rsid w:val="005F175A"/>
    <w:rsid w:val="005F1E13"/>
    <w:rsid w:val="005F1FCB"/>
    <w:rsid w:val="005F2FB2"/>
    <w:rsid w:val="005F3531"/>
    <w:rsid w:val="005F43E8"/>
    <w:rsid w:val="005F6248"/>
    <w:rsid w:val="005F66BC"/>
    <w:rsid w:val="005F76DC"/>
    <w:rsid w:val="00601340"/>
    <w:rsid w:val="0060223F"/>
    <w:rsid w:val="006054D4"/>
    <w:rsid w:val="00610ED9"/>
    <w:rsid w:val="00611BE7"/>
    <w:rsid w:val="00612862"/>
    <w:rsid w:val="00612DF4"/>
    <w:rsid w:val="0061382C"/>
    <w:rsid w:val="006140E2"/>
    <w:rsid w:val="0062067B"/>
    <w:rsid w:val="00623C0F"/>
    <w:rsid w:val="00623FE2"/>
    <w:rsid w:val="006250C0"/>
    <w:rsid w:val="00625235"/>
    <w:rsid w:val="00625830"/>
    <w:rsid w:val="0062632C"/>
    <w:rsid w:val="006265AC"/>
    <w:rsid w:val="006274B0"/>
    <w:rsid w:val="006300D4"/>
    <w:rsid w:val="00630F8D"/>
    <w:rsid w:val="00634048"/>
    <w:rsid w:val="00634ABD"/>
    <w:rsid w:val="00635622"/>
    <w:rsid w:val="00637FAF"/>
    <w:rsid w:val="00640854"/>
    <w:rsid w:val="00642100"/>
    <w:rsid w:val="00642581"/>
    <w:rsid w:val="0064379A"/>
    <w:rsid w:val="0064621B"/>
    <w:rsid w:val="00646F87"/>
    <w:rsid w:val="006502B1"/>
    <w:rsid w:val="0065164B"/>
    <w:rsid w:val="00652044"/>
    <w:rsid w:val="00652416"/>
    <w:rsid w:val="00652EA7"/>
    <w:rsid w:val="0065308A"/>
    <w:rsid w:val="00653590"/>
    <w:rsid w:val="00655753"/>
    <w:rsid w:val="0065663E"/>
    <w:rsid w:val="00656F22"/>
    <w:rsid w:val="00661A21"/>
    <w:rsid w:val="00661CAF"/>
    <w:rsid w:val="00662C9D"/>
    <w:rsid w:val="00667F57"/>
    <w:rsid w:val="0067059B"/>
    <w:rsid w:val="00673759"/>
    <w:rsid w:val="00674ED7"/>
    <w:rsid w:val="0067531C"/>
    <w:rsid w:val="00675F00"/>
    <w:rsid w:val="0067624F"/>
    <w:rsid w:val="006764D6"/>
    <w:rsid w:val="00676CD6"/>
    <w:rsid w:val="00677176"/>
    <w:rsid w:val="00680850"/>
    <w:rsid w:val="00681BE0"/>
    <w:rsid w:val="00685FD2"/>
    <w:rsid w:val="0068675F"/>
    <w:rsid w:val="00686EB3"/>
    <w:rsid w:val="00687DAF"/>
    <w:rsid w:val="006933DA"/>
    <w:rsid w:val="00694084"/>
    <w:rsid w:val="006967D0"/>
    <w:rsid w:val="00697C32"/>
    <w:rsid w:val="006A1829"/>
    <w:rsid w:val="006A1BE2"/>
    <w:rsid w:val="006A28A6"/>
    <w:rsid w:val="006A5827"/>
    <w:rsid w:val="006A5957"/>
    <w:rsid w:val="006A611E"/>
    <w:rsid w:val="006B0A39"/>
    <w:rsid w:val="006B1249"/>
    <w:rsid w:val="006B2242"/>
    <w:rsid w:val="006B248A"/>
    <w:rsid w:val="006B39F9"/>
    <w:rsid w:val="006B3A21"/>
    <w:rsid w:val="006B5F0E"/>
    <w:rsid w:val="006B6691"/>
    <w:rsid w:val="006B6900"/>
    <w:rsid w:val="006C0D7B"/>
    <w:rsid w:val="006C104E"/>
    <w:rsid w:val="006C1D01"/>
    <w:rsid w:val="006C2962"/>
    <w:rsid w:val="006C2998"/>
    <w:rsid w:val="006C2E61"/>
    <w:rsid w:val="006C364A"/>
    <w:rsid w:val="006C386F"/>
    <w:rsid w:val="006C6314"/>
    <w:rsid w:val="006C7D50"/>
    <w:rsid w:val="006D0686"/>
    <w:rsid w:val="006D173F"/>
    <w:rsid w:val="006D4E1C"/>
    <w:rsid w:val="006D4F35"/>
    <w:rsid w:val="006D6D89"/>
    <w:rsid w:val="006D7591"/>
    <w:rsid w:val="006E0A3F"/>
    <w:rsid w:val="006E56D8"/>
    <w:rsid w:val="006E5B4E"/>
    <w:rsid w:val="006E7279"/>
    <w:rsid w:val="006F0879"/>
    <w:rsid w:val="006F1E1A"/>
    <w:rsid w:val="006F4677"/>
    <w:rsid w:val="006F5E41"/>
    <w:rsid w:val="006F7C9B"/>
    <w:rsid w:val="007002F2"/>
    <w:rsid w:val="00701127"/>
    <w:rsid w:val="007013C6"/>
    <w:rsid w:val="00701FF2"/>
    <w:rsid w:val="007041E7"/>
    <w:rsid w:val="007046EC"/>
    <w:rsid w:val="007065F9"/>
    <w:rsid w:val="00710D3D"/>
    <w:rsid w:val="00711499"/>
    <w:rsid w:val="00712AAF"/>
    <w:rsid w:val="00712DBE"/>
    <w:rsid w:val="00713377"/>
    <w:rsid w:val="0071440F"/>
    <w:rsid w:val="007149D3"/>
    <w:rsid w:val="00725DE1"/>
    <w:rsid w:val="007278B7"/>
    <w:rsid w:val="00727D50"/>
    <w:rsid w:val="007302AE"/>
    <w:rsid w:val="0073061D"/>
    <w:rsid w:val="00730B2C"/>
    <w:rsid w:val="007315FD"/>
    <w:rsid w:val="00732B1A"/>
    <w:rsid w:val="00733E9E"/>
    <w:rsid w:val="00740D88"/>
    <w:rsid w:val="007415D4"/>
    <w:rsid w:val="00743811"/>
    <w:rsid w:val="007473A3"/>
    <w:rsid w:val="0074743C"/>
    <w:rsid w:val="0074761D"/>
    <w:rsid w:val="00750B84"/>
    <w:rsid w:val="007520E3"/>
    <w:rsid w:val="0075301F"/>
    <w:rsid w:val="00754040"/>
    <w:rsid w:val="00754FB9"/>
    <w:rsid w:val="00755511"/>
    <w:rsid w:val="00755684"/>
    <w:rsid w:val="007567E6"/>
    <w:rsid w:val="00756AAD"/>
    <w:rsid w:val="00756EE9"/>
    <w:rsid w:val="007572C6"/>
    <w:rsid w:val="00757EBA"/>
    <w:rsid w:val="00761E32"/>
    <w:rsid w:val="007625DF"/>
    <w:rsid w:val="00763944"/>
    <w:rsid w:val="00764818"/>
    <w:rsid w:val="00764E09"/>
    <w:rsid w:val="00764F86"/>
    <w:rsid w:val="00765372"/>
    <w:rsid w:val="007660FB"/>
    <w:rsid w:val="007673E1"/>
    <w:rsid w:val="00767ACC"/>
    <w:rsid w:val="00767EF0"/>
    <w:rsid w:val="00773163"/>
    <w:rsid w:val="00775DDB"/>
    <w:rsid w:val="00776D1F"/>
    <w:rsid w:val="007775D9"/>
    <w:rsid w:val="00777E54"/>
    <w:rsid w:val="00780720"/>
    <w:rsid w:val="00782428"/>
    <w:rsid w:val="007832EA"/>
    <w:rsid w:val="007834D5"/>
    <w:rsid w:val="00785CAE"/>
    <w:rsid w:val="007876F2"/>
    <w:rsid w:val="00787816"/>
    <w:rsid w:val="00790476"/>
    <w:rsid w:val="00792728"/>
    <w:rsid w:val="00796847"/>
    <w:rsid w:val="0079746D"/>
    <w:rsid w:val="007A189D"/>
    <w:rsid w:val="007A24F0"/>
    <w:rsid w:val="007A2871"/>
    <w:rsid w:val="007A28A3"/>
    <w:rsid w:val="007A36DE"/>
    <w:rsid w:val="007A38AA"/>
    <w:rsid w:val="007A3AA3"/>
    <w:rsid w:val="007A56CD"/>
    <w:rsid w:val="007A5D7E"/>
    <w:rsid w:val="007A624A"/>
    <w:rsid w:val="007A664B"/>
    <w:rsid w:val="007A678A"/>
    <w:rsid w:val="007A7584"/>
    <w:rsid w:val="007B1190"/>
    <w:rsid w:val="007B2FE5"/>
    <w:rsid w:val="007B351D"/>
    <w:rsid w:val="007B5E5B"/>
    <w:rsid w:val="007B63D1"/>
    <w:rsid w:val="007B7A6B"/>
    <w:rsid w:val="007C0AB9"/>
    <w:rsid w:val="007C0E50"/>
    <w:rsid w:val="007C107F"/>
    <w:rsid w:val="007C179A"/>
    <w:rsid w:val="007C21CF"/>
    <w:rsid w:val="007C332B"/>
    <w:rsid w:val="007C3D2C"/>
    <w:rsid w:val="007C3FE2"/>
    <w:rsid w:val="007C4FC4"/>
    <w:rsid w:val="007C6B6A"/>
    <w:rsid w:val="007C6CF8"/>
    <w:rsid w:val="007C7FD3"/>
    <w:rsid w:val="007D04FF"/>
    <w:rsid w:val="007D09B1"/>
    <w:rsid w:val="007D0E7F"/>
    <w:rsid w:val="007D4792"/>
    <w:rsid w:val="007D48FB"/>
    <w:rsid w:val="007D56F2"/>
    <w:rsid w:val="007D58C7"/>
    <w:rsid w:val="007D5ACE"/>
    <w:rsid w:val="007D6D3D"/>
    <w:rsid w:val="007D775F"/>
    <w:rsid w:val="007D7BC5"/>
    <w:rsid w:val="007E19AA"/>
    <w:rsid w:val="007E1ADA"/>
    <w:rsid w:val="007E2A78"/>
    <w:rsid w:val="007E7412"/>
    <w:rsid w:val="007E75DD"/>
    <w:rsid w:val="007F1133"/>
    <w:rsid w:val="007F140C"/>
    <w:rsid w:val="007F1477"/>
    <w:rsid w:val="007F1C2E"/>
    <w:rsid w:val="007F20FA"/>
    <w:rsid w:val="007F218B"/>
    <w:rsid w:val="007F241B"/>
    <w:rsid w:val="007F359B"/>
    <w:rsid w:val="007F37DD"/>
    <w:rsid w:val="007F3A30"/>
    <w:rsid w:val="007F3EDA"/>
    <w:rsid w:val="007F4BE4"/>
    <w:rsid w:val="007F4E1D"/>
    <w:rsid w:val="007F6712"/>
    <w:rsid w:val="007F712D"/>
    <w:rsid w:val="007F7150"/>
    <w:rsid w:val="00800332"/>
    <w:rsid w:val="0080176C"/>
    <w:rsid w:val="00802572"/>
    <w:rsid w:val="008027F6"/>
    <w:rsid w:val="00803C38"/>
    <w:rsid w:val="00806A8E"/>
    <w:rsid w:val="00807205"/>
    <w:rsid w:val="00807489"/>
    <w:rsid w:val="008077B5"/>
    <w:rsid w:val="0081281C"/>
    <w:rsid w:val="008146C7"/>
    <w:rsid w:val="008162FE"/>
    <w:rsid w:val="00820A88"/>
    <w:rsid w:val="00821391"/>
    <w:rsid w:val="008225FB"/>
    <w:rsid w:val="0082384B"/>
    <w:rsid w:val="00825554"/>
    <w:rsid w:val="00825ED2"/>
    <w:rsid w:val="00826C1B"/>
    <w:rsid w:val="0082752F"/>
    <w:rsid w:val="0083215E"/>
    <w:rsid w:val="0083219B"/>
    <w:rsid w:val="00832424"/>
    <w:rsid w:val="00834317"/>
    <w:rsid w:val="008348E5"/>
    <w:rsid w:val="00837BCD"/>
    <w:rsid w:val="00841495"/>
    <w:rsid w:val="00842C08"/>
    <w:rsid w:val="00842F54"/>
    <w:rsid w:val="00843F2E"/>
    <w:rsid w:val="00844066"/>
    <w:rsid w:val="00844685"/>
    <w:rsid w:val="00844E9C"/>
    <w:rsid w:val="00847218"/>
    <w:rsid w:val="00847C7F"/>
    <w:rsid w:val="00850CD1"/>
    <w:rsid w:val="00850D3E"/>
    <w:rsid w:val="008518E2"/>
    <w:rsid w:val="00852F1A"/>
    <w:rsid w:val="008547E3"/>
    <w:rsid w:val="00855B04"/>
    <w:rsid w:val="00855B7D"/>
    <w:rsid w:val="00862DA2"/>
    <w:rsid w:val="00865080"/>
    <w:rsid w:val="00865C3D"/>
    <w:rsid w:val="00866004"/>
    <w:rsid w:val="008663A7"/>
    <w:rsid w:val="00866659"/>
    <w:rsid w:val="008667E7"/>
    <w:rsid w:val="00867B61"/>
    <w:rsid w:val="00873F6D"/>
    <w:rsid w:val="0087599D"/>
    <w:rsid w:val="00875FD3"/>
    <w:rsid w:val="0087617C"/>
    <w:rsid w:val="00877530"/>
    <w:rsid w:val="008807EA"/>
    <w:rsid w:val="008809F2"/>
    <w:rsid w:val="00881E67"/>
    <w:rsid w:val="008823D9"/>
    <w:rsid w:val="0088484C"/>
    <w:rsid w:val="00885932"/>
    <w:rsid w:val="008865A7"/>
    <w:rsid w:val="00886CD1"/>
    <w:rsid w:val="00891870"/>
    <w:rsid w:val="008931B5"/>
    <w:rsid w:val="008949BB"/>
    <w:rsid w:val="00894F8D"/>
    <w:rsid w:val="00895F05"/>
    <w:rsid w:val="0089792E"/>
    <w:rsid w:val="00897FA4"/>
    <w:rsid w:val="008A049D"/>
    <w:rsid w:val="008A0636"/>
    <w:rsid w:val="008A1857"/>
    <w:rsid w:val="008A31BC"/>
    <w:rsid w:val="008A3639"/>
    <w:rsid w:val="008A42AF"/>
    <w:rsid w:val="008A5AAD"/>
    <w:rsid w:val="008A640D"/>
    <w:rsid w:val="008B0D14"/>
    <w:rsid w:val="008B19AA"/>
    <w:rsid w:val="008B44BF"/>
    <w:rsid w:val="008B55D1"/>
    <w:rsid w:val="008B5BA1"/>
    <w:rsid w:val="008B6820"/>
    <w:rsid w:val="008C0C80"/>
    <w:rsid w:val="008C0E64"/>
    <w:rsid w:val="008C1301"/>
    <w:rsid w:val="008C1A19"/>
    <w:rsid w:val="008C4161"/>
    <w:rsid w:val="008C4182"/>
    <w:rsid w:val="008D0D0A"/>
    <w:rsid w:val="008D0FFF"/>
    <w:rsid w:val="008D1036"/>
    <w:rsid w:val="008D121D"/>
    <w:rsid w:val="008D19CE"/>
    <w:rsid w:val="008D22D7"/>
    <w:rsid w:val="008D2CD1"/>
    <w:rsid w:val="008D315E"/>
    <w:rsid w:val="008D51F4"/>
    <w:rsid w:val="008D58BF"/>
    <w:rsid w:val="008D5BB3"/>
    <w:rsid w:val="008D5DE3"/>
    <w:rsid w:val="008D61C3"/>
    <w:rsid w:val="008D6AE7"/>
    <w:rsid w:val="008D6D98"/>
    <w:rsid w:val="008D767E"/>
    <w:rsid w:val="008E0333"/>
    <w:rsid w:val="008E27F7"/>
    <w:rsid w:val="008E280A"/>
    <w:rsid w:val="008E3729"/>
    <w:rsid w:val="008E5215"/>
    <w:rsid w:val="008E5612"/>
    <w:rsid w:val="008E5DD9"/>
    <w:rsid w:val="008E6532"/>
    <w:rsid w:val="008E6611"/>
    <w:rsid w:val="008F1975"/>
    <w:rsid w:val="008F34B7"/>
    <w:rsid w:val="008F3ED8"/>
    <w:rsid w:val="008F4C52"/>
    <w:rsid w:val="008F6AE7"/>
    <w:rsid w:val="008F78CC"/>
    <w:rsid w:val="008F7BAF"/>
    <w:rsid w:val="00900BD0"/>
    <w:rsid w:val="00902464"/>
    <w:rsid w:val="009027AF"/>
    <w:rsid w:val="00904904"/>
    <w:rsid w:val="00904D0A"/>
    <w:rsid w:val="00905352"/>
    <w:rsid w:val="00910B7C"/>
    <w:rsid w:val="00911719"/>
    <w:rsid w:val="0091371E"/>
    <w:rsid w:val="00914ADA"/>
    <w:rsid w:val="00915086"/>
    <w:rsid w:val="00917B86"/>
    <w:rsid w:val="00917DC9"/>
    <w:rsid w:val="0092198F"/>
    <w:rsid w:val="00921F0F"/>
    <w:rsid w:val="00923B76"/>
    <w:rsid w:val="009242EB"/>
    <w:rsid w:val="009248BA"/>
    <w:rsid w:val="00924C8E"/>
    <w:rsid w:val="009250CE"/>
    <w:rsid w:val="00925723"/>
    <w:rsid w:val="00925DC7"/>
    <w:rsid w:val="0092684A"/>
    <w:rsid w:val="009269C7"/>
    <w:rsid w:val="00930C60"/>
    <w:rsid w:val="00930EA6"/>
    <w:rsid w:val="00931CA6"/>
    <w:rsid w:val="00932203"/>
    <w:rsid w:val="00932B36"/>
    <w:rsid w:val="009338BF"/>
    <w:rsid w:val="00933919"/>
    <w:rsid w:val="00934037"/>
    <w:rsid w:val="0093463B"/>
    <w:rsid w:val="00934AAD"/>
    <w:rsid w:val="00936BDE"/>
    <w:rsid w:val="00940F5A"/>
    <w:rsid w:val="00941FBD"/>
    <w:rsid w:val="009428BA"/>
    <w:rsid w:val="009430E3"/>
    <w:rsid w:val="00945678"/>
    <w:rsid w:val="00945C6B"/>
    <w:rsid w:val="009466E6"/>
    <w:rsid w:val="0095379B"/>
    <w:rsid w:val="009539D1"/>
    <w:rsid w:val="009543E8"/>
    <w:rsid w:val="00956008"/>
    <w:rsid w:val="00956271"/>
    <w:rsid w:val="0095762E"/>
    <w:rsid w:val="00963832"/>
    <w:rsid w:val="00965FC2"/>
    <w:rsid w:val="0096604C"/>
    <w:rsid w:val="009663C6"/>
    <w:rsid w:val="009671D4"/>
    <w:rsid w:val="00967FF5"/>
    <w:rsid w:val="00970A8A"/>
    <w:rsid w:val="00971DEC"/>
    <w:rsid w:val="009721FB"/>
    <w:rsid w:val="0097253D"/>
    <w:rsid w:val="00972689"/>
    <w:rsid w:val="00972962"/>
    <w:rsid w:val="00972C1A"/>
    <w:rsid w:val="00972C3B"/>
    <w:rsid w:val="0097325B"/>
    <w:rsid w:val="00973337"/>
    <w:rsid w:val="0097357F"/>
    <w:rsid w:val="00975CA0"/>
    <w:rsid w:val="00975DF6"/>
    <w:rsid w:val="00976401"/>
    <w:rsid w:val="0097796B"/>
    <w:rsid w:val="00977AFB"/>
    <w:rsid w:val="0098124E"/>
    <w:rsid w:val="009822C9"/>
    <w:rsid w:val="009828EC"/>
    <w:rsid w:val="00986440"/>
    <w:rsid w:val="0098782E"/>
    <w:rsid w:val="00990340"/>
    <w:rsid w:val="0099128C"/>
    <w:rsid w:val="00993E14"/>
    <w:rsid w:val="00994A24"/>
    <w:rsid w:val="00994F5E"/>
    <w:rsid w:val="00995367"/>
    <w:rsid w:val="00995B48"/>
    <w:rsid w:val="0099625E"/>
    <w:rsid w:val="009A0CEE"/>
    <w:rsid w:val="009A100A"/>
    <w:rsid w:val="009A110E"/>
    <w:rsid w:val="009A212B"/>
    <w:rsid w:val="009A2867"/>
    <w:rsid w:val="009A28E6"/>
    <w:rsid w:val="009A44BF"/>
    <w:rsid w:val="009A49BB"/>
    <w:rsid w:val="009A7A7E"/>
    <w:rsid w:val="009A7F9E"/>
    <w:rsid w:val="009B14C0"/>
    <w:rsid w:val="009B2791"/>
    <w:rsid w:val="009B4884"/>
    <w:rsid w:val="009B59EC"/>
    <w:rsid w:val="009C32CB"/>
    <w:rsid w:val="009C39B4"/>
    <w:rsid w:val="009C5CE1"/>
    <w:rsid w:val="009D1CC5"/>
    <w:rsid w:val="009D3016"/>
    <w:rsid w:val="009D3586"/>
    <w:rsid w:val="009D3C35"/>
    <w:rsid w:val="009D7160"/>
    <w:rsid w:val="009D7EF6"/>
    <w:rsid w:val="009E0148"/>
    <w:rsid w:val="009E2CC6"/>
    <w:rsid w:val="009E379D"/>
    <w:rsid w:val="009E46FD"/>
    <w:rsid w:val="009E4F49"/>
    <w:rsid w:val="009E6E14"/>
    <w:rsid w:val="009E7799"/>
    <w:rsid w:val="009F0DBC"/>
    <w:rsid w:val="009F2208"/>
    <w:rsid w:val="009F483C"/>
    <w:rsid w:val="009F5FAD"/>
    <w:rsid w:val="009F643D"/>
    <w:rsid w:val="00A0225F"/>
    <w:rsid w:val="00A02555"/>
    <w:rsid w:val="00A1213D"/>
    <w:rsid w:val="00A15943"/>
    <w:rsid w:val="00A21BDC"/>
    <w:rsid w:val="00A22008"/>
    <w:rsid w:val="00A224EA"/>
    <w:rsid w:val="00A24DBD"/>
    <w:rsid w:val="00A2524F"/>
    <w:rsid w:val="00A25F41"/>
    <w:rsid w:val="00A2611C"/>
    <w:rsid w:val="00A27470"/>
    <w:rsid w:val="00A27762"/>
    <w:rsid w:val="00A327FB"/>
    <w:rsid w:val="00A33020"/>
    <w:rsid w:val="00A33505"/>
    <w:rsid w:val="00A37887"/>
    <w:rsid w:val="00A41A2B"/>
    <w:rsid w:val="00A43608"/>
    <w:rsid w:val="00A45F37"/>
    <w:rsid w:val="00A45F93"/>
    <w:rsid w:val="00A52D41"/>
    <w:rsid w:val="00A53705"/>
    <w:rsid w:val="00A541C7"/>
    <w:rsid w:val="00A56514"/>
    <w:rsid w:val="00A56558"/>
    <w:rsid w:val="00A567D4"/>
    <w:rsid w:val="00A56CA6"/>
    <w:rsid w:val="00A570FA"/>
    <w:rsid w:val="00A578F0"/>
    <w:rsid w:val="00A57E34"/>
    <w:rsid w:val="00A615E0"/>
    <w:rsid w:val="00A61D86"/>
    <w:rsid w:val="00A61FD7"/>
    <w:rsid w:val="00A623CD"/>
    <w:rsid w:val="00A63AFB"/>
    <w:rsid w:val="00A63DF4"/>
    <w:rsid w:val="00A64C3D"/>
    <w:rsid w:val="00A6533B"/>
    <w:rsid w:val="00A65A36"/>
    <w:rsid w:val="00A66FB6"/>
    <w:rsid w:val="00A67B4B"/>
    <w:rsid w:val="00A72E72"/>
    <w:rsid w:val="00A73916"/>
    <w:rsid w:val="00A7598B"/>
    <w:rsid w:val="00A76043"/>
    <w:rsid w:val="00A77112"/>
    <w:rsid w:val="00A81FB3"/>
    <w:rsid w:val="00A8267D"/>
    <w:rsid w:val="00A82BF0"/>
    <w:rsid w:val="00A82DDF"/>
    <w:rsid w:val="00A84269"/>
    <w:rsid w:val="00A851CA"/>
    <w:rsid w:val="00A85A3A"/>
    <w:rsid w:val="00A86F97"/>
    <w:rsid w:val="00A87739"/>
    <w:rsid w:val="00A87965"/>
    <w:rsid w:val="00A87F03"/>
    <w:rsid w:val="00A9411B"/>
    <w:rsid w:val="00A94474"/>
    <w:rsid w:val="00A94BA0"/>
    <w:rsid w:val="00A94D3B"/>
    <w:rsid w:val="00AA1908"/>
    <w:rsid w:val="00AA2722"/>
    <w:rsid w:val="00AA29FD"/>
    <w:rsid w:val="00AA6E57"/>
    <w:rsid w:val="00AA7DC1"/>
    <w:rsid w:val="00AB044F"/>
    <w:rsid w:val="00AB6758"/>
    <w:rsid w:val="00AB6AE9"/>
    <w:rsid w:val="00AC0A68"/>
    <w:rsid w:val="00AC0E71"/>
    <w:rsid w:val="00AC1625"/>
    <w:rsid w:val="00AC1C21"/>
    <w:rsid w:val="00AC2DA5"/>
    <w:rsid w:val="00AC2EDD"/>
    <w:rsid w:val="00AC30B7"/>
    <w:rsid w:val="00AC359E"/>
    <w:rsid w:val="00AC4972"/>
    <w:rsid w:val="00AC4E23"/>
    <w:rsid w:val="00AC6FC8"/>
    <w:rsid w:val="00AC7092"/>
    <w:rsid w:val="00AC79AD"/>
    <w:rsid w:val="00AD0139"/>
    <w:rsid w:val="00AD27E8"/>
    <w:rsid w:val="00AD4061"/>
    <w:rsid w:val="00AD52B5"/>
    <w:rsid w:val="00AD5FFD"/>
    <w:rsid w:val="00AE1102"/>
    <w:rsid w:val="00AE19BE"/>
    <w:rsid w:val="00AE2A3A"/>
    <w:rsid w:val="00AE2B24"/>
    <w:rsid w:val="00AE4D3C"/>
    <w:rsid w:val="00AE644C"/>
    <w:rsid w:val="00AE69A2"/>
    <w:rsid w:val="00AE7039"/>
    <w:rsid w:val="00AF02AE"/>
    <w:rsid w:val="00AF116D"/>
    <w:rsid w:val="00AF16F7"/>
    <w:rsid w:val="00AF2F78"/>
    <w:rsid w:val="00AF44B5"/>
    <w:rsid w:val="00AF69FD"/>
    <w:rsid w:val="00AF6A90"/>
    <w:rsid w:val="00AF6CF4"/>
    <w:rsid w:val="00AF71D7"/>
    <w:rsid w:val="00AF725A"/>
    <w:rsid w:val="00B00915"/>
    <w:rsid w:val="00B00DB5"/>
    <w:rsid w:val="00B012D2"/>
    <w:rsid w:val="00B013AC"/>
    <w:rsid w:val="00B01593"/>
    <w:rsid w:val="00B0183B"/>
    <w:rsid w:val="00B02762"/>
    <w:rsid w:val="00B0394E"/>
    <w:rsid w:val="00B042DE"/>
    <w:rsid w:val="00B04575"/>
    <w:rsid w:val="00B04D4C"/>
    <w:rsid w:val="00B06A16"/>
    <w:rsid w:val="00B06DDC"/>
    <w:rsid w:val="00B0776C"/>
    <w:rsid w:val="00B1332F"/>
    <w:rsid w:val="00B17764"/>
    <w:rsid w:val="00B2005E"/>
    <w:rsid w:val="00B20579"/>
    <w:rsid w:val="00B2253A"/>
    <w:rsid w:val="00B22FA4"/>
    <w:rsid w:val="00B24224"/>
    <w:rsid w:val="00B24255"/>
    <w:rsid w:val="00B33B39"/>
    <w:rsid w:val="00B34A41"/>
    <w:rsid w:val="00B35801"/>
    <w:rsid w:val="00B35969"/>
    <w:rsid w:val="00B36328"/>
    <w:rsid w:val="00B364B1"/>
    <w:rsid w:val="00B36C53"/>
    <w:rsid w:val="00B378EF"/>
    <w:rsid w:val="00B40FB1"/>
    <w:rsid w:val="00B412E2"/>
    <w:rsid w:val="00B435D0"/>
    <w:rsid w:val="00B43FE4"/>
    <w:rsid w:val="00B441C6"/>
    <w:rsid w:val="00B4512F"/>
    <w:rsid w:val="00B47490"/>
    <w:rsid w:val="00B47BC0"/>
    <w:rsid w:val="00B5339C"/>
    <w:rsid w:val="00B53DA7"/>
    <w:rsid w:val="00B54040"/>
    <w:rsid w:val="00B5486A"/>
    <w:rsid w:val="00B55C29"/>
    <w:rsid w:val="00B55FF4"/>
    <w:rsid w:val="00B575E0"/>
    <w:rsid w:val="00B577FF"/>
    <w:rsid w:val="00B619D5"/>
    <w:rsid w:val="00B65645"/>
    <w:rsid w:val="00B66D20"/>
    <w:rsid w:val="00B67A88"/>
    <w:rsid w:val="00B70018"/>
    <w:rsid w:val="00B7095D"/>
    <w:rsid w:val="00B71B40"/>
    <w:rsid w:val="00B72346"/>
    <w:rsid w:val="00B73817"/>
    <w:rsid w:val="00B738D7"/>
    <w:rsid w:val="00B744BA"/>
    <w:rsid w:val="00B75189"/>
    <w:rsid w:val="00B75E52"/>
    <w:rsid w:val="00B76549"/>
    <w:rsid w:val="00B82E94"/>
    <w:rsid w:val="00B84ABC"/>
    <w:rsid w:val="00B84AF2"/>
    <w:rsid w:val="00B860DA"/>
    <w:rsid w:val="00B87FDD"/>
    <w:rsid w:val="00B90D36"/>
    <w:rsid w:val="00B91E23"/>
    <w:rsid w:val="00B9294E"/>
    <w:rsid w:val="00B95222"/>
    <w:rsid w:val="00B95A6E"/>
    <w:rsid w:val="00B96B83"/>
    <w:rsid w:val="00B97395"/>
    <w:rsid w:val="00BA138F"/>
    <w:rsid w:val="00BA3072"/>
    <w:rsid w:val="00BA48D1"/>
    <w:rsid w:val="00BA7B86"/>
    <w:rsid w:val="00BB08F8"/>
    <w:rsid w:val="00BB22B6"/>
    <w:rsid w:val="00BB294E"/>
    <w:rsid w:val="00BB2BCE"/>
    <w:rsid w:val="00BB34FD"/>
    <w:rsid w:val="00BC0E1C"/>
    <w:rsid w:val="00BC12DE"/>
    <w:rsid w:val="00BC20C3"/>
    <w:rsid w:val="00BC22BA"/>
    <w:rsid w:val="00BC4001"/>
    <w:rsid w:val="00BC4F3F"/>
    <w:rsid w:val="00BC5F24"/>
    <w:rsid w:val="00BC61B4"/>
    <w:rsid w:val="00BC61EF"/>
    <w:rsid w:val="00BC6B72"/>
    <w:rsid w:val="00BD3813"/>
    <w:rsid w:val="00BD3DFA"/>
    <w:rsid w:val="00BD533D"/>
    <w:rsid w:val="00BD5B0F"/>
    <w:rsid w:val="00BD606D"/>
    <w:rsid w:val="00BD610E"/>
    <w:rsid w:val="00BD68F0"/>
    <w:rsid w:val="00BD708B"/>
    <w:rsid w:val="00BD7AB9"/>
    <w:rsid w:val="00BD7FA7"/>
    <w:rsid w:val="00BE269C"/>
    <w:rsid w:val="00BE26EC"/>
    <w:rsid w:val="00BE4269"/>
    <w:rsid w:val="00BE4F08"/>
    <w:rsid w:val="00BE58A0"/>
    <w:rsid w:val="00BE65F6"/>
    <w:rsid w:val="00BF0AAA"/>
    <w:rsid w:val="00BF0DF6"/>
    <w:rsid w:val="00BF10F0"/>
    <w:rsid w:val="00BF16B2"/>
    <w:rsid w:val="00BF22C3"/>
    <w:rsid w:val="00BF3D6C"/>
    <w:rsid w:val="00BF5133"/>
    <w:rsid w:val="00BF6378"/>
    <w:rsid w:val="00C01E7E"/>
    <w:rsid w:val="00C04D01"/>
    <w:rsid w:val="00C05108"/>
    <w:rsid w:val="00C05EEA"/>
    <w:rsid w:val="00C16DC0"/>
    <w:rsid w:val="00C17232"/>
    <w:rsid w:val="00C20DC8"/>
    <w:rsid w:val="00C23927"/>
    <w:rsid w:val="00C246C1"/>
    <w:rsid w:val="00C2665D"/>
    <w:rsid w:val="00C26BFA"/>
    <w:rsid w:val="00C27D86"/>
    <w:rsid w:val="00C30758"/>
    <w:rsid w:val="00C320F4"/>
    <w:rsid w:val="00C3243C"/>
    <w:rsid w:val="00C3268F"/>
    <w:rsid w:val="00C344CA"/>
    <w:rsid w:val="00C34672"/>
    <w:rsid w:val="00C34F1F"/>
    <w:rsid w:val="00C35BD0"/>
    <w:rsid w:val="00C36266"/>
    <w:rsid w:val="00C36EE9"/>
    <w:rsid w:val="00C37298"/>
    <w:rsid w:val="00C422F6"/>
    <w:rsid w:val="00C42431"/>
    <w:rsid w:val="00C429C6"/>
    <w:rsid w:val="00C42D41"/>
    <w:rsid w:val="00C44ADD"/>
    <w:rsid w:val="00C44DFE"/>
    <w:rsid w:val="00C45A8E"/>
    <w:rsid w:val="00C46C38"/>
    <w:rsid w:val="00C5060C"/>
    <w:rsid w:val="00C5255D"/>
    <w:rsid w:val="00C547BF"/>
    <w:rsid w:val="00C55798"/>
    <w:rsid w:val="00C56962"/>
    <w:rsid w:val="00C56BB4"/>
    <w:rsid w:val="00C57820"/>
    <w:rsid w:val="00C5790E"/>
    <w:rsid w:val="00C6154D"/>
    <w:rsid w:val="00C62377"/>
    <w:rsid w:val="00C6311F"/>
    <w:rsid w:val="00C6410D"/>
    <w:rsid w:val="00C64466"/>
    <w:rsid w:val="00C6460B"/>
    <w:rsid w:val="00C64A2C"/>
    <w:rsid w:val="00C64E4C"/>
    <w:rsid w:val="00C64FCB"/>
    <w:rsid w:val="00C65340"/>
    <w:rsid w:val="00C65790"/>
    <w:rsid w:val="00C66041"/>
    <w:rsid w:val="00C71166"/>
    <w:rsid w:val="00C719CC"/>
    <w:rsid w:val="00C71E1E"/>
    <w:rsid w:val="00C73AA0"/>
    <w:rsid w:val="00C74257"/>
    <w:rsid w:val="00C76A34"/>
    <w:rsid w:val="00C77C0E"/>
    <w:rsid w:val="00C81088"/>
    <w:rsid w:val="00C81B8F"/>
    <w:rsid w:val="00C82808"/>
    <w:rsid w:val="00C835F1"/>
    <w:rsid w:val="00C83D3E"/>
    <w:rsid w:val="00C84062"/>
    <w:rsid w:val="00C8408F"/>
    <w:rsid w:val="00C85148"/>
    <w:rsid w:val="00C856D4"/>
    <w:rsid w:val="00C85BC2"/>
    <w:rsid w:val="00C85C0A"/>
    <w:rsid w:val="00C85F99"/>
    <w:rsid w:val="00C87CBA"/>
    <w:rsid w:val="00C87E8F"/>
    <w:rsid w:val="00C90084"/>
    <w:rsid w:val="00C9203E"/>
    <w:rsid w:val="00C94444"/>
    <w:rsid w:val="00C964D8"/>
    <w:rsid w:val="00C97373"/>
    <w:rsid w:val="00CA0CE9"/>
    <w:rsid w:val="00CA1F3E"/>
    <w:rsid w:val="00CA3929"/>
    <w:rsid w:val="00CA4061"/>
    <w:rsid w:val="00CA5199"/>
    <w:rsid w:val="00CA5475"/>
    <w:rsid w:val="00CA6343"/>
    <w:rsid w:val="00CB163D"/>
    <w:rsid w:val="00CB3DD7"/>
    <w:rsid w:val="00CB3EDD"/>
    <w:rsid w:val="00CB5463"/>
    <w:rsid w:val="00CB615E"/>
    <w:rsid w:val="00CB6561"/>
    <w:rsid w:val="00CB65B0"/>
    <w:rsid w:val="00CB6C08"/>
    <w:rsid w:val="00CB6D21"/>
    <w:rsid w:val="00CC1488"/>
    <w:rsid w:val="00CC1C77"/>
    <w:rsid w:val="00CC3013"/>
    <w:rsid w:val="00CC4726"/>
    <w:rsid w:val="00CC50FE"/>
    <w:rsid w:val="00CC679F"/>
    <w:rsid w:val="00CC6B35"/>
    <w:rsid w:val="00CC7380"/>
    <w:rsid w:val="00CD005B"/>
    <w:rsid w:val="00CD063F"/>
    <w:rsid w:val="00CD0C2B"/>
    <w:rsid w:val="00CD14F3"/>
    <w:rsid w:val="00CD1913"/>
    <w:rsid w:val="00CD1D94"/>
    <w:rsid w:val="00CD21EA"/>
    <w:rsid w:val="00CD2D38"/>
    <w:rsid w:val="00CD3836"/>
    <w:rsid w:val="00CD4121"/>
    <w:rsid w:val="00CD4C0A"/>
    <w:rsid w:val="00CD6901"/>
    <w:rsid w:val="00CD6B66"/>
    <w:rsid w:val="00CD7621"/>
    <w:rsid w:val="00CE218A"/>
    <w:rsid w:val="00CE3142"/>
    <w:rsid w:val="00CE3A32"/>
    <w:rsid w:val="00CE3D5C"/>
    <w:rsid w:val="00CE5512"/>
    <w:rsid w:val="00CE6748"/>
    <w:rsid w:val="00CF044E"/>
    <w:rsid w:val="00CF2103"/>
    <w:rsid w:val="00CF2DE0"/>
    <w:rsid w:val="00CF3D71"/>
    <w:rsid w:val="00CF7E9B"/>
    <w:rsid w:val="00D016F1"/>
    <w:rsid w:val="00D01E17"/>
    <w:rsid w:val="00D0223C"/>
    <w:rsid w:val="00D024CB"/>
    <w:rsid w:val="00D043BA"/>
    <w:rsid w:val="00D045C1"/>
    <w:rsid w:val="00D05270"/>
    <w:rsid w:val="00D0779F"/>
    <w:rsid w:val="00D0793D"/>
    <w:rsid w:val="00D12BEE"/>
    <w:rsid w:val="00D12CEA"/>
    <w:rsid w:val="00D12F84"/>
    <w:rsid w:val="00D12FB0"/>
    <w:rsid w:val="00D13AF0"/>
    <w:rsid w:val="00D13FDC"/>
    <w:rsid w:val="00D13FF6"/>
    <w:rsid w:val="00D1451F"/>
    <w:rsid w:val="00D15033"/>
    <w:rsid w:val="00D1516A"/>
    <w:rsid w:val="00D1667F"/>
    <w:rsid w:val="00D166DA"/>
    <w:rsid w:val="00D16F31"/>
    <w:rsid w:val="00D204A8"/>
    <w:rsid w:val="00D225D7"/>
    <w:rsid w:val="00D23AB0"/>
    <w:rsid w:val="00D3023A"/>
    <w:rsid w:val="00D30B00"/>
    <w:rsid w:val="00D336FE"/>
    <w:rsid w:val="00D337D1"/>
    <w:rsid w:val="00D342A9"/>
    <w:rsid w:val="00D355D0"/>
    <w:rsid w:val="00D3631F"/>
    <w:rsid w:val="00D36F7A"/>
    <w:rsid w:val="00D40A33"/>
    <w:rsid w:val="00D422A0"/>
    <w:rsid w:val="00D42AEE"/>
    <w:rsid w:val="00D42C6B"/>
    <w:rsid w:val="00D4434F"/>
    <w:rsid w:val="00D44717"/>
    <w:rsid w:val="00D44BA1"/>
    <w:rsid w:val="00D45B86"/>
    <w:rsid w:val="00D466A9"/>
    <w:rsid w:val="00D5048E"/>
    <w:rsid w:val="00D507B5"/>
    <w:rsid w:val="00D50E53"/>
    <w:rsid w:val="00D513CB"/>
    <w:rsid w:val="00D56400"/>
    <w:rsid w:val="00D5642D"/>
    <w:rsid w:val="00D57E9C"/>
    <w:rsid w:val="00D661A2"/>
    <w:rsid w:val="00D66425"/>
    <w:rsid w:val="00D70F99"/>
    <w:rsid w:val="00D71EA8"/>
    <w:rsid w:val="00D75374"/>
    <w:rsid w:val="00D754EC"/>
    <w:rsid w:val="00D76AF5"/>
    <w:rsid w:val="00D80281"/>
    <w:rsid w:val="00D817BC"/>
    <w:rsid w:val="00D826E9"/>
    <w:rsid w:val="00D8433E"/>
    <w:rsid w:val="00D84D74"/>
    <w:rsid w:val="00D8663C"/>
    <w:rsid w:val="00D90DBC"/>
    <w:rsid w:val="00D914DF"/>
    <w:rsid w:val="00D91CE7"/>
    <w:rsid w:val="00D93622"/>
    <w:rsid w:val="00D95761"/>
    <w:rsid w:val="00D958D0"/>
    <w:rsid w:val="00D96383"/>
    <w:rsid w:val="00D966C6"/>
    <w:rsid w:val="00DA072B"/>
    <w:rsid w:val="00DA09B2"/>
    <w:rsid w:val="00DA1013"/>
    <w:rsid w:val="00DA1F6D"/>
    <w:rsid w:val="00DA24DD"/>
    <w:rsid w:val="00DA3055"/>
    <w:rsid w:val="00DA39C0"/>
    <w:rsid w:val="00DA5559"/>
    <w:rsid w:val="00DA650B"/>
    <w:rsid w:val="00DA6F57"/>
    <w:rsid w:val="00DB2140"/>
    <w:rsid w:val="00DB3C6F"/>
    <w:rsid w:val="00DB3EFD"/>
    <w:rsid w:val="00DB4C73"/>
    <w:rsid w:val="00DB5A89"/>
    <w:rsid w:val="00DB6C92"/>
    <w:rsid w:val="00DB71C1"/>
    <w:rsid w:val="00DC1A13"/>
    <w:rsid w:val="00DC1D91"/>
    <w:rsid w:val="00DC1FC9"/>
    <w:rsid w:val="00DC223C"/>
    <w:rsid w:val="00DC6CEC"/>
    <w:rsid w:val="00DC6E36"/>
    <w:rsid w:val="00DD0327"/>
    <w:rsid w:val="00DD1629"/>
    <w:rsid w:val="00DD666F"/>
    <w:rsid w:val="00DD6A0B"/>
    <w:rsid w:val="00DE191C"/>
    <w:rsid w:val="00DE25E3"/>
    <w:rsid w:val="00DE498E"/>
    <w:rsid w:val="00DE4A38"/>
    <w:rsid w:val="00DE7BCD"/>
    <w:rsid w:val="00DF0CA9"/>
    <w:rsid w:val="00DF241B"/>
    <w:rsid w:val="00DF4A19"/>
    <w:rsid w:val="00DF66FD"/>
    <w:rsid w:val="00E018A9"/>
    <w:rsid w:val="00E03908"/>
    <w:rsid w:val="00E03A03"/>
    <w:rsid w:val="00E04360"/>
    <w:rsid w:val="00E04BC6"/>
    <w:rsid w:val="00E05243"/>
    <w:rsid w:val="00E052DF"/>
    <w:rsid w:val="00E05452"/>
    <w:rsid w:val="00E056AF"/>
    <w:rsid w:val="00E05DA4"/>
    <w:rsid w:val="00E0641A"/>
    <w:rsid w:val="00E07981"/>
    <w:rsid w:val="00E07B55"/>
    <w:rsid w:val="00E107E8"/>
    <w:rsid w:val="00E10BF2"/>
    <w:rsid w:val="00E10D29"/>
    <w:rsid w:val="00E1295C"/>
    <w:rsid w:val="00E1333C"/>
    <w:rsid w:val="00E13DAF"/>
    <w:rsid w:val="00E15097"/>
    <w:rsid w:val="00E15ACA"/>
    <w:rsid w:val="00E2088C"/>
    <w:rsid w:val="00E21016"/>
    <w:rsid w:val="00E210A2"/>
    <w:rsid w:val="00E239AA"/>
    <w:rsid w:val="00E25F82"/>
    <w:rsid w:val="00E3061D"/>
    <w:rsid w:val="00E312C9"/>
    <w:rsid w:val="00E314E1"/>
    <w:rsid w:val="00E33F19"/>
    <w:rsid w:val="00E3401D"/>
    <w:rsid w:val="00E3406D"/>
    <w:rsid w:val="00E3416A"/>
    <w:rsid w:val="00E34D6A"/>
    <w:rsid w:val="00E414AB"/>
    <w:rsid w:val="00E4287F"/>
    <w:rsid w:val="00E451AF"/>
    <w:rsid w:val="00E47079"/>
    <w:rsid w:val="00E503CC"/>
    <w:rsid w:val="00E514B7"/>
    <w:rsid w:val="00E51A3E"/>
    <w:rsid w:val="00E51B99"/>
    <w:rsid w:val="00E524A8"/>
    <w:rsid w:val="00E5457C"/>
    <w:rsid w:val="00E56548"/>
    <w:rsid w:val="00E569B0"/>
    <w:rsid w:val="00E57FDB"/>
    <w:rsid w:val="00E61F27"/>
    <w:rsid w:val="00E66EE2"/>
    <w:rsid w:val="00E6766C"/>
    <w:rsid w:val="00E6766D"/>
    <w:rsid w:val="00E70075"/>
    <w:rsid w:val="00E70E55"/>
    <w:rsid w:val="00E71EDD"/>
    <w:rsid w:val="00E727B6"/>
    <w:rsid w:val="00E7482D"/>
    <w:rsid w:val="00E7508D"/>
    <w:rsid w:val="00E7547E"/>
    <w:rsid w:val="00E7604E"/>
    <w:rsid w:val="00E77A48"/>
    <w:rsid w:val="00E808F6"/>
    <w:rsid w:val="00E80DF8"/>
    <w:rsid w:val="00E822F8"/>
    <w:rsid w:val="00E83E87"/>
    <w:rsid w:val="00E85772"/>
    <w:rsid w:val="00E85EF8"/>
    <w:rsid w:val="00E8731B"/>
    <w:rsid w:val="00E87988"/>
    <w:rsid w:val="00E879C0"/>
    <w:rsid w:val="00E9042A"/>
    <w:rsid w:val="00E90ECC"/>
    <w:rsid w:val="00E911A5"/>
    <w:rsid w:val="00E92996"/>
    <w:rsid w:val="00E95AF9"/>
    <w:rsid w:val="00E95B20"/>
    <w:rsid w:val="00E961F4"/>
    <w:rsid w:val="00E96208"/>
    <w:rsid w:val="00E9726B"/>
    <w:rsid w:val="00EA05D7"/>
    <w:rsid w:val="00EA1504"/>
    <w:rsid w:val="00EA64E9"/>
    <w:rsid w:val="00EA7854"/>
    <w:rsid w:val="00EA7EB1"/>
    <w:rsid w:val="00EB11D0"/>
    <w:rsid w:val="00EB21CE"/>
    <w:rsid w:val="00EB30B4"/>
    <w:rsid w:val="00EB46D0"/>
    <w:rsid w:val="00EB5C1C"/>
    <w:rsid w:val="00EB7162"/>
    <w:rsid w:val="00EC16BD"/>
    <w:rsid w:val="00EC5630"/>
    <w:rsid w:val="00ED030A"/>
    <w:rsid w:val="00ED0726"/>
    <w:rsid w:val="00ED0F57"/>
    <w:rsid w:val="00ED16C6"/>
    <w:rsid w:val="00ED38C6"/>
    <w:rsid w:val="00ED3EF7"/>
    <w:rsid w:val="00ED4D58"/>
    <w:rsid w:val="00EE0232"/>
    <w:rsid w:val="00EE05FC"/>
    <w:rsid w:val="00EE19C6"/>
    <w:rsid w:val="00EE453F"/>
    <w:rsid w:val="00EE490A"/>
    <w:rsid w:val="00EE5008"/>
    <w:rsid w:val="00EE504B"/>
    <w:rsid w:val="00EE7CBA"/>
    <w:rsid w:val="00EF0AC1"/>
    <w:rsid w:val="00EF156A"/>
    <w:rsid w:val="00EF1B71"/>
    <w:rsid w:val="00EF3DDD"/>
    <w:rsid w:val="00EF4ECA"/>
    <w:rsid w:val="00EF76CA"/>
    <w:rsid w:val="00F00A58"/>
    <w:rsid w:val="00F07254"/>
    <w:rsid w:val="00F11660"/>
    <w:rsid w:val="00F119C8"/>
    <w:rsid w:val="00F11A8E"/>
    <w:rsid w:val="00F11CDA"/>
    <w:rsid w:val="00F12E33"/>
    <w:rsid w:val="00F13FC9"/>
    <w:rsid w:val="00F15103"/>
    <w:rsid w:val="00F15836"/>
    <w:rsid w:val="00F1599C"/>
    <w:rsid w:val="00F160F0"/>
    <w:rsid w:val="00F16527"/>
    <w:rsid w:val="00F17D3C"/>
    <w:rsid w:val="00F20B77"/>
    <w:rsid w:val="00F20BEA"/>
    <w:rsid w:val="00F2176F"/>
    <w:rsid w:val="00F21B59"/>
    <w:rsid w:val="00F22034"/>
    <w:rsid w:val="00F22704"/>
    <w:rsid w:val="00F2526B"/>
    <w:rsid w:val="00F27B6F"/>
    <w:rsid w:val="00F3219D"/>
    <w:rsid w:val="00F32DEE"/>
    <w:rsid w:val="00F32F03"/>
    <w:rsid w:val="00F339D9"/>
    <w:rsid w:val="00F347F5"/>
    <w:rsid w:val="00F34AA7"/>
    <w:rsid w:val="00F34F5B"/>
    <w:rsid w:val="00F35374"/>
    <w:rsid w:val="00F35D87"/>
    <w:rsid w:val="00F35DCD"/>
    <w:rsid w:val="00F3635A"/>
    <w:rsid w:val="00F410FA"/>
    <w:rsid w:val="00F46543"/>
    <w:rsid w:val="00F465F1"/>
    <w:rsid w:val="00F4668F"/>
    <w:rsid w:val="00F46850"/>
    <w:rsid w:val="00F46C05"/>
    <w:rsid w:val="00F5023F"/>
    <w:rsid w:val="00F52D8A"/>
    <w:rsid w:val="00F54130"/>
    <w:rsid w:val="00F54AA9"/>
    <w:rsid w:val="00F619C0"/>
    <w:rsid w:val="00F636DF"/>
    <w:rsid w:val="00F64159"/>
    <w:rsid w:val="00F64BD5"/>
    <w:rsid w:val="00F678BC"/>
    <w:rsid w:val="00F702BB"/>
    <w:rsid w:val="00F706C0"/>
    <w:rsid w:val="00F70A0E"/>
    <w:rsid w:val="00F71B2A"/>
    <w:rsid w:val="00F7283C"/>
    <w:rsid w:val="00F728D6"/>
    <w:rsid w:val="00F72C43"/>
    <w:rsid w:val="00F745D5"/>
    <w:rsid w:val="00F76A94"/>
    <w:rsid w:val="00F839E9"/>
    <w:rsid w:val="00F86D82"/>
    <w:rsid w:val="00F90BA5"/>
    <w:rsid w:val="00F90D61"/>
    <w:rsid w:val="00F90DF9"/>
    <w:rsid w:val="00F917B4"/>
    <w:rsid w:val="00F9219A"/>
    <w:rsid w:val="00F94B90"/>
    <w:rsid w:val="00FA0775"/>
    <w:rsid w:val="00FA12AA"/>
    <w:rsid w:val="00FA361F"/>
    <w:rsid w:val="00FA4259"/>
    <w:rsid w:val="00FA6F16"/>
    <w:rsid w:val="00FA725D"/>
    <w:rsid w:val="00FB3E53"/>
    <w:rsid w:val="00FB4E23"/>
    <w:rsid w:val="00FB58B6"/>
    <w:rsid w:val="00FC024A"/>
    <w:rsid w:val="00FC0B4F"/>
    <w:rsid w:val="00FC7C2D"/>
    <w:rsid w:val="00FD07F0"/>
    <w:rsid w:val="00FD40F3"/>
    <w:rsid w:val="00FD42D8"/>
    <w:rsid w:val="00FD56E5"/>
    <w:rsid w:val="00FD68AC"/>
    <w:rsid w:val="00FE0503"/>
    <w:rsid w:val="00FE1E98"/>
    <w:rsid w:val="00FE3412"/>
    <w:rsid w:val="00FE5B91"/>
    <w:rsid w:val="00FE658C"/>
    <w:rsid w:val="00FE6C16"/>
    <w:rsid w:val="00FE71DB"/>
    <w:rsid w:val="00FF036F"/>
    <w:rsid w:val="00FF1D38"/>
    <w:rsid w:val="00FF2633"/>
    <w:rsid w:val="00FF27FF"/>
    <w:rsid w:val="00FF3B3C"/>
    <w:rsid w:val="00FF5FB0"/>
    <w:rsid w:val="00FF60CE"/>
    <w:rsid w:val="00FF61B3"/>
    <w:rsid w:val="00FF70F9"/>
    <w:rsid w:val="00FF728C"/>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stockticker"/>
  <w:shapeDefaults>
    <o:shapedefaults v:ext="edit" spidmax="4097"/>
    <o:shapelayout v:ext="edit">
      <o:idmap v:ext="edit" data="1"/>
    </o:shapelayout>
  </w:shapeDefaults>
  <w:decimalSymbol w:val="."/>
  <w:listSeparator w:val=","/>
  <w14:docId w14:val="6F359FE1"/>
  <w15:docId w15:val="{C1C766F5-8FA1-4E91-8825-62AE27BD4A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9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99"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99"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next w:val="FootnoteText"/>
    <w:qFormat/>
    <w:rsid w:val="00347FD9"/>
    <w:rPr>
      <w:szCs w:val="24"/>
    </w:rPr>
  </w:style>
  <w:style w:type="paragraph" w:styleId="Heading1">
    <w:name w:val="heading 1"/>
    <w:basedOn w:val="Normal"/>
    <w:next w:val="Normal"/>
    <w:qFormat/>
    <w:pPr>
      <w:keepNext/>
      <w:outlineLvl w:val="0"/>
    </w:pPr>
    <w:rPr>
      <w:b/>
      <w:bCs/>
      <w:u w:val="single"/>
    </w:rPr>
  </w:style>
  <w:style w:type="paragraph" w:styleId="Heading2">
    <w:name w:val="heading 2"/>
    <w:basedOn w:val="Normal"/>
    <w:next w:val="Normal"/>
    <w:link w:val="Heading2Char"/>
    <w:qFormat/>
    <w:pPr>
      <w:keepNext/>
      <w:outlineLvl w:val="1"/>
    </w:pPr>
    <w:rPr>
      <w:i/>
      <w:iCs/>
    </w:rPr>
  </w:style>
  <w:style w:type="paragraph" w:styleId="Heading3">
    <w:name w:val="heading 3"/>
    <w:basedOn w:val="Normal"/>
    <w:next w:val="Normal"/>
    <w:qFormat/>
    <w:pPr>
      <w:keepNext/>
      <w:outlineLvl w:val="2"/>
    </w:pPr>
    <w:rPr>
      <w:b/>
      <w:bCs/>
    </w:rPr>
  </w:style>
  <w:style w:type="paragraph" w:styleId="Heading4">
    <w:name w:val="heading 4"/>
    <w:basedOn w:val="Normal"/>
    <w:next w:val="Normal"/>
    <w:qFormat/>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pPr>
      <w:keepNext/>
      <w:ind w:left="720"/>
      <w:outlineLvl w:val="4"/>
    </w:pPr>
    <w:rPr>
      <w:b/>
      <w:bCs/>
    </w:rPr>
  </w:style>
  <w:style w:type="paragraph" w:styleId="Heading6">
    <w:name w:val="heading 6"/>
    <w:basedOn w:val="Normal"/>
    <w:next w:val="Normal"/>
    <w:qFormat/>
    <w:pPr>
      <w:keepNext/>
      <w:ind w:left="360"/>
      <w:outlineLvl w:val="5"/>
    </w:pPr>
    <w:rPr>
      <w:b/>
      <w:bCs/>
      <w:smallCaps/>
    </w:rPr>
  </w:style>
  <w:style w:type="paragraph" w:styleId="Heading7">
    <w:name w:val="heading 7"/>
    <w:basedOn w:val="Normal"/>
    <w:next w:val="Normal"/>
    <w:qFormat/>
    <w:pPr>
      <w:keepNext/>
      <w:outlineLvl w:val="6"/>
    </w:pPr>
    <w:rPr>
      <w:b/>
      <w:bCs/>
    </w:rPr>
  </w:style>
  <w:style w:type="paragraph" w:styleId="Heading8">
    <w:name w:val="heading 8"/>
    <w:basedOn w:val="Normal"/>
    <w:next w:val="Normal"/>
    <w:qFormat/>
    <w:pPr>
      <w:keepNext/>
      <w:jc w:val="center"/>
      <w:outlineLvl w:val="7"/>
    </w:pPr>
    <w:rPr>
      <w:b/>
      <w:bCs/>
    </w:rPr>
  </w:style>
  <w:style w:type="paragraph" w:styleId="Heading9">
    <w:name w:val="heading 9"/>
    <w:basedOn w:val="Normal"/>
    <w:next w:val="Normal"/>
    <w:qFormat/>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uiPriority w:val="99"/>
  </w:style>
  <w:style w:type="paragraph" w:styleId="Header">
    <w:name w:val="header"/>
    <w:basedOn w:val="Normal"/>
    <w:link w:val="HeaderChar"/>
    <w:pPr>
      <w:tabs>
        <w:tab w:val="center" w:pos="4320"/>
        <w:tab w:val="right" w:pos="8640"/>
      </w:tabs>
    </w:pPr>
  </w:style>
  <w:style w:type="paragraph" w:styleId="BodyText">
    <w:name w:val="Body Text"/>
    <w:basedOn w:val="Normal"/>
    <w:pPr>
      <w:framePr w:w="3801" w:h="5761" w:hSpace="180" w:wrap="around" w:vAnchor="text" w:hAnchor="page" w:x="6961" w:y="1165"/>
    </w:pPr>
  </w:style>
  <w:style w:type="paragraph" w:styleId="Caption">
    <w:name w:val="caption"/>
    <w:basedOn w:val="Normal"/>
    <w:next w:val="Normal"/>
    <w:qFormat/>
    <w:rPr>
      <w:rFonts w:ascii="Times New Roman Bold" w:hAnsi="Times New Roman Bold"/>
      <w:b/>
      <w:bCs/>
      <w:caps/>
    </w:rPr>
  </w:style>
  <w:style w:type="paragraph" w:styleId="BodyText2">
    <w:name w:val="Body Text 2"/>
    <w:basedOn w:val="Normal"/>
    <w:rPr>
      <w:b/>
      <w:bCs/>
      <w:smallCaps/>
    </w:rPr>
  </w:style>
  <w:style w:type="paragraph" w:customStyle="1" w:styleId="Outline">
    <w:name w:val="Outline"/>
    <w:basedOn w:val="Normal"/>
    <w:pPr>
      <w:spacing w:before="240"/>
    </w:pPr>
    <w:rPr>
      <w:kern w:val="28"/>
      <w:szCs w:val="20"/>
    </w:rPr>
  </w:style>
  <w:style w:type="paragraph" w:styleId="BodyTextIndent2">
    <w:name w:val="Body Text Indent 2"/>
    <w:basedOn w:val="Normal"/>
    <w:pPr>
      <w:ind w:left="360"/>
    </w:pPr>
    <w:rPr>
      <w:i/>
      <w:iCs/>
      <w:sz w:val="22"/>
    </w:rPr>
  </w:style>
  <w:style w:type="character" w:styleId="Hyperlink">
    <w:name w:val="Hyperlink"/>
    <w:rPr>
      <w:color w:val="0000FF"/>
      <w:u w:val="single"/>
    </w:rPr>
  </w:style>
  <w:style w:type="paragraph" w:styleId="BodyTextIndent">
    <w:name w:val="Body Text Indent"/>
    <w:basedOn w:val="Normal"/>
    <w:pPr>
      <w:spacing w:after="80"/>
      <w:ind w:left="1080"/>
      <w:jc w:val="both"/>
    </w:pPr>
  </w:style>
  <w:style w:type="paragraph" w:styleId="BodyTextIndent3">
    <w:name w:val="Body Text Indent 3"/>
    <w:basedOn w:val="Normal"/>
    <w:pPr>
      <w:ind w:left="540"/>
    </w:pPr>
  </w:style>
  <w:style w:type="paragraph" w:styleId="BalloonText">
    <w:name w:val="Balloon Text"/>
    <w:basedOn w:val="Normal"/>
    <w:link w:val="BalloonTextChar"/>
    <w:uiPriority w:val="99"/>
    <w:semiHidden/>
    <w:rsid w:val="00E95B20"/>
    <w:rPr>
      <w:rFonts w:ascii="Tahoma" w:hAnsi="Tahoma" w:cs="Tahoma"/>
      <w:sz w:val="16"/>
      <w:szCs w:val="16"/>
    </w:rPr>
  </w:style>
  <w:style w:type="table" w:styleId="TableGrid">
    <w:name w:val="Table Grid"/>
    <w:basedOn w:val="TableNormal"/>
    <w:uiPriority w:val="59"/>
    <w:rsid w:val="000D0D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ADB,single space,Footnote,otnote Text,footnote text,ft,Footnote Text Char Char Char Char Char Char,Footnote Text Char Char Char Char1,Footnote Text Char Char Char Char Char1,fn"/>
    <w:basedOn w:val="Normal"/>
    <w:link w:val="FootnoteTextChar"/>
    <w:uiPriority w:val="99"/>
    <w:rsid w:val="00F94B90"/>
    <w:rPr>
      <w:szCs w:val="20"/>
    </w:rPr>
  </w:style>
  <w:style w:type="character" w:styleId="FootnoteReference">
    <w:name w:val="footnote reference"/>
    <w:aliases w:val="16 Point,Superscript 6 Point,ftref,Superscript 6 Point + 11 pt,Appel note de bas de page,de nota al pie,Ref"/>
    <w:uiPriority w:val="99"/>
    <w:rsid w:val="00F94B90"/>
    <w:rPr>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Cs w:val="20"/>
    </w:rPr>
  </w:style>
  <w:style w:type="paragraph" w:customStyle="1" w:styleId="MainParanoChapter">
    <w:name w:val="Main Para no Chapter #"/>
    <w:basedOn w:val="Normal"/>
    <w:link w:val="MainParanoChapterChar"/>
    <w:autoRedefine/>
    <w:uiPriority w:val="99"/>
    <w:qFormat/>
    <w:rsid w:val="00110321"/>
    <w:pPr>
      <w:numPr>
        <w:numId w:val="3"/>
      </w:numPr>
      <w:spacing w:before="120" w:after="240"/>
      <w:ind w:left="0" w:firstLine="0"/>
      <w:outlineLvl w:val="1"/>
    </w:pPr>
    <w:rPr>
      <w:color w:val="000000"/>
    </w:rPr>
  </w:style>
  <w:style w:type="character" w:customStyle="1" w:styleId="FootnoteTextChar">
    <w:name w:val="Footnote Text Char"/>
    <w:aliases w:val="Geneva 9 Char,Font: Geneva 9 Char,Boston 10 Char,f Char,ADB Char,single space Char,Footnote Char,otnote Text Char,footnote text Char,ft Char,Footnote Text Char Char Char Char Char Char Char,Footnote Text Char Char Char Char1 Char"/>
    <w:basedOn w:val="DefaultParagraphFont"/>
    <w:link w:val="FootnoteText"/>
    <w:uiPriority w:val="99"/>
    <w:locked/>
    <w:rsid w:val="00110321"/>
  </w:style>
  <w:style w:type="character" w:customStyle="1" w:styleId="FooterChar">
    <w:name w:val="Footer Char"/>
    <w:link w:val="Footer"/>
    <w:uiPriority w:val="99"/>
    <w:locked/>
    <w:rsid w:val="00110321"/>
    <w:rPr>
      <w:sz w:val="24"/>
      <w:szCs w:val="24"/>
    </w:rPr>
  </w:style>
  <w:style w:type="character" w:customStyle="1" w:styleId="HeaderChar">
    <w:name w:val="Header Char"/>
    <w:link w:val="Header"/>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styleId="ListParagraph">
    <w:name w:val="List Paragraph"/>
    <w:aliases w:val="List Paragraph1"/>
    <w:basedOn w:val="Normal"/>
    <w:autoRedefine/>
    <w:uiPriority w:val="34"/>
    <w:qFormat/>
    <w:rsid w:val="003B5668"/>
    <w:pPr>
      <w:numPr>
        <w:numId w:val="5"/>
      </w:numPr>
      <w:tabs>
        <w:tab w:val="clear" w:pos="702"/>
        <w:tab w:val="num" w:pos="-270"/>
      </w:tabs>
      <w:spacing w:after="120"/>
      <w:ind w:left="-720" w:firstLine="0"/>
      <w:jc w:val="both"/>
    </w:pPr>
    <w:rPr>
      <w:bCs/>
      <w:smallCaps/>
      <w:sz w:val="22"/>
      <w:szCs w:val="22"/>
    </w:rPr>
  </w:style>
  <w:style w:type="character" w:customStyle="1" w:styleId="MainParanoChapterChar">
    <w:name w:val="Main Para no Chapter # Char"/>
    <w:link w:val="MainParanoChapter"/>
    <w:uiPriority w:val="99"/>
    <w:locked/>
    <w:rsid w:val="00110321"/>
    <w:rPr>
      <w:color w:val="000000"/>
      <w:sz w:val="24"/>
      <w:szCs w:val="24"/>
    </w:rPr>
  </w:style>
  <w:style w:type="paragraph" w:styleId="NoSpacing">
    <w:name w:val="No Spacing"/>
    <w:uiPriority w:val="1"/>
    <w:qFormat/>
    <w:rsid w:val="00110321"/>
    <w:rPr>
      <w:rFonts w:ascii="Calibri" w:hAnsi="Calibri"/>
      <w:sz w:val="22"/>
      <w:szCs w:val="22"/>
    </w:rPr>
  </w:style>
  <w:style w:type="character" w:customStyle="1" w:styleId="Heading2Char">
    <w:name w:val="Heading 2 Char"/>
    <w:link w:val="Heading2"/>
    <w:rsid w:val="00E7604E"/>
    <w:rPr>
      <w:i/>
      <w:iCs/>
      <w:sz w:val="24"/>
      <w:szCs w:val="24"/>
    </w:rPr>
  </w:style>
  <w:style w:type="character" w:styleId="CommentReference">
    <w:name w:val="annotation reference"/>
    <w:rsid w:val="00E7604E"/>
    <w:rPr>
      <w:sz w:val="16"/>
      <w:szCs w:val="16"/>
    </w:rPr>
  </w:style>
  <w:style w:type="paragraph" w:styleId="CommentText">
    <w:name w:val="annotation text"/>
    <w:basedOn w:val="Normal"/>
    <w:link w:val="CommentTextChar"/>
    <w:rsid w:val="00E7604E"/>
    <w:rPr>
      <w:szCs w:val="20"/>
    </w:rPr>
  </w:style>
  <w:style w:type="character" w:customStyle="1" w:styleId="CommentTextChar">
    <w:name w:val="Comment Text Char"/>
    <w:basedOn w:val="DefaultParagraphFont"/>
    <w:link w:val="CommentText"/>
    <w:rsid w:val="00E7604E"/>
  </w:style>
  <w:style w:type="paragraph" w:styleId="CommentSubject">
    <w:name w:val="annotation subject"/>
    <w:basedOn w:val="CommentText"/>
    <w:next w:val="CommentText"/>
    <w:link w:val="CommentSubjectChar"/>
    <w:rsid w:val="00E7604E"/>
    <w:rPr>
      <w:b/>
      <w:bCs/>
    </w:rPr>
  </w:style>
  <w:style w:type="character" w:customStyle="1" w:styleId="CommentSubjectChar">
    <w:name w:val="Comment Subject Char"/>
    <w:link w:val="CommentSubject"/>
    <w:rsid w:val="00E7604E"/>
    <w:rPr>
      <w:b/>
      <w:bCs/>
    </w:rPr>
  </w:style>
  <w:style w:type="character" w:customStyle="1" w:styleId="BalloonTextChar">
    <w:name w:val="Balloon Text Char"/>
    <w:link w:val="BalloonText"/>
    <w:uiPriority w:val="99"/>
    <w:semiHidden/>
    <w:rsid w:val="003729CF"/>
    <w:rPr>
      <w:rFonts w:ascii="Tahoma" w:hAnsi="Tahoma" w:cs="Tahoma"/>
      <w:sz w:val="16"/>
      <w:szCs w:val="16"/>
    </w:rPr>
  </w:style>
  <w:style w:type="paragraph" w:customStyle="1" w:styleId="ColorfulList-Accent11">
    <w:name w:val="Colorful List - Accent 11"/>
    <w:basedOn w:val="Normal"/>
    <w:autoRedefine/>
    <w:uiPriority w:val="34"/>
    <w:qFormat/>
    <w:rsid w:val="008C1301"/>
    <w:pPr>
      <w:ind w:left="60"/>
      <w:contextualSpacing/>
    </w:pPr>
    <w:rPr>
      <w:sz w:val="22"/>
      <w:szCs w:val="18"/>
      <w:lang w:val="en-GB"/>
    </w:rPr>
  </w:style>
  <w:style w:type="paragraph" w:styleId="EndnoteText">
    <w:name w:val="endnote text"/>
    <w:basedOn w:val="Normal"/>
    <w:link w:val="EndnoteTextChar"/>
    <w:rsid w:val="00BE4269"/>
    <w:rPr>
      <w:szCs w:val="20"/>
    </w:rPr>
  </w:style>
  <w:style w:type="character" w:customStyle="1" w:styleId="EndnoteTextChar">
    <w:name w:val="Endnote Text Char"/>
    <w:link w:val="EndnoteText"/>
    <w:rsid w:val="00BE4269"/>
    <w:rPr>
      <w:lang w:bidi="ar-SA"/>
    </w:rPr>
  </w:style>
  <w:style w:type="character" w:styleId="EndnoteReference">
    <w:name w:val="endnote reference"/>
    <w:rsid w:val="00BE4269"/>
    <w:rPr>
      <w:vertAlign w:val="superscript"/>
    </w:rPr>
  </w:style>
  <w:style w:type="paragraph" w:customStyle="1" w:styleId="ParaCharChar">
    <w:name w:val="Para Char Char"/>
    <w:basedOn w:val="Normal"/>
    <w:link w:val="ParaCharCharChar"/>
    <w:autoRedefine/>
    <w:uiPriority w:val="99"/>
    <w:rsid w:val="00377707"/>
    <w:pPr>
      <w:spacing w:before="120"/>
      <w:ind w:left="-851" w:right="-7"/>
      <w:jc w:val="both"/>
    </w:pPr>
    <w:rPr>
      <w:rFonts w:eastAsia="Arial Unicode MS"/>
      <w:sz w:val="22"/>
      <w:szCs w:val="22"/>
    </w:rPr>
  </w:style>
  <w:style w:type="paragraph" w:styleId="NormalWeb">
    <w:name w:val="Normal (Web)"/>
    <w:aliases w:val="webb"/>
    <w:basedOn w:val="Normal"/>
    <w:uiPriority w:val="99"/>
    <w:rsid w:val="007415D4"/>
    <w:pPr>
      <w:spacing w:before="100" w:beforeAutospacing="1" w:after="100" w:afterAutospacing="1"/>
      <w:jc w:val="both"/>
    </w:pPr>
  </w:style>
  <w:style w:type="paragraph" w:customStyle="1" w:styleId="Bullets">
    <w:name w:val="Bullets"/>
    <w:basedOn w:val="Normal"/>
    <w:link w:val="BulletsChar"/>
    <w:uiPriority w:val="99"/>
    <w:rsid w:val="007415D4"/>
    <w:pPr>
      <w:numPr>
        <w:numId w:val="7"/>
      </w:numPr>
      <w:spacing w:before="60"/>
    </w:pPr>
    <w:rPr>
      <w:rFonts w:cs="Angsana New"/>
      <w:noProof/>
      <w:sz w:val="22"/>
      <w:szCs w:val="22"/>
    </w:rPr>
  </w:style>
  <w:style w:type="character" w:customStyle="1" w:styleId="BulletsChar">
    <w:name w:val="Bullets Char"/>
    <w:link w:val="Bullets"/>
    <w:uiPriority w:val="99"/>
    <w:locked/>
    <w:rsid w:val="007415D4"/>
    <w:rPr>
      <w:rFonts w:cs="Angsana New"/>
      <w:noProof/>
      <w:sz w:val="22"/>
      <w:szCs w:val="22"/>
    </w:rPr>
  </w:style>
  <w:style w:type="character" w:customStyle="1" w:styleId="ParaCharCharChar">
    <w:name w:val="Para Char Char Char"/>
    <w:link w:val="ParaCharChar"/>
    <w:uiPriority w:val="99"/>
    <w:locked/>
    <w:rsid w:val="00377707"/>
    <w:rPr>
      <w:rFonts w:eastAsia="Arial Unicode MS"/>
      <w:sz w:val="22"/>
      <w:szCs w:val="22"/>
    </w:rPr>
  </w:style>
  <w:style w:type="paragraph" w:customStyle="1" w:styleId="BodyText23">
    <w:name w:val="Body Text 23"/>
    <w:basedOn w:val="Normal"/>
    <w:uiPriority w:val="99"/>
    <w:rsid w:val="007415D4"/>
    <w:pPr>
      <w:widowControl w:val="0"/>
      <w:tabs>
        <w:tab w:val="left" w:pos="547"/>
      </w:tabs>
    </w:pPr>
    <w:rPr>
      <w:sz w:val="22"/>
      <w:szCs w:val="20"/>
    </w:rPr>
  </w:style>
  <w:style w:type="character" w:customStyle="1" w:styleId="apple-style-span">
    <w:name w:val="apple-style-span"/>
    <w:basedOn w:val="DefaultParagraphFont"/>
    <w:rsid w:val="008225FB"/>
  </w:style>
  <w:style w:type="character" w:styleId="Strong">
    <w:name w:val="Strong"/>
    <w:basedOn w:val="DefaultParagraphFont"/>
    <w:uiPriority w:val="99"/>
    <w:qFormat/>
    <w:rsid w:val="008225FB"/>
    <w:rPr>
      <w:b/>
      <w:bCs/>
    </w:rPr>
  </w:style>
  <w:style w:type="paragraph" w:customStyle="1" w:styleId="Default">
    <w:name w:val="Default"/>
    <w:rsid w:val="00537209"/>
    <w:pPr>
      <w:widowControl w:val="0"/>
      <w:autoSpaceDE w:val="0"/>
      <w:autoSpaceDN w:val="0"/>
      <w:adjustRightInd w:val="0"/>
    </w:pPr>
    <w:rPr>
      <w:color w:val="000000"/>
      <w:sz w:val="24"/>
      <w:szCs w:val="24"/>
    </w:rPr>
  </w:style>
  <w:style w:type="paragraph" w:styleId="Revision">
    <w:name w:val="Revision"/>
    <w:hidden/>
    <w:uiPriority w:val="71"/>
    <w:rsid w:val="00743811"/>
    <w:rPr>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6928724">
      <w:bodyDiv w:val="1"/>
      <w:marLeft w:val="0"/>
      <w:marRight w:val="0"/>
      <w:marTop w:val="0"/>
      <w:marBottom w:val="0"/>
      <w:divBdr>
        <w:top w:val="none" w:sz="0" w:space="0" w:color="auto"/>
        <w:left w:val="none" w:sz="0" w:space="0" w:color="auto"/>
        <w:bottom w:val="none" w:sz="0" w:space="0" w:color="auto"/>
        <w:right w:val="none" w:sz="0" w:space="0" w:color="auto"/>
      </w:divBdr>
    </w:div>
    <w:div w:id="101264691">
      <w:bodyDiv w:val="1"/>
      <w:marLeft w:val="0"/>
      <w:marRight w:val="0"/>
      <w:marTop w:val="0"/>
      <w:marBottom w:val="0"/>
      <w:divBdr>
        <w:top w:val="none" w:sz="0" w:space="0" w:color="auto"/>
        <w:left w:val="none" w:sz="0" w:space="0" w:color="auto"/>
        <w:bottom w:val="none" w:sz="0" w:space="0" w:color="auto"/>
        <w:right w:val="none" w:sz="0" w:space="0" w:color="auto"/>
      </w:divBdr>
    </w:div>
    <w:div w:id="177432760">
      <w:bodyDiv w:val="1"/>
      <w:marLeft w:val="0"/>
      <w:marRight w:val="0"/>
      <w:marTop w:val="0"/>
      <w:marBottom w:val="0"/>
      <w:divBdr>
        <w:top w:val="none" w:sz="0" w:space="0" w:color="auto"/>
        <w:left w:val="none" w:sz="0" w:space="0" w:color="auto"/>
        <w:bottom w:val="none" w:sz="0" w:space="0" w:color="auto"/>
        <w:right w:val="none" w:sz="0" w:space="0" w:color="auto"/>
      </w:divBdr>
    </w:div>
    <w:div w:id="285933807">
      <w:bodyDiv w:val="1"/>
      <w:marLeft w:val="0"/>
      <w:marRight w:val="0"/>
      <w:marTop w:val="0"/>
      <w:marBottom w:val="0"/>
      <w:divBdr>
        <w:top w:val="none" w:sz="0" w:space="0" w:color="auto"/>
        <w:left w:val="none" w:sz="0" w:space="0" w:color="auto"/>
        <w:bottom w:val="none" w:sz="0" w:space="0" w:color="auto"/>
        <w:right w:val="none" w:sz="0" w:space="0" w:color="auto"/>
      </w:divBdr>
    </w:div>
    <w:div w:id="336806720">
      <w:bodyDiv w:val="1"/>
      <w:marLeft w:val="0"/>
      <w:marRight w:val="0"/>
      <w:marTop w:val="0"/>
      <w:marBottom w:val="0"/>
      <w:divBdr>
        <w:top w:val="none" w:sz="0" w:space="0" w:color="auto"/>
        <w:left w:val="none" w:sz="0" w:space="0" w:color="auto"/>
        <w:bottom w:val="none" w:sz="0" w:space="0" w:color="auto"/>
        <w:right w:val="none" w:sz="0" w:space="0" w:color="auto"/>
      </w:divBdr>
    </w:div>
    <w:div w:id="413236453">
      <w:bodyDiv w:val="1"/>
      <w:marLeft w:val="0"/>
      <w:marRight w:val="0"/>
      <w:marTop w:val="0"/>
      <w:marBottom w:val="0"/>
      <w:divBdr>
        <w:top w:val="none" w:sz="0" w:space="0" w:color="auto"/>
        <w:left w:val="none" w:sz="0" w:space="0" w:color="auto"/>
        <w:bottom w:val="none" w:sz="0" w:space="0" w:color="auto"/>
        <w:right w:val="none" w:sz="0" w:space="0" w:color="auto"/>
      </w:divBdr>
    </w:div>
    <w:div w:id="479658293">
      <w:bodyDiv w:val="1"/>
      <w:marLeft w:val="0"/>
      <w:marRight w:val="0"/>
      <w:marTop w:val="0"/>
      <w:marBottom w:val="0"/>
      <w:divBdr>
        <w:top w:val="none" w:sz="0" w:space="0" w:color="auto"/>
        <w:left w:val="none" w:sz="0" w:space="0" w:color="auto"/>
        <w:bottom w:val="none" w:sz="0" w:space="0" w:color="auto"/>
        <w:right w:val="none" w:sz="0" w:space="0" w:color="auto"/>
      </w:divBdr>
    </w:div>
    <w:div w:id="525025500">
      <w:bodyDiv w:val="1"/>
      <w:marLeft w:val="0"/>
      <w:marRight w:val="0"/>
      <w:marTop w:val="0"/>
      <w:marBottom w:val="0"/>
      <w:divBdr>
        <w:top w:val="none" w:sz="0" w:space="0" w:color="auto"/>
        <w:left w:val="none" w:sz="0" w:space="0" w:color="auto"/>
        <w:bottom w:val="none" w:sz="0" w:space="0" w:color="auto"/>
        <w:right w:val="none" w:sz="0" w:space="0" w:color="auto"/>
      </w:divBdr>
    </w:div>
    <w:div w:id="581258410">
      <w:bodyDiv w:val="1"/>
      <w:marLeft w:val="0"/>
      <w:marRight w:val="0"/>
      <w:marTop w:val="0"/>
      <w:marBottom w:val="0"/>
      <w:divBdr>
        <w:top w:val="none" w:sz="0" w:space="0" w:color="auto"/>
        <w:left w:val="none" w:sz="0" w:space="0" w:color="auto"/>
        <w:bottom w:val="none" w:sz="0" w:space="0" w:color="auto"/>
        <w:right w:val="none" w:sz="0" w:space="0" w:color="auto"/>
      </w:divBdr>
    </w:div>
    <w:div w:id="697316325">
      <w:bodyDiv w:val="1"/>
      <w:marLeft w:val="0"/>
      <w:marRight w:val="0"/>
      <w:marTop w:val="0"/>
      <w:marBottom w:val="0"/>
      <w:divBdr>
        <w:top w:val="none" w:sz="0" w:space="0" w:color="auto"/>
        <w:left w:val="none" w:sz="0" w:space="0" w:color="auto"/>
        <w:bottom w:val="none" w:sz="0" w:space="0" w:color="auto"/>
        <w:right w:val="none" w:sz="0" w:space="0" w:color="auto"/>
      </w:divBdr>
    </w:div>
    <w:div w:id="717167603">
      <w:bodyDiv w:val="1"/>
      <w:marLeft w:val="0"/>
      <w:marRight w:val="0"/>
      <w:marTop w:val="0"/>
      <w:marBottom w:val="0"/>
      <w:divBdr>
        <w:top w:val="none" w:sz="0" w:space="0" w:color="auto"/>
        <w:left w:val="none" w:sz="0" w:space="0" w:color="auto"/>
        <w:bottom w:val="none" w:sz="0" w:space="0" w:color="auto"/>
        <w:right w:val="none" w:sz="0" w:space="0" w:color="auto"/>
      </w:divBdr>
    </w:div>
    <w:div w:id="720786535">
      <w:bodyDiv w:val="1"/>
      <w:marLeft w:val="0"/>
      <w:marRight w:val="0"/>
      <w:marTop w:val="0"/>
      <w:marBottom w:val="0"/>
      <w:divBdr>
        <w:top w:val="none" w:sz="0" w:space="0" w:color="auto"/>
        <w:left w:val="none" w:sz="0" w:space="0" w:color="auto"/>
        <w:bottom w:val="none" w:sz="0" w:space="0" w:color="auto"/>
        <w:right w:val="none" w:sz="0" w:space="0" w:color="auto"/>
      </w:divBdr>
    </w:div>
    <w:div w:id="735666024">
      <w:bodyDiv w:val="1"/>
      <w:marLeft w:val="0"/>
      <w:marRight w:val="0"/>
      <w:marTop w:val="0"/>
      <w:marBottom w:val="0"/>
      <w:divBdr>
        <w:top w:val="none" w:sz="0" w:space="0" w:color="auto"/>
        <w:left w:val="none" w:sz="0" w:space="0" w:color="auto"/>
        <w:bottom w:val="none" w:sz="0" w:space="0" w:color="auto"/>
        <w:right w:val="none" w:sz="0" w:space="0" w:color="auto"/>
      </w:divBdr>
    </w:div>
    <w:div w:id="762456783">
      <w:bodyDiv w:val="1"/>
      <w:marLeft w:val="0"/>
      <w:marRight w:val="0"/>
      <w:marTop w:val="0"/>
      <w:marBottom w:val="0"/>
      <w:divBdr>
        <w:top w:val="none" w:sz="0" w:space="0" w:color="auto"/>
        <w:left w:val="none" w:sz="0" w:space="0" w:color="auto"/>
        <w:bottom w:val="none" w:sz="0" w:space="0" w:color="auto"/>
        <w:right w:val="none" w:sz="0" w:space="0" w:color="auto"/>
      </w:divBdr>
    </w:div>
    <w:div w:id="951278400">
      <w:bodyDiv w:val="1"/>
      <w:marLeft w:val="0"/>
      <w:marRight w:val="0"/>
      <w:marTop w:val="0"/>
      <w:marBottom w:val="0"/>
      <w:divBdr>
        <w:top w:val="none" w:sz="0" w:space="0" w:color="auto"/>
        <w:left w:val="none" w:sz="0" w:space="0" w:color="auto"/>
        <w:bottom w:val="none" w:sz="0" w:space="0" w:color="auto"/>
        <w:right w:val="none" w:sz="0" w:space="0" w:color="auto"/>
      </w:divBdr>
      <w:divsChild>
        <w:div w:id="198665897">
          <w:marLeft w:val="0"/>
          <w:marRight w:val="0"/>
          <w:marTop w:val="0"/>
          <w:marBottom w:val="0"/>
          <w:divBdr>
            <w:top w:val="none" w:sz="0" w:space="0" w:color="auto"/>
            <w:left w:val="none" w:sz="0" w:space="0" w:color="auto"/>
            <w:bottom w:val="none" w:sz="0" w:space="0" w:color="auto"/>
            <w:right w:val="none" w:sz="0" w:space="0" w:color="auto"/>
          </w:divBdr>
        </w:div>
        <w:div w:id="277417482">
          <w:marLeft w:val="0"/>
          <w:marRight w:val="0"/>
          <w:marTop w:val="0"/>
          <w:marBottom w:val="0"/>
          <w:divBdr>
            <w:top w:val="none" w:sz="0" w:space="0" w:color="auto"/>
            <w:left w:val="none" w:sz="0" w:space="0" w:color="auto"/>
            <w:bottom w:val="none" w:sz="0" w:space="0" w:color="auto"/>
            <w:right w:val="none" w:sz="0" w:space="0" w:color="auto"/>
          </w:divBdr>
        </w:div>
        <w:div w:id="797063626">
          <w:marLeft w:val="0"/>
          <w:marRight w:val="0"/>
          <w:marTop w:val="0"/>
          <w:marBottom w:val="0"/>
          <w:divBdr>
            <w:top w:val="none" w:sz="0" w:space="0" w:color="auto"/>
            <w:left w:val="none" w:sz="0" w:space="0" w:color="auto"/>
            <w:bottom w:val="none" w:sz="0" w:space="0" w:color="auto"/>
            <w:right w:val="none" w:sz="0" w:space="0" w:color="auto"/>
          </w:divBdr>
        </w:div>
        <w:div w:id="50428752">
          <w:marLeft w:val="0"/>
          <w:marRight w:val="0"/>
          <w:marTop w:val="0"/>
          <w:marBottom w:val="0"/>
          <w:divBdr>
            <w:top w:val="none" w:sz="0" w:space="0" w:color="auto"/>
            <w:left w:val="none" w:sz="0" w:space="0" w:color="auto"/>
            <w:bottom w:val="none" w:sz="0" w:space="0" w:color="auto"/>
            <w:right w:val="none" w:sz="0" w:space="0" w:color="auto"/>
          </w:divBdr>
        </w:div>
        <w:div w:id="1298340720">
          <w:marLeft w:val="0"/>
          <w:marRight w:val="0"/>
          <w:marTop w:val="0"/>
          <w:marBottom w:val="0"/>
          <w:divBdr>
            <w:top w:val="none" w:sz="0" w:space="0" w:color="auto"/>
            <w:left w:val="none" w:sz="0" w:space="0" w:color="auto"/>
            <w:bottom w:val="none" w:sz="0" w:space="0" w:color="auto"/>
            <w:right w:val="none" w:sz="0" w:space="0" w:color="auto"/>
          </w:divBdr>
        </w:div>
      </w:divsChild>
    </w:div>
    <w:div w:id="976376671">
      <w:bodyDiv w:val="1"/>
      <w:marLeft w:val="0"/>
      <w:marRight w:val="0"/>
      <w:marTop w:val="0"/>
      <w:marBottom w:val="0"/>
      <w:divBdr>
        <w:top w:val="none" w:sz="0" w:space="0" w:color="auto"/>
        <w:left w:val="none" w:sz="0" w:space="0" w:color="auto"/>
        <w:bottom w:val="none" w:sz="0" w:space="0" w:color="auto"/>
        <w:right w:val="none" w:sz="0" w:space="0" w:color="auto"/>
      </w:divBdr>
    </w:div>
    <w:div w:id="1057119883">
      <w:bodyDiv w:val="1"/>
      <w:marLeft w:val="0"/>
      <w:marRight w:val="0"/>
      <w:marTop w:val="0"/>
      <w:marBottom w:val="0"/>
      <w:divBdr>
        <w:top w:val="none" w:sz="0" w:space="0" w:color="auto"/>
        <w:left w:val="none" w:sz="0" w:space="0" w:color="auto"/>
        <w:bottom w:val="none" w:sz="0" w:space="0" w:color="auto"/>
        <w:right w:val="none" w:sz="0" w:space="0" w:color="auto"/>
      </w:divBdr>
      <w:divsChild>
        <w:div w:id="301153436">
          <w:marLeft w:val="0"/>
          <w:marRight w:val="0"/>
          <w:marTop w:val="0"/>
          <w:marBottom w:val="0"/>
          <w:divBdr>
            <w:top w:val="none" w:sz="0" w:space="0" w:color="auto"/>
            <w:left w:val="none" w:sz="0" w:space="0" w:color="auto"/>
            <w:bottom w:val="none" w:sz="0" w:space="0" w:color="auto"/>
            <w:right w:val="none" w:sz="0" w:space="0" w:color="auto"/>
          </w:divBdr>
        </w:div>
        <w:div w:id="884028988">
          <w:marLeft w:val="0"/>
          <w:marRight w:val="0"/>
          <w:marTop w:val="0"/>
          <w:marBottom w:val="0"/>
          <w:divBdr>
            <w:top w:val="none" w:sz="0" w:space="0" w:color="auto"/>
            <w:left w:val="none" w:sz="0" w:space="0" w:color="auto"/>
            <w:bottom w:val="none" w:sz="0" w:space="0" w:color="auto"/>
            <w:right w:val="none" w:sz="0" w:space="0" w:color="auto"/>
          </w:divBdr>
        </w:div>
      </w:divsChild>
    </w:div>
    <w:div w:id="1091076009">
      <w:bodyDiv w:val="1"/>
      <w:marLeft w:val="0"/>
      <w:marRight w:val="0"/>
      <w:marTop w:val="0"/>
      <w:marBottom w:val="0"/>
      <w:divBdr>
        <w:top w:val="none" w:sz="0" w:space="0" w:color="auto"/>
        <w:left w:val="none" w:sz="0" w:space="0" w:color="auto"/>
        <w:bottom w:val="none" w:sz="0" w:space="0" w:color="auto"/>
        <w:right w:val="none" w:sz="0" w:space="0" w:color="auto"/>
      </w:divBdr>
    </w:div>
    <w:div w:id="1094743088">
      <w:bodyDiv w:val="1"/>
      <w:marLeft w:val="0"/>
      <w:marRight w:val="0"/>
      <w:marTop w:val="0"/>
      <w:marBottom w:val="0"/>
      <w:divBdr>
        <w:top w:val="none" w:sz="0" w:space="0" w:color="auto"/>
        <w:left w:val="none" w:sz="0" w:space="0" w:color="auto"/>
        <w:bottom w:val="none" w:sz="0" w:space="0" w:color="auto"/>
        <w:right w:val="none" w:sz="0" w:space="0" w:color="auto"/>
      </w:divBdr>
    </w:div>
    <w:div w:id="1228954478">
      <w:bodyDiv w:val="1"/>
      <w:marLeft w:val="0"/>
      <w:marRight w:val="0"/>
      <w:marTop w:val="0"/>
      <w:marBottom w:val="0"/>
      <w:divBdr>
        <w:top w:val="none" w:sz="0" w:space="0" w:color="auto"/>
        <w:left w:val="none" w:sz="0" w:space="0" w:color="auto"/>
        <w:bottom w:val="none" w:sz="0" w:space="0" w:color="auto"/>
        <w:right w:val="none" w:sz="0" w:space="0" w:color="auto"/>
      </w:divBdr>
    </w:div>
    <w:div w:id="1425566824">
      <w:bodyDiv w:val="1"/>
      <w:marLeft w:val="0"/>
      <w:marRight w:val="0"/>
      <w:marTop w:val="0"/>
      <w:marBottom w:val="0"/>
      <w:divBdr>
        <w:top w:val="none" w:sz="0" w:space="0" w:color="auto"/>
        <w:left w:val="none" w:sz="0" w:space="0" w:color="auto"/>
        <w:bottom w:val="none" w:sz="0" w:space="0" w:color="auto"/>
        <w:right w:val="none" w:sz="0" w:space="0" w:color="auto"/>
      </w:divBdr>
      <w:divsChild>
        <w:div w:id="562260061">
          <w:marLeft w:val="0"/>
          <w:marRight w:val="0"/>
          <w:marTop w:val="0"/>
          <w:marBottom w:val="0"/>
          <w:divBdr>
            <w:top w:val="none" w:sz="0" w:space="0" w:color="auto"/>
            <w:left w:val="none" w:sz="0" w:space="0" w:color="auto"/>
            <w:bottom w:val="none" w:sz="0" w:space="0" w:color="auto"/>
            <w:right w:val="none" w:sz="0" w:space="0" w:color="auto"/>
          </w:divBdr>
        </w:div>
        <w:div w:id="1726488664">
          <w:marLeft w:val="0"/>
          <w:marRight w:val="0"/>
          <w:marTop w:val="0"/>
          <w:marBottom w:val="0"/>
          <w:divBdr>
            <w:top w:val="none" w:sz="0" w:space="0" w:color="auto"/>
            <w:left w:val="none" w:sz="0" w:space="0" w:color="auto"/>
            <w:bottom w:val="none" w:sz="0" w:space="0" w:color="auto"/>
            <w:right w:val="none" w:sz="0" w:space="0" w:color="auto"/>
          </w:divBdr>
        </w:div>
        <w:div w:id="1813987581">
          <w:marLeft w:val="0"/>
          <w:marRight w:val="0"/>
          <w:marTop w:val="0"/>
          <w:marBottom w:val="0"/>
          <w:divBdr>
            <w:top w:val="none" w:sz="0" w:space="0" w:color="auto"/>
            <w:left w:val="none" w:sz="0" w:space="0" w:color="auto"/>
            <w:bottom w:val="none" w:sz="0" w:space="0" w:color="auto"/>
            <w:right w:val="none" w:sz="0" w:space="0" w:color="auto"/>
          </w:divBdr>
        </w:div>
      </w:divsChild>
    </w:div>
    <w:div w:id="1474912030">
      <w:bodyDiv w:val="1"/>
      <w:marLeft w:val="0"/>
      <w:marRight w:val="0"/>
      <w:marTop w:val="0"/>
      <w:marBottom w:val="0"/>
      <w:divBdr>
        <w:top w:val="none" w:sz="0" w:space="0" w:color="auto"/>
        <w:left w:val="none" w:sz="0" w:space="0" w:color="auto"/>
        <w:bottom w:val="none" w:sz="0" w:space="0" w:color="auto"/>
        <w:right w:val="none" w:sz="0" w:space="0" w:color="auto"/>
      </w:divBdr>
    </w:div>
    <w:div w:id="1527256522">
      <w:bodyDiv w:val="1"/>
      <w:marLeft w:val="0"/>
      <w:marRight w:val="0"/>
      <w:marTop w:val="0"/>
      <w:marBottom w:val="0"/>
      <w:divBdr>
        <w:top w:val="none" w:sz="0" w:space="0" w:color="auto"/>
        <w:left w:val="none" w:sz="0" w:space="0" w:color="auto"/>
        <w:bottom w:val="none" w:sz="0" w:space="0" w:color="auto"/>
        <w:right w:val="none" w:sz="0" w:space="0" w:color="auto"/>
      </w:divBdr>
    </w:div>
    <w:div w:id="1588535521">
      <w:bodyDiv w:val="1"/>
      <w:marLeft w:val="0"/>
      <w:marRight w:val="0"/>
      <w:marTop w:val="0"/>
      <w:marBottom w:val="0"/>
      <w:divBdr>
        <w:top w:val="none" w:sz="0" w:space="0" w:color="auto"/>
        <w:left w:val="none" w:sz="0" w:space="0" w:color="auto"/>
        <w:bottom w:val="none" w:sz="0" w:space="0" w:color="auto"/>
        <w:right w:val="none" w:sz="0" w:space="0" w:color="auto"/>
      </w:divBdr>
    </w:div>
    <w:div w:id="1629629384">
      <w:bodyDiv w:val="1"/>
      <w:marLeft w:val="0"/>
      <w:marRight w:val="0"/>
      <w:marTop w:val="0"/>
      <w:marBottom w:val="0"/>
      <w:divBdr>
        <w:top w:val="none" w:sz="0" w:space="0" w:color="auto"/>
        <w:left w:val="none" w:sz="0" w:space="0" w:color="auto"/>
        <w:bottom w:val="none" w:sz="0" w:space="0" w:color="auto"/>
        <w:right w:val="none" w:sz="0" w:space="0" w:color="auto"/>
      </w:divBdr>
      <w:divsChild>
        <w:div w:id="411320947">
          <w:marLeft w:val="0"/>
          <w:marRight w:val="0"/>
          <w:marTop w:val="0"/>
          <w:marBottom w:val="0"/>
          <w:divBdr>
            <w:top w:val="none" w:sz="0" w:space="0" w:color="auto"/>
            <w:left w:val="none" w:sz="0" w:space="0" w:color="auto"/>
            <w:bottom w:val="none" w:sz="0" w:space="0" w:color="auto"/>
            <w:right w:val="none" w:sz="0" w:space="0" w:color="auto"/>
          </w:divBdr>
        </w:div>
        <w:div w:id="1624918372">
          <w:marLeft w:val="0"/>
          <w:marRight w:val="0"/>
          <w:marTop w:val="0"/>
          <w:marBottom w:val="0"/>
          <w:divBdr>
            <w:top w:val="none" w:sz="0" w:space="0" w:color="auto"/>
            <w:left w:val="none" w:sz="0" w:space="0" w:color="auto"/>
            <w:bottom w:val="none" w:sz="0" w:space="0" w:color="auto"/>
            <w:right w:val="none" w:sz="0" w:space="0" w:color="auto"/>
          </w:divBdr>
        </w:div>
        <w:div w:id="636230357">
          <w:marLeft w:val="0"/>
          <w:marRight w:val="0"/>
          <w:marTop w:val="0"/>
          <w:marBottom w:val="0"/>
          <w:divBdr>
            <w:top w:val="none" w:sz="0" w:space="0" w:color="auto"/>
            <w:left w:val="none" w:sz="0" w:space="0" w:color="auto"/>
            <w:bottom w:val="none" w:sz="0" w:space="0" w:color="auto"/>
            <w:right w:val="none" w:sz="0" w:space="0" w:color="auto"/>
          </w:divBdr>
        </w:div>
        <w:div w:id="1891527146">
          <w:marLeft w:val="0"/>
          <w:marRight w:val="0"/>
          <w:marTop w:val="0"/>
          <w:marBottom w:val="0"/>
          <w:divBdr>
            <w:top w:val="none" w:sz="0" w:space="0" w:color="auto"/>
            <w:left w:val="none" w:sz="0" w:space="0" w:color="auto"/>
            <w:bottom w:val="none" w:sz="0" w:space="0" w:color="auto"/>
            <w:right w:val="none" w:sz="0" w:space="0" w:color="auto"/>
          </w:divBdr>
        </w:div>
      </w:divsChild>
    </w:div>
    <w:div w:id="1719890521">
      <w:bodyDiv w:val="1"/>
      <w:marLeft w:val="0"/>
      <w:marRight w:val="0"/>
      <w:marTop w:val="0"/>
      <w:marBottom w:val="0"/>
      <w:divBdr>
        <w:top w:val="none" w:sz="0" w:space="0" w:color="auto"/>
        <w:left w:val="none" w:sz="0" w:space="0" w:color="auto"/>
        <w:bottom w:val="none" w:sz="0" w:space="0" w:color="auto"/>
        <w:right w:val="none" w:sz="0" w:space="0" w:color="auto"/>
      </w:divBdr>
    </w:div>
    <w:div w:id="1743792900">
      <w:bodyDiv w:val="1"/>
      <w:marLeft w:val="0"/>
      <w:marRight w:val="0"/>
      <w:marTop w:val="0"/>
      <w:marBottom w:val="0"/>
      <w:divBdr>
        <w:top w:val="none" w:sz="0" w:space="0" w:color="auto"/>
        <w:left w:val="none" w:sz="0" w:space="0" w:color="auto"/>
        <w:bottom w:val="none" w:sz="0" w:space="0" w:color="auto"/>
        <w:right w:val="none" w:sz="0" w:space="0" w:color="auto"/>
      </w:divBdr>
    </w:div>
    <w:div w:id="1776631221">
      <w:bodyDiv w:val="1"/>
      <w:marLeft w:val="0"/>
      <w:marRight w:val="0"/>
      <w:marTop w:val="0"/>
      <w:marBottom w:val="0"/>
      <w:divBdr>
        <w:top w:val="none" w:sz="0" w:space="0" w:color="auto"/>
        <w:left w:val="none" w:sz="0" w:space="0" w:color="auto"/>
        <w:bottom w:val="none" w:sz="0" w:space="0" w:color="auto"/>
        <w:right w:val="none" w:sz="0" w:space="0" w:color="auto"/>
      </w:divBdr>
    </w:div>
    <w:div w:id="1808156904">
      <w:bodyDiv w:val="1"/>
      <w:marLeft w:val="0"/>
      <w:marRight w:val="0"/>
      <w:marTop w:val="0"/>
      <w:marBottom w:val="0"/>
      <w:divBdr>
        <w:top w:val="none" w:sz="0" w:space="0" w:color="auto"/>
        <w:left w:val="none" w:sz="0" w:space="0" w:color="auto"/>
        <w:bottom w:val="none" w:sz="0" w:space="0" w:color="auto"/>
        <w:right w:val="none" w:sz="0" w:space="0" w:color="auto"/>
      </w:divBdr>
      <w:divsChild>
        <w:div w:id="1650204588">
          <w:marLeft w:val="0"/>
          <w:marRight w:val="0"/>
          <w:marTop w:val="0"/>
          <w:marBottom w:val="0"/>
          <w:divBdr>
            <w:top w:val="none" w:sz="0" w:space="0" w:color="auto"/>
            <w:left w:val="none" w:sz="0" w:space="0" w:color="auto"/>
            <w:bottom w:val="none" w:sz="0" w:space="0" w:color="auto"/>
            <w:right w:val="none" w:sz="0" w:space="0" w:color="auto"/>
          </w:divBdr>
        </w:div>
        <w:div w:id="728843183">
          <w:marLeft w:val="0"/>
          <w:marRight w:val="0"/>
          <w:marTop w:val="0"/>
          <w:marBottom w:val="0"/>
          <w:divBdr>
            <w:top w:val="none" w:sz="0" w:space="0" w:color="auto"/>
            <w:left w:val="none" w:sz="0" w:space="0" w:color="auto"/>
            <w:bottom w:val="none" w:sz="0" w:space="0" w:color="auto"/>
            <w:right w:val="none" w:sz="0" w:space="0" w:color="auto"/>
          </w:divBdr>
        </w:div>
        <w:div w:id="479149892">
          <w:marLeft w:val="0"/>
          <w:marRight w:val="0"/>
          <w:marTop w:val="0"/>
          <w:marBottom w:val="0"/>
          <w:divBdr>
            <w:top w:val="none" w:sz="0" w:space="0" w:color="auto"/>
            <w:left w:val="none" w:sz="0" w:space="0" w:color="auto"/>
            <w:bottom w:val="none" w:sz="0" w:space="0" w:color="auto"/>
            <w:right w:val="none" w:sz="0" w:space="0" w:color="auto"/>
          </w:divBdr>
        </w:div>
        <w:div w:id="665286786">
          <w:marLeft w:val="0"/>
          <w:marRight w:val="0"/>
          <w:marTop w:val="0"/>
          <w:marBottom w:val="0"/>
          <w:divBdr>
            <w:top w:val="none" w:sz="0" w:space="0" w:color="auto"/>
            <w:left w:val="none" w:sz="0" w:space="0" w:color="auto"/>
            <w:bottom w:val="none" w:sz="0" w:space="0" w:color="auto"/>
            <w:right w:val="none" w:sz="0" w:space="0" w:color="auto"/>
          </w:divBdr>
        </w:div>
        <w:div w:id="1260481036">
          <w:marLeft w:val="0"/>
          <w:marRight w:val="0"/>
          <w:marTop w:val="0"/>
          <w:marBottom w:val="0"/>
          <w:divBdr>
            <w:top w:val="none" w:sz="0" w:space="0" w:color="auto"/>
            <w:left w:val="none" w:sz="0" w:space="0" w:color="auto"/>
            <w:bottom w:val="none" w:sz="0" w:space="0" w:color="auto"/>
            <w:right w:val="none" w:sz="0" w:space="0" w:color="auto"/>
          </w:divBdr>
        </w:div>
      </w:divsChild>
    </w:div>
    <w:div w:id="1828742142">
      <w:bodyDiv w:val="1"/>
      <w:marLeft w:val="0"/>
      <w:marRight w:val="0"/>
      <w:marTop w:val="0"/>
      <w:marBottom w:val="0"/>
      <w:divBdr>
        <w:top w:val="none" w:sz="0" w:space="0" w:color="auto"/>
        <w:left w:val="none" w:sz="0" w:space="0" w:color="auto"/>
        <w:bottom w:val="none" w:sz="0" w:space="0" w:color="auto"/>
        <w:right w:val="none" w:sz="0" w:space="0" w:color="auto"/>
      </w:divBdr>
    </w:div>
    <w:div w:id="2043629551">
      <w:bodyDiv w:val="1"/>
      <w:marLeft w:val="0"/>
      <w:marRight w:val="0"/>
      <w:marTop w:val="0"/>
      <w:marBottom w:val="0"/>
      <w:divBdr>
        <w:top w:val="none" w:sz="0" w:space="0" w:color="auto"/>
        <w:left w:val="none" w:sz="0" w:space="0" w:color="auto"/>
        <w:bottom w:val="none" w:sz="0" w:space="0" w:color="auto"/>
        <w:right w:val="none" w:sz="0" w:space="0" w:color="auto"/>
      </w:divBdr>
    </w:div>
    <w:div w:id="2134513492">
      <w:bodyDiv w:val="1"/>
      <w:marLeft w:val="0"/>
      <w:marRight w:val="0"/>
      <w:marTop w:val="0"/>
      <w:marBottom w:val="0"/>
      <w:divBdr>
        <w:top w:val="none" w:sz="0" w:space="0" w:color="auto"/>
        <w:left w:val="none" w:sz="0" w:space="0" w:color="auto"/>
        <w:bottom w:val="none" w:sz="0" w:space="0" w:color="auto"/>
        <w:right w:val="none" w:sz="0" w:space="0" w:color="auto"/>
      </w:divBdr>
    </w:div>
    <w:div w:id="214677956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customXml" Target="../customXml/item2.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www.thegef.org/gef/home"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EB48D13-09A9-4827-8428-12EFCD9A3EB8}">
  <ds:schemaRefs>
    <ds:schemaRef ds:uri="http://schemas.openxmlformats.org/officeDocument/2006/bibliography"/>
  </ds:schemaRefs>
</ds:datastoreItem>
</file>

<file path=customXml/itemProps2.xml><?xml version="1.0" encoding="utf-8"?>
<ds:datastoreItem xmlns:ds="http://schemas.openxmlformats.org/officeDocument/2006/customXml" ds:itemID="{5C79B7A6-6D58-4F2D-A19E-F6F38C63DC48}"/>
</file>

<file path=customXml/itemProps3.xml><?xml version="1.0" encoding="utf-8"?>
<ds:datastoreItem xmlns:ds="http://schemas.openxmlformats.org/officeDocument/2006/customXml" ds:itemID="{C5CA4671-671A-4DA4-A659-D7180D964CF3}"/>
</file>

<file path=customXml/itemProps4.xml><?xml version="1.0" encoding="utf-8"?>
<ds:datastoreItem xmlns:ds="http://schemas.openxmlformats.org/officeDocument/2006/customXml" ds:itemID="{E371E613-5934-42E6-BF27-BE68499D4A43}"/>
</file>

<file path=docProps/app.xml><?xml version="1.0" encoding="utf-8"?>
<Properties xmlns="http://schemas.openxmlformats.org/officeDocument/2006/extended-properties" xmlns:vt="http://schemas.openxmlformats.org/officeDocument/2006/docPropsVTypes">
  <Template>Normal.dotm</Template>
  <TotalTime>1</TotalTime>
  <Pages>39</Pages>
  <Words>15043</Words>
  <Characters>85751</Characters>
  <Application>Microsoft Office Word</Application>
  <DocSecurity>0</DocSecurity>
  <Lines>714</Lines>
  <Paragraphs>201</Paragraphs>
  <ScaleCrop>false</ScaleCrop>
  <HeadingPairs>
    <vt:vector size="2" baseType="variant">
      <vt:variant>
        <vt:lpstr>Title</vt:lpstr>
      </vt:variant>
      <vt:variant>
        <vt:i4>1</vt:i4>
      </vt:variant>
    </vt:vector>
  </HeadingPairs>
  <TitlesOfParts>
    <vt:vector size="1" baseType="lpstr">
      <vt:lpstr>FINANCING PLAN (IN US$):</vt:lpstr>
    </vt:vector>
  </TitlesOfParts>
  <Company>World Bank Group</Company>
  <LinksUpToDate>false</LinksUpToDate>
  <CharactersWithSpaces>100593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creator>Dickson Njiru</dc:creator>
  <cp:lastModifiedBy>Nhu Quynh Phan</cp:lastModifiedBy>
  <cp:revision>2</cp:revision>
  <cp:lastPrinted>2016-10-07T14:59:00Z</cp:lastPrinted>
  <dcterms:created xsi:type="dcterms:W3CDTF">2016-10-07T15:05:00Z</dcterms:created>
  <dcterms:modified xsi:type="dcterms:W3CDTF">2016-10-07T15:05:00Z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1869393838</vt:i4>
  </property>
  <property fmtid="{D5CDD505-2E9C-101B-9397-08002B2CF9AE}" pid="3" name="ContentTypeId">
    <vt:lpwstr>0x01010078FD0EB9EC318C41BC3215F8FE928E39</vt:lpwstr>
  </property>
</Properties>
</file>